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A0C" w:rsidRPr="00531EEB" w:rsidRDefault="00397A0C" w:rsidP="005B0015">
      <w:pPr>
        <w:ind w:left="3544"/>
        <w:jc w:val="both"/>
        <w:rPr>
          <w:b/>
          <w:i/>
          <w:sz w:val="16"/>
          <w:szCs w:val="16"/>
        </w:rPr>
      </w:pPr>
      <w:r w:rsidRPr="00A90161">
        <w:rPr>
          <w:i/>
          <w:sz w:val="20"/>
          <w:szCs w:val="20"/>
        </w:rPr>
        <w:t xml:space="preserve">Проект разработан </w:t>
      </w:r>
      <w:r w:rsidR="00A90161" w:rsidRPr="00A90161">
        <w:rPr>
          <w:i/>
          <w:sz w:val="20"/>
          <w:szCs w:val="20"/>
        </w:rPr>
        <w:t xml:space="preserve">юридическим </w:t>
      </w:r>
      <w:r w:rsidRPr="00A90161">
        <w:rPr>
          <w:i/>
          <w:sz w:val="20"/>
          <w:szCs w:val="20"/>
        </w:rPr>
        <w:t>отделом</w:t>
      </w:r>
      <w:r w:rsidRPr="00531EEB">
        <w:rPr>
          <w:i/>
          <w:sz w:val="20"/>
          <w:szCs w:val="20"/>
        </w:rPr>
        <w:t xml:space="preserve"> </w:t>
      </w:r>
      <w:r w:rsidR="00A90161">
        <w:rPr>
          <w:i/>
          <w:sz w:val="20"/>
          <w:szCs w:val="20"/>
        </w:rPr>
        <w:t xml:space="preserve">управления организационно-правового обеспечения работы </w:t>
      </w:r>
      <w:r w:rsidRPr="00531EEB">
        <w:rPr>
          <w:i/>
          <w:sz w:val="20"/>
          <w:szCs w:val="20"/>
        </w:rPr>
        <w:t xml:space="preserve">аппарата Городской Думы Петропавловск-Камчатского городского округа и внесен </w:t>
      </w:r>
      <w:r w:rsidR="00775E4E">
        <w:rPr>
          <w:i/>
          <w:sz w:val="20"/>
          <w:szCs w:val="20"/>
        </w:rPr>
        <w:t>и.о.</w:t>
      </w:r>
      <w:r w:rsidR="00351753">
        <w:rPr>
          <w:i/>
          <w:sz w:val="20"/>
          <w:szCs w:val="20"/>
        </w:rPr>
        <w:t xml:space="preserve"> председателя</w:t>
      </w:r>
      <w:r w:rsidRPr="00531EEB">
        <w:rPr>
          <w:i/>
          <w:sz w:val="20"/>
          <w:szCs w:val="20"/>
        </w:rPr>
        <w:t xml:space="preserve"> Городской Думы Петропавловск-Камчатского городского округа </w:t>
      </w:r>
      <w:r w:rsidR="00351753">
        <w:rPr>
          <w:i/>
          <w:sz w:val="20"/>
          <w:szCs w:val="20"/>
        </w:rPr>
        <w:t>Прудким Д.А</w:t>
      </w:r>
      <w:r w:rsidRPr="00531EEB">
        <w:rPr>
          <w:i/>
          <w:sz w:val="20"/>
          <w:szCs w:val="20"/>
        </w:rPr>
        <w:t>.</w:t>
      </w:r>
    </w:p>
    <w:tbl>
      <w:tblPr>
        <w:tblpPr w:leftFromText="180" w:rightFromText="180" w:vertAnchor="page" w:horzAnchor="margin" w:tblpY="2556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C26EE1" w:rsidRPr="004F5674" w:rsidTr="00C26EE1">
        <w:trPr>
          <w:trHeight w:val="1560"/>
        </w:trPr>
        <w:tc>
          <w:tcPr>
            <w:tcW w:w="10206" w:type="dxa"/>
          </w:tcPr>
          <w:p w:rsidR="00C26EE1" w:rsidRPr="004F5674" w:rsidRDefault="00C26EE1" w:rsidP="00C26EE1">
            <w:pPr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A8CF70B" wp14:editId="6CEE538F">
                  <wp:extent cx="1121134" cy="1014095"/>
                  <wp:effectExtent l="0" t="0" r="317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915" cy="1023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EE1" w:rsidRPr="004F5674" w:rsidTr="00C26EE1">
        <w:tc>
          <w:tcPr>
            <w:tcW w:w="10206" w:type="dxa"/>
          </w:tcPr>
          <w:p w:rsidR="00C26EE1" w:rsidRPr="004F5674" w:rsidRDefault="00C26EE1" w:rsidP="00C26EE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C26EE1" w:rsidRPr="004F5674" w:rsidTr="00C26EE1">
        <w:tc>
          <w:tcPr>
            <w:tcW w:w="10206" w:type="dxa"/>
          </w:tcPr>
          <w:p w:rsidR="00C26EE1" w:rsidRPr="004F5674" w:rsidRDefault="00C26EE1" w:rsidP="00C26EE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C26EE1" w:rsidRPr="004F5674" w:rsidTr="00C26EE1">
        <w:tc>
          <w:tcPr>
            <w:tcW w:w="10206" w:type="dxa"/>
          </w:tcPr>
          <w:p w:rsidR="00C26EE1" w:rsidRPr="004F5674" w:rsidRDefault="00C26EE1" w:rsidP="00C26EE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3360" behindDoc="0" locked="0" layoutInCell="1" allowOverlap="1" wp14:anchorId="0E088ABD" wp14:editId="78BF3CD0">
                      <wp:simplePos x="0" y="0"/>
                      <wp:positionH relativeFrom="column">
                        <wp:posOffset>-19464</wp:posOffset>
                      </wp:positionH>
                      <wp:positionV relativeFrom="page">
                        <wp:posOffset>112395</wp:posOffset>
                      </wp:positionV>
                      <wp:extent cx="6050584" cy="23826"/>
                      <wp:effectExtent l="0" t="19050" r="45720" b="52705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50584" cy="23826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0AD05E" id="Прямая соединительная линия 9" o:spid="_x0000_s1026" style="position:absolute;flip:y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1.55pt,8.85pt" to="474.8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10310" w:rsidRDefault="00410310" w:rsidP="00C26EE1">
      <w:pPr>
        <w:jc w:val="center"/>
      </w:pPr>
    </w:p>
    <w:p w:rsidR="004F5674" w:rsidRPr="004F5674" w:rsidRDefault="004F5674" w:rsidP="005B0015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Pr="006A4E7E" w:rsidRDefault="004F5674" w:rsidP="005B001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10"/>
      </w:tblGrid>
      <w:tr w:rsidR="004F5674" w:rsidTr="007A76C8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F5674" w:rsidRPr="007F1BFE" w:rsidRDefault="004F5674" w:rsidP="007A76C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</w:p>
        </w:tc>
      </w:tr>
      <w:tr w:rsidR="004F5674" w:rsidTr="00C26EE1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F5674" w:rsidRPr="007F1BFE" w:rsidRDefault="004F5674" w:rsidP="007A76C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C26EE1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F5674" w:rsidRPr="007F1BFE" w:rsidRDefault="004F5674" w:rsidP="007A76C8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4F5674" w:rsidRDefault="004F5674" w:rsidP="007A76C8">
      <w:pPr>
        <w:ind w:left="-108"/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954"/>
      </w:tblGrid>
      <w:tr w:rsidR="004F5674" w:rsidRPr="00CB1069" w:rsidTr="00992E51">
        <w:trPr>
          <w:trHeight w:val="2310"/>
        </w:trPr>
        <w:tc>
          <w:tcPr>
            <w:tcW w:w="5954" w:type="dxa"/>
          </w:tcPr>
          <w:p w:rsidR="004F5674" w:rsidRPr="00C15CEF" w:rsidRDefault="00A96C03" w:rsidP="00DE439D">
            <w:pPr>
              <w:ind w:left="-113"/>
              <w:jc w:val="both"/>
            </w:pPr>
            <w:r w:rsidRPr="00DD21A7">
              <w:rPr>
                <w:bCs/>
              </w:rPr>
              <w:t xml:space="preserve">О </w:t>
            </w:r>
            <w:r w:rsidRPr="00DD21A7">
              <w:t>принятии решения о внесении изменени</w:t>
            </w:r>
            <w:r w:rsidR="00DE439D">
              <w:t>й</w:t>
            </w:r>
            <w:r w:rsidRPr="00DD21A7">
              <w:t xml:space="preserve"> в Решение Городской Думы </w:t>
            </w:r>
            <w:r w:rsidR="006D0369" w:rsidRPr="00DD21A7">
              <w:t>Петропавловск-Камчатского</w:t>
            </w:r>
            <w:r w:rsidR="00992E51">
              <w:t xml:space="preserve"> </w:t>
            </w:r>
            <w:r w:rsidR="006D0369" w:rsidRPr="00DD21A7">
              <w:t xml:space="preserve">городского округа </w:t>
            </w:r>
            <w:r w:rsidR="00AC676F">
              <w:rPr>
                <w:bCs/>
              </w:rPr>
              <w:t xml:space="preserve">от </w:t>
            </w:r>
            <w:r w:rsidR="00196CE1">
              <w:rPr>
                <w:bCs/>
              </w:rPr>
              <w:t>28.08.2013</w:t>
            </w:r>
            <w:r w:rsidR="006A4E7E">
              <w:rPr>
                <w:bCs/>
              </w:rPr>
              <w:t xml:space="preserve"> </w:t>
            </w:r>
            <w:r w:rsidR="006A4E7E">
              <w:rPr>
                <w:bCs/>
              </w:rPr>
              <w:br/>
              <w:t xml:space="preserve">№ </w:t>
            </w:r>
            <w:r w:rsidR="00196CE1">
              <w:rPr>
                <w:bCs/>
              </w:rPr>
              <w:t>122</w:t>
            </w:r>
            <w:r w:rsidR="00AC676F" w:rsidRPr="0018533E">
              <w:rPr>
                <w:bCs/>
              </w:rPr>
              <w:t>-нд «</w:t>
            </w:r>
            <w:r w:rsidR="00196CE1">
              <w:rPr>
                <w:bCs/>
              </w:rPr>
              <w:t xml:space="preserve">О гарантиях и компенсациях </w:t>
            </w:r>
            <w:r w:rsidR="00196CE1">
              <w:rPr>
                <w:color w:val="000000"/>
                <w:szCs w:val="22"/>
              </w:rPr>
              <w:t>для лиц, являющихся работниками организаций, финансируемых из бюджета Петропавловск-Камчатского городского округа</w:t>
            </w:r>
            <w:r w:rsidR="00A80246" w:rsidRPr="00A16B38">
              <w:t>»</w:t>
            </w:r>
          </w:p>
        </w:tc>
      </w:tr>
    </w:tbl>
    <w:p w:rsidR="00196CE1" w:rsidRDefault="00196CE1" w:rsidP="005B0015">
      <w:pPr>
        <w:spacing w:after="100" w:afterAutospacing="1"/>
        <w:ind w:firstLine="709"/>
        <w:contextualSpacing/>
        <w:jc w:val="both"/>
        <w:rPr>
          <w:rFonts w:eastAsiaTheme="majorEastAsia"/>
        </w:rPr>
      </w:pPr>
    </w:p>
    <w:p w:rsidR="00A96C03" w:rsidRPr="00A96C03" w:rsidRDefault="00A96C03" w:rsidP="00C26EE1">
      <w:pPr>
        <w:spacing w:after="100" w:afterAutospacing="1"/>
        <w:ind w:right="-1" w:firstLine="709"/>
        <w:contextualSpacing/>
        <w:jc w:val="both"/>
      </w:pPr>
      <w:r w:rsidRPr="006D0369">
        <w:rPr>
          <w:rFonts w:eastAsiaTheme="majorEastAsia"/>
        </w:rPr>
        <w:t>Рассмотрев проект</w:t>
      </w:r>
      <w:r w:rsidR="00992E51">
        <w:rPr>
          <w:rFonts w:eastAsiaTheme="majorEastAsia"/>
        </w:rPr>
        <w:t xml:space="preserve"> </w:t>
      </w:r>
      <w:r w:rsidRPr="006D0369">
        <w:rPr>
          <w:rFonts w:eastAsiaTheme="majorEastAsia"/>
        </w:rPr>
        <w:t>решения о внесении изменени</w:t>
      </w:r>
      <w:r w:rsidR="00DE439D">
        <w:rPr>
          <w:rFonts w:eastAsiaTheme="majorEastAsia"/>
        </w:rPr>
        <w:t>й</w:t>
      </w:r>
      <w:r w:rsidRPr="006D0369">
        <w:rPr>
          <w:rFonts w:eastAsiaTheme="majorEastAsia"/>
        </w:rPr>
        <w:t xml:space="preserve"> в Решение Городской Думы Петропавловск-Камчатского городского округа </w:t>
      </w:r>
      <w:r w:rsidR="00196CE1">
        <w:rPr>
          <w:bCs/>
        </w:rPr>
        <w:t>от 28.08.2013</w:t>
      </w:r>
      <w:r w:rsidR="00196CE1" w:rsidRPr="0018533E">
        <w:rPr>
          <w:bCs/>
        </w:rPr>
        <w:t xml:space="preserve"> № </w:t>
      </w:r>
      <w:r w:rsidR="00196CE1">
        <w:rPr>
          <w:bCs/>
        </w:rPr>
        <w:t>122</w:t>
      </w:r>
      <w:r w:rsidR="00196CE1" w:rsidRPr="0018533E">
        <w:rPr>
          <w:bCs/>
        </w:rPr>
        <w:t xml:space="preserve">-нд </w:t>
      </w:r>
      <w:r w:rsidR="007A76C8">
        <w:rPr>
          <w:bCs/>
        </w:rPr>
        <w:br/>
      </w:r>
      <w:r w:rsidR="00196CE1" w:rsidRPr="0018533E">
        <w:rPr>
          <w:bCs/>
        </w:rPr>
        <w:t>«</w:t>
      </w:r>
      <w:r w:rsidR="00196CE1">
        <w:rPr>
          <w:bCs/>
        </w:rPr>
        <w:t xml:space="preserve">О гарантиях и компенсациях </w:t>
      </w:r>
      <w:r w:rsidR="00196CE1">
        <w:rPr>
          <w:color w:val="000000"/>
          <w:szCs w:val="22"/>
        </w:rPr>
        <w:t>для лиц, являющихся работниками организаций, финансируемых из бюджета Петропавловск-Камчатского городского округа</w:t>
      </w:r>
      <w:r w:rsidR="00196CE1" w:rsidRPr="00A16B38">
        <w:t>»</w:t>
      </w:r>
      <w:r w:rsidRPr="00106EF7">
        <w:rPr>
          <w:rFonts w:eastAsiaTheme="majorEastAsia"/>
        </w:rPr>
        <w:t xml:space="preserve">, внесенный </w:t>
      </w:r>
      <w:r w:rsidR="00351753">
        <w:rPr>
          <w:rFonts w:eastAsiaTheme="majorEastAsia"/>
        </w:rPr>
        <w:t>исполняющим обязанности председателя</w:t>
      </w:r>
      <w:r w:rsidR="00397A0C">
        <w:rPr>
          <w:rFonts w:eastAsiaTheme="majorEastAsia"/>
        </w:rPr>
        <w:t xml:space="preserve"> Городской Думы </w:t>
      </w:r>
      <w:r w:rsidRPr="00A96C03">
        <w:t xml:space="preserve">Петропавловск-Камчатского городского округа </w:t>
      </w:r>
      <w:r w:rsidR="00351753">
        <w:t>Прудким Д.А</w:t>
      </w:r>
      <w:r w:rsidRPr="00A96C03">
        <w:t>., в соответствии со статьей 28</w:t>
      </w:r>
      <w:r w:rsidR="00590ED3">
        <w:t xml:space="preserve"> </w:t>
      </w:r>
      <w:r w:rsidRPr="00A96C03">
        <w:t>Устава Петропавловс</w:t>
      </w:r>
      <w:r w:rsidR="006D0369">
        <w:t>к-Камчатского городского округа</w:t>
      </w:r>
      <w:r w:rsidRPr="00A96C03">
        <w:t xml:space="preserve"> Городская Дума Петропавловск-Камчатского городского округа</w:t>
      </w:r>
    </w:p>
    <w:p w:rsidR="00514E26" w:rsidRPr="00F83734" w:rsidRDefault="00514E26" w:rsidP="005B0015">
      <w:pPr>
        <w:jc w:val="both"/>
      </w:pPr>
    </w:p>
    <w:p w:rsidR="004F5674" w:rsidRDefault="004F5674" w:rsidP="005B0015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5B0015">
      <w:pPr>
        <w:jc w:val="both"/>
      </w:pPr>
    </w:p>
    <w:p w:rsidR="00A96C03" w:rsidRPr="000A3E35" w:rsidRDefault="00A96C03" w:rsidP="0020381F">
      <w:pPr>
        <w:ind w:firstLine="709"/>
        <w:jc w:val="both"/>
      </w:pPr>
      <w:r w:rsidRPr="000A3E35">
        <w:t xml:space="preserve">1. </w:t>
      </w:r>
      <w:r w:rsidR="00E70234" w:rsidRPr="00C70EB5">
        <w:t xml:space="preserve">Принять Решение о внесении изменений </w:t>
      </w:r>
      <w:r w:rsidR="00E70234">
        <w:t xml:space="preserve">в Решение Городской Думы Петропавловск-Камчатского городского округа </w:t>
      </w:r>
      <w:r w:rsidR="00E70234">
        <w:rPr>
          <w:bCs/>
        </w:rPr>
        <w:t xml:space="preserve">от 28.08.2013 № 122-нд </w:t>
      </w:r>
      <w:r w:rsidR="00E70234">
        <w:rPr>
          <w:bCs/>
        </w:rPr>
        <w:br/>
        <w:t xml:space="preserve">«О гарантиях и компенсациях </w:t>
      </w:r>
      <w:r w:rsidR="00E70234">
        <w:rPr>
          <w:color w:val="000000"/>
          <w:szCs w:val="22"/>
        </w:rPr>
        <w:t>для лиц, являющихся работниками организаций, финансируемых из бюджета Петропавловск-Камчатского городского округа</w:t>
      </w:r>
      <w:r w:rsidR="00E70234">
        <w:t>»</w:t>
      </w:r>
      <w:r w:rsidR="00E70234" w:rsidRPr="00C70EB5">
        <w:t>.</w:t>
      </w:r>
    </w:p>
    <w:p w:rsidR="00F140E8" w:rsidRDefault="008C71A9" w:rsidP="00C87C2C">
      <w:pPr>
        <w:tabs>
          <w:tab w:val="left" w:pos="1134"/>
        </w:tabs>
        <w:ind w:firstLine="709"/>
        <w:jc w:val="both"/>
        <w:rPr>
          <w:bCs/>
        </w:rPr>
      </w:pPr>
      <w:r w:rsidRPr="0007493A">
        <w:t xml:space="preserve">2. </w:t>
      </w:r>
      <w:r w:rsidRPr="0007493A">
        <w:rPr>
          <w:bCs/>
        </w:rPr>
        <w:t xml:space="preserve">Направить принятое Решение </w:t>
      </w:r>
      <w:r>
        <w:rPr>
          <w:bCs/>
        </w:rPr>
        <w:t>Главе</w:t>
      </w:r>
      <w:r w:rsidRPr="0007493A">
        <w:rPr>
          <w:bCs/>
        </w:rPr>
        <w:t xml:space="preserve"> Петропавловск-Камчатского</w:t>
      </w:r>
      <w:r>
        <w:rPr>
          <w:bCs/>
        </w:rPr>
        <w:t xml:space="preserve"> </w:t>
      </w:r>
      <w:r w:rsidR="00C87C2C">
        <w:rPr>
          <w:bCs/>
        </w:rPr>
        <w:br/>
      </w:r>
      <w:r w:rsidR="00F140E8">
        <w:rPr>
          <w:bCs/>
        </w:rPr>
        <w:br w:type="page"/>
      </w:r>
    </w:p>
    <w:p w:rsidR="008C71A9" w:rsidRPr="0007493A" w:rsidRDefault="00F140E8" w:rsidP="008C71A9">
      <w:pPr>
        <w:tabs>
          <w:tab w:val="left" w:pos="1134"/>
        </w:tabs>
        <w:ind w:firstLine="709"/>
        <w:jc w:val="both"/>
        <w:rPr>
          <w:bCs/>
        </w:rPr>
      </w:pPr>
      <w:r>
        <w:rPr>
          <w:bCs/>
        </w:rPr>
        <w:lastRenderedPageBreak/>
        <w:br/>
      </w:r>
      <w:r w:rsidR="008C71A9" w:rsidRPr="0007493A">
        <w:rPr>
          <w:bCs/>
        </w:rPr>
        <w:t>городского округа для подписания и обнародования.</w:t>
      </w:r>
    </w:p>
    <w:p w:rsidR="008C71A9" w:rsidRPr="00E527A9" w:rsidRDefault="008C71A9" w:rsidP="007A76C8">
      <w:pPr>
        <w:jc w:val="both"/>
      </w:pPr>
    </w:p>
    <w:p w:rsidR="00F162F6" w:rsidRPr="000A3E35" w:rsidRDefault="00F162F6" w:rsidP="007A76C8">
      <w:pPr>
        <w:tabs>
          <w:tab w:val="left" w:pos="1134"/>
        </w:tabs>
        <w:jc w:val="both"/>
        <w:rPr>
          <w:bCs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9"/>
        <w:gridCol w:w="5379"/>
      </w:tblGrid>
      <w:tr w:rsidR="00205340" w:rsidTr="008C71A9">
        <w:tc>
          <w:tcPr>
            <w:tcW w:w="4464" w:type="dxa"/>
          </w:tcPr>
          <w:p w:rsidR="00205340" w:rsidRDefault="00205340" w:rsidP="007A76C8">
            <w:pPr>
              <w:autoSpaceDE w:val="0"/>
              <w:autoSpaceDN w:val="0"/>
              <w:adjustRightInd w:val="0"/>
              <w:ind w:left="-104"/>
            </w:pPr>
            <w:r>
              <w:t>Председатель Городской Думы</w:t>
            </w:r>
            <w:r w:rsidRPr="00BC4EC6">
              <w:t xml:space="preserve"> Петропавловск-Камчатского городского округа</w:t>
            </w:r>
          </w:p>
        </w:tc>
        <w:tc>
          <w:tcPr>
            <w:tcW w:w="5741" w:type="dxa"/>
          </w:tcPr>
          <w:p w:rsidR="00205340" w:rsidRDefault="00205340" w:rsidP="005B0015">
            <w:pPr>
              <w:autoSpaceDE w:val="0"/>
              <w:autoSpaceDN w:val="0"/>
              <w:adjustRightInd w:val="0"/>
              <w:jc w:val="right"/>
            </w:pPr>
          </w:p>
          <w:p w:rsidR="00205340" w:rsidRDefault="00205340" w:rsidP="005B0015">
            <w:pPr>
              <w:autoSpaceDE w:val="0"/>
              <w:autoSpaceDN w:val="0"/>
              <w:adjustRightInd w:val="0"/>
              <w:jc w:val="right"/>
            </w:pPr>
          </w:p>
          <w:p w:rsidR="00205340" w:rsidRDefault="00A90161" w:rsidP="009F1B2F">
            <w:pPr>
              <w:autoSpaceDE w:val="0"/>
              <w:autoSpaceDN w:val="0"/>
              <w:adjustRightInd w:val="0"/>
              <w:ind w:right="-106"/>
              <w:jc w:val="right"/>
            </w:pPr>
            <w:r>
              <w:t>Г.В. Монахова</w:t>
            </w:r>
          </w:p>
        </w:tc>
      </w:tr>
    </w:tbl>
    <w:p w:rsidR="007A76C8" w:rsidRDefault="007A76C8" w:rsidP="00992E51">
      <w:pPr>
        <w:autoSpaceDE w:val="0"/>
        <w:autoSpaceDN w:val="0"/>
        <w:adjustRightInd w:val="0"/>
        <w:ind w:firstLine="709"/>
        <w:jc w:val="right"/>
        <w:rPr>
          <w:sz w:val="24"/>
          <w:szCs w:val="24"/>
        </w:rPr>
      </w:pPr>
    </w:p>
    <w:p w:rsidR="007A76C8" w:rsidRDefault="007A76C8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10490" w:type="dxa"/>
        <w:tblLayout w:type="fixed"/>
        <w:tblLook w:val="01E0" w:firstRow="1" w:lastRow="1" w:firstColumn="1" w:lastColumn="1" w:noHBand="0" w:noVBand="0"/>
      </w:tblPr>
      <w:tblGrid>
        <w:gridCol w:w="9781"/>
        <w:gridCol w:w="236"/>
        <w:gridCol w:w="473"/>
      </w:tblGrid>
      <w:tr w:rsidR="004F5674" w:rsidRPr="00BC4EC6" w:rsidTr="007A76C8">
        <w:trPr>
          <w:trHeight w:val="857"/>
        </w:trPr>
        <w:tc>
          <w:tcPr>
            <w:tcW w:w="9781" w:type="dxa"/>
          </w:tcPr>
          <w:tbl>
            <w:tblPr>
              <w:tblpPr w:leftFromText="181" w:rightFromText="181" w:vertAnchor="text" w:horzAnchor="margin" w:tblpY="140"/>
              <w:tblW w:w="10314" w:type="dxa"/>
              <w:tblLayout w:type="fixed"/>
              <w:tblLook w:val="01E0" w:firstRow="1" w:lastRow="1" w:firstColumn="1" w:lastColumn="1" w:noHBand="0" w:noVBand="0"/>
            </w:tblPr>
            <w:tblGrid>
              <w:gridCol w:w="10314"/>
            </w:tblGrid>
            <w:tr w:rsidR="003E1F2B" w:rsidRPr="005406C2" w:rsidTr="003E1F2B">
              <w:trPr>
                <w:trHeight w:val="1635"/>
              </w:trPr>
              <w:tc>
                <w:tcPr>
                  <w:tcW w:w="10314" w:type="dxa"/>
                </w:tcPr>
                <w:p w:rsidR="003E1F2B" w:rsidRPr="005406C2" w:rsidRDefault="003E1F2B" w:rsidP="005B0015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30"/>
                      <w:szCs w:val="30"/>
                    </w:rPr>
                    <w:lastRenderedPageBreak/>
                    <w:drawing>
                      <wp:inline distT="0" distB="0" distL="0" distR="0" wp14:anchorId="2A23C96F" wp14:editId="39F37C25">
                        <wp:extent cx="1164590" cy="1021080"/>
                        <wp:effectExtent l="0" t="0" r="0" b="762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59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5B0015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ГОРОДСКАЯ ДУМА</w:t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5B0015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ПЕТРОПАВЛОВСК-КАМЧАТСКОГО ГОРОДСКОГО ОКРУГА</w:t>
                  </w:r>
                </w:p>
              </w:tc>
            </w:tr>
            <w:tr w:rsidR="003E1F2B" w:rsidRPr="005406C2" w:rsidTr="003E1F2B">
              <w:trPr>
                <w:trHeight w:val="285"/>
              </w:trPr>
              <w:tc>
                <w:tcPr>
                  <w:tcW w:w="10314" w:type="dxa"/>
                </w:tcPr>
                <w:p w:rsidR="003E1F2B" w:rsidRPr="005406C2" w:rsidRDefault="003E1F2B" w:rsidP="005B0015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1312" behindDoc="0" locked="0" layoutInCell="1" allowOverlap="1" wp14:anchorId="4CEE6298" wp14:editId="7049422C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ge">
                              <wp:posOffset>99695</wp:posOffset>
                            </wp:positionV>
                            <wp:extent cx="6534150" cy="0"/>
                            <wp:effectExtent l="0" t="19050" r="19050" b="38100"/>
                            <wp:wrapNone/>
                            <wp:docPr id="3" name="Прямая соединительная линия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5341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0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C9B2C0C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7.85pt" to="516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ALgi8w2wAAAAgBAAAPAAAAAAAAAAAAAAAAALIEAABkcnMvZG93bnJldi54bWxQ&#10;SwUGAAAAAAQABADzAAAAugUAAAAA&#10;" strokeweight="5pt">
                            <v:stroke linestyle="thinThick"/>
                            <w10:wrap anchory="page"/>
                          </v:line>
                        </w:pict>
                      </mc:Fallback>
                    </mc:AlternateContent>
                  </w:r>
                </w:p>
              </w:tc>
            </w:tr>
          </w:tbl>
          <w:p w:rsidR="003E1F2B" w:rsidRPr="000A3E35" w:rsidRDefault="003E1F2B" w:rsidP="005B0015">
            <w:pPr>
              <w:jc w:val="center"/>
              <w:rPr>
                <w:szCs w:val="36"/>
              </w:rPr>
            </w:pPr>
          </w:p>
          <w:p w:rsidR="003E1F2B" w:rsidRDefault="003E1F2B" w:rsidP="005B0015">
            <w:pPr>
              <w:jc w:val="center"/>
            </w:pPr>
            <w:r w:rsidRPr="00015B56">
              <w:rPr>
                <w:b/>
                <w:sz w:val="32"/>
                <w:szCs w:val="32"/>
              </w:rPr>
              <w:t>РЕШЕНИЕ</w:t>
            </w:r>
            <w:r>
              <w:t xml:space="preserve"> </w:t>
            </w:r>
          </w:p>
          <w:p w:rsidR="003E1F2B" w:rsidRDefault="003E1F2B" w:rsidP="005B0015">
            <w:pPr>
              <w:jc w:val="center"/>
            </w:pPr>
          </w:p>
          <w:p w:rsidR="003E1F2B" w:rsidRPr="00C80BAC" w:rsidRDefault="003E1F2B" w:rsidP="005B0015">
            <w:pPr>
              <w:jc w:val="center"/>
            </w:pPr>
            <w:r>
              <w:t>от __________ № ______-нд</w:t>
            </w:r>
          </w:p>
          <w:p w:rsidR="003E1F2B" w:rsidRPr="007F1781" w:rsidRDefault="003E1F2B" w:rsidP="005B0015">
            <w:pPr>
              <w:jc w:val="center"/>
              <w:rPr>
                <w:b/>
              </w:rPr>
            </w:pPr>
          </w:p>
          <w:p w:rsidR="003E1F2B" w:rsidRPr="00AE1210" w:rsidRDefault="003E1F2B" w:rsidP="005B0015">
            <w:pPr>
              <w:jc w:val="center"/>
              <w:rPr>
                <w:b/>
              </w:rPr>
            </w:pPr>
            <w:r w:rsidRPr="000A3E35">
              <w:rPr>
                <w:b/>
              </w:rPr>
              <w:t>О внесении изменени</w:t>
            </w:r>
            <w:r w:rsidR="00DE439D">
              <w:rPr>
                <w:b/>
              </w:rPr>
              <w:t>й</w:t>
            </w:r>
            <w:r w:rsidRPr="000A3E35">
              <w:rPr>
                <w:b/>
              </w:rPr>
              <w:t xml:space="preserve"> в Решение Городской Думы Петропавловск-Камчатского городского округа </w:t>
            </w:r>
            <w:r w:rsidR="00F162F6" w:rsidRPr="00F162F6">
              <w:rPr>
                <w:b/>
                <w:bCs/>
              </w:rPr>
              <w:t xml:space="preserve">от 28.08.2013 № 122-нд </w:t>
            </w:r>
            <w:r w:rsidR="00F162F6" w:rsidRPr="00F162F6">
              <w:rPr>
                <w:b/>
                <w:bCs/>
              </w:rPr>
              <w:br/>
              <w:t xml:space="preserve">«О гарантиях и компенсациях </w:t>
            </w:r>
            <w:r w:rsidR="00F162F6" w:rsidRPr="00F162F6">
              <w:rPr>
                <w:b/>
                <w:color w:val="000000"/>
                <w:szCs w:val="22"/>
              </w:rPr>
              <w:t>для лиц, являющихся работниками организаций, финансируемых из бюджета Петропавловск-Камчатского городского округа</w:t>
            </w:r>
            <w:r w:rsidR="00F162F6" w:rsidRPr="00F162F6">
              <w:rPr>
                <w:b/>
              </w:rPr>
              <w:t>»</w:t>
            </w:r>
          </w:p>
          <w:p w:rsidR="003E1F2B" w:rsidRPr="00DD21A7" w:rsidRDefault="003E1F2B" w:rsidP="005B0015">
            <w:pPr>
              <w:jc w:val="center"/>
              <w:rPr>
                <w:b/>
              </w:rPr>
            </w:pPr>
          </w:p>
          <w:p w:rsidR="003E1F2B" w:rsidRPr="00730E3B" w:rsidRDefault="003E1F2B" w:rsidP="005B0015">
            <w:pPr>
              <w:jc w:val="center"/>
              <w:rPr>
                <w:i/>
                <w:sz w:val="24"/>
              </w:rPr>
            </w:pPr>
            <w:r w:rsidRPr="00730E3B">
              <w:rPr>
                <w:i/>
                <w:sz w:val="24"/>
              </w:rPr>
              <w:t>Принято Городской Думой</w:t>
            </w:r>
            <w:r>
              <w:rPr>
                <w:i/>
                <w:sz w:val="24"/>
              </w:rPr>
              <w:t xml:space="preserve"> </w:t>
            </w:r>
            <w:r w:rsidRPr="00730E3B">
              <w:rPr>
                <w:i/>
                <w:sz w:val="24"/>
              </w:rPr>
              <w:t>Петропавловск-Камчатского городского округа</w:t>
            </w:r>
          </w:p>
          <w:p w:rsidR="003E1F2B" w:rsidRDefault="003E1F2B" w:rsidP="005B0015">
            <w:pPr>
              <w:jc w:val="center"/>
              <w:rPr>
                <w:i/>
                <w:sz w:val="24"/>
              </w:rPr>
            </w:pPr>
            <w:r w:rsidRPr="00C77223">
              <w:rPr>
                <w:i/>
                <w:sz w:val="24"/>
              </w:rPr>
              <w:t xml:space="preserve">(решение от </w:t>
            </w:r>
            <w:r w:rsidR="00AE1210">
              <w:rPr>
                <w:i/>
                <w:sz w:val="24"/>
              </w:rPr>
              <w:t>_________</w:t>
            </w:r>
            <w:r>
              <w:rPr>
                <w:i/>
                <w:sz w:val="24"/>
              </w:rPr>
              <w:t xml:space="preserve"> </w:t>
            </w:r>
            <w:r w:rsidRPr="00C77223">
              <w:rPr>
                <w:i/>
                <w:sz w:val="24"/>
              </w:rPr>
              <w:t>№</w:t>
            </w:r>
            <w:r w:rsidR="00AE1210">
              <w:rPr>
                <w:i/>
                <w:sz w:val="24"/>
              </w:rPr>
              <w:t xml:space="preserve"> ____</w:t>
            </w:r>
            <w:r>
              <w:rPr>
                <w:i/>
                <w:sz w:val="24"/>
              </w:rPr>
              <w:t>-р</w:t>
            </w:r>
            <w:r w:rsidRPr="00C77223">
              <w:rPr>
                <w:i/>
                <w:sz w:val="24"/>
              </w:rPr>
              <w:t>)</w:t>
            </w:r>
          </w:p>
          <w:p w:rsidR="003E1F2B" w:rsidRPr="001A2207" w:rsidRDefault="003E1F2B" w:rsidP="005B0015">
            <w:pPr>
              <w:jc w:val="center"/>
            </w:pPr>
          </w:p>
          <w:p w:rsidR="0021015E" w:rsidRDefault="009B7F2C" w:rsidP="0021015E">
            <w:pPr>
              <w:autoSpaceDE w:val="0"/>
              <w:autoSpaceDN w:val="0"/>
              <w:adjustRightInd w:val="0"/>
              <w:ind w:firstLine="720"/>
              <w:jc w:val="both"/>
              <w:rPr>
                <w:szCs w:val="20"/>
              </w:rPr>
            </w:pPr>
            <w:r w:rsidRPr="00AC5F8F">
              <w:rPr>
                <w:rFonts w:eastAsiaTheme="minorHAnsi"/>
                <w:color w:val="000000" w:themeColor="text1"/>
                <w:lang w:eastAsia="en-US"/>
              </w:rPr>
              <w:t xml:space="preserve">1. </w:t>
            </w:r>
            <w:r w:rsidR="0021015E">
              <w:rPr>
                <w:rFonts w:eastAsiaTheme="minorHAnsi"/>
                <w:color w:val="000000" w:themeColor="text1"/>
                <w:lang w:eastAsia="en-US"/>
              </w:rPr>
              <w:t>Часть 1 статьи 6</w:t>
            </w:r>
            <w:r w:rsidR="0021015E" w:rsidRPr="00AC5F8F">
              <w:rPr>
                <w:rFonts w:eastAsiaTheme="minorHAnsi"/>
                <w:color w:val="000000" w:themeColor="text1"/>
                <w:lang w:eastAsia="en-US"/>
              </w:rPr>
              <w:t xml:space="preserve"> изложить в следующей редакции:</w:t>
            </w:r>
          </w:p>
          <w:p w:rsidR="001B366F" w:rsidRDefault="0021015E" w:rsidP="001B366F">
            <w:pPr>
              <w:autoSpaceDE w:val="0"/>
              <w:autoSpaceDN w:val="0"/>
              <w:adjustRightInd w:val="0"/>
              <w:ind w:firstLine="720"/>
              <w:jc w:val="both"/>
            </w:pPr>
            <w:r>
              <w:rPr>
                <w:szCs w:val="20"/>
              </w:rPr>
              <w:t>«</w:t>
            </w:r>
            <w:r w:rsidR="001B366F">
              <w:rPr>
                <w:szCs w:val="20"/>
              </w:rPr>
              <w:t xml:space="preserve">1. </w:t>
            </w:r>
            <w:r w:rsidRPr="0021015E">
              <w:t xml:space="preserve">Лица, работающие в организациях, финансируемых из бюджета городского округа, имеют право на оплачиваемый 1 раз в 2 года за счет средств работодателя (организации, финансируемой из бюджета городского округа) проезд к месту использования отпуска в пределах территории Российской Федерации, в том числе Камчатского края, и обратно любым видом транспорта, в том числе автомобильным (за исключением такси), а также на оплату стоимости провоза багажа весом до 30 килограммов (или оплату стоимости провоза 2 мест багажа весом каждого места не более нормы провоза багажа, установленной соответствующей компанией, осуществляющей перевозку), включая норму бесплатного провоза багажа, входящего в стоимость пассажирского билета (далее - билет). Право на компенсацию указанных расходов возникает у работника </w:t>
            </w:r>
            <w:r w:rsidRPr="0021015E">
              <w:rPr>
                <w:rFonts w:eastAsia="Calibri"/>
              </w:rPr>
              <w:t xml:space="preserve">по истечении 6 месяцев его непрерывной работы </w:t>
            </w:r>
            <w:r w:rsidRPr="0021015E">
              <w:t>в данной организации. В следующем двухлетнем периоде у работника возникает право на компенсацию указанных расходов: за 3 и 4 календарные годы непрерывной работы в организациях, финансируемых из бюджета городского округа - начиная с 3 года работы, за 5 и 6 календарные годы - начиная с 5 года работы, и так далее.</w:t>
            </w:r>
            <w:r w:rsidR="001B366F">
              <w:rPr>
                <w:rFonts w:eastAsiaTheme="minorHAnsi"/>
                <w:color w:val="000000" w:themeColor="text1"/>
                <w:lang w:eastAsia="en-US"/>
              </w:rPr>
              <w:t xml:space="preserve"> Право работодателя </w:t>
            </w:r>
            <w:r w:rsidR="001B366F">
              <w:t xml:space="preserve">по оплате стоимости проезда и провоза багажа к месту использования отпуска и обратно </w:t>
            </w:r>
            <w:r w:rsidR="001B366F">
              <w:rPr>
                <w:rFonts w:eastAsiaTheme="minorHAnsi"/>
                <w:color w:val="000000" w:themeColor="text1"/>
                <w:lang w:eastAsia="en-US"/>
              </w:rPr>
              <w:t xml:space="preserve">возникает </w:t>
            </w:r>
            <w:r w:rsidR="001B366F" w:rsidRPr="0021015E">
              <w:rPr>
                <w:rFonts w:eastAsia="Calibri"/>
              </w:rPr>
              <w:t>по истечении 6</w:t>
            </w:r>
            <w:r w:rsidR="001B366F">
              <w:rPr>
                <w:rFonts w:eastAsia="Calibri"/>
              </w:rPr>
              <w:t xml:space="preserve"> месяцев </w:t>
            </w:r>
            <w:r w:rsidR="001B366F" w:rsidRPr="0021015E">
              <w:rPr>
                <w:rFonts w:eastAsia="Calibri"/>
              </w:rPr>
              <w:t>непрерывной работы</w:t>
            </w:r>
            <w:r w:rsidR="001B366F">
              <w:rPr>
                <w:rFonts w:eastAsia="Calibri"/>
              </w:rPr>
              <w:t xml:space="preserve"> работника </w:t>
            </w:r>
            <w:r w:rsidR="001B366F" w:rsidRPr="0021015E">
              <w:t>в данной организации</w:t>
            </w:r>
            <w:r w:rsidR="001B366F">
              <w:t xml:space="preserve">. Обязанность работодателя по оплате стоимости проезда и провоза багажа к </w:t>
            </w:r>
            <w:r w:rsidR="001B366F">
              <w:lastRenderedPageBreak/>
              <w:t>месту использования отпуска и обратно возникает</w:t>
            </w:r>
            <w:r w:rsidR="001B366F" w:rsidRPr="0021015E">
              <w:rPr>
                <w:rFonts w:eastAsia="Calibri"/>
              </w:rPr>
              <w:t xml:space="preserve"> по истечении </w:t>
            </w:r>
            <w:r w:rsidR="001B366F">
              <w:rPr>
                <w:rFonts w:eastAsia="Calibri"/>
              </w:rPr>
              <w:t xml:space="preserve">1 года </w:t>
            </w:r>
            <w:r w:rsidR="001B366F" w:rsidRPr="0021015E">
              <w:rPr>
                <w:rFonts w:eastAsia="Calibri"/>
              </w:rPr>
              <w:t>непрерывной работы</w:t>
            </w:r>
            <w:r w:rsidR="001B366F">
              <w:rPr>
                <w:rFonts w:eastAsia="Calibri"/>
              </w:rPr>
              <w:t xml:space="preserve"> работника </w:t>
            </w:r>
            <w:r w:rsidR="001B366F" w:rsidRPr="0021015E">
              <w:t>в данной организации</w:t>
            </w:r>
            <w:r w:rsidR="001B366F">
              <w:t>.</w:t>
            </w:r>
          </w:p>
          <w:p w:rsidR="00FC4FC6" w:rsidRPr="002D4111" w:rsidRDefault="00FC4FC6" w:rsidP="00FC4FC6">
            <w:pPr>
              <w:autoSpaceDE w:val="0"/>
              <w:autoSpaceDN w:val="0"/>
              <w:adjustRightInd w:val="0"/>
              <w:ind w:firstLine="720"/>
              <w:jc w:val="both"/>
            </w:pPr>
            <w:r w:rsidRPr="00FC4FC6">
              <w:t xml:space="preserve">По желанию работника одновременно с ежегодным оплачиваемым отпуском 1 раз в 2 года ему предоставляется отпуск без сохранения заработной платы на срок, необходимый для проезда к месту использования отпуска и обратно. В случае, когда работнику не предоставляется отпуск без сохранения заработной платы, необходимый для проезда к месту использования отпуска и обратно, отъезд к месту использования отпуска может производиться в нерабочее время (в период ежедневного отдыха) в день, непосредственно предшествующий отпуску, или в </w:t>
            </w:r>
            <w:r w:rsidR="001B366F">
              <w:t>1</w:t>
            </w:r>
            <w:r w:rsidRPr="00FC4FC6">
              <w:t xml:space="preserve"> из выходных, нерабочих праздничных дней перед отпуском, а возвращение - в </w:t>
            </w:r>
            <w:r w:rsidR="001B366F">
              <w:t>1</w:t>
            </w:r>
            <w:r w:rsidRPr="00FC4FC6">
              <w:t xml:space="preserve"> из выходных, нерабочих праздничных дней, предшествующих выходу работника на работу.</w:t>
            </w:r>
            <w:r w:rsidR="002C48CD">
              <w:t>».</w:t>
            </w:r>
          </w:p>
          <w:p w:rsidR="007C1AB6" w:rsidRPr="00AC5F8F" w:rsidRDefault="0021015E" w:rsidP="001252FC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 xml:space="preserve">2. </w:t>
            </w:r>
            <w:r w:rsidR="00966CEF">
              <w:rPr>
                <w:rFonts w:eastAsiaTheme="minorHAnsi"/>
                <w:color w:val="000000" w:themeColor="text1"/>
                <w:lang w:eastAsia="en-US"/>
              </w:rPr>
              <w:t>Часть 7 статьи</w:t>
            </w:r>
            <w:r w:rsidR="001252FC" w:rsidRPr="00AC5F8F">
              <w:rPr>
                <w:rFonts w:eastAsiaTheme="minorHAnsi"/>
                <w:color w:val="000000" w:themeColor="text1"/>
                <w:lang w:eastAsia="en-US"/>
              </w:rPr>
              <w:t xml:space="preserve"> 7 </w:t>
            </w:r>
            <w:r w:rsidR="009C5A40" w:rsidRPr="00AC5F8F">
              <w:rPr>
                <w:rFonts w:eastAsiaTheme="minorHAnsi"/>
                <w:color w:val="000000" w:themeColor="text1"/>
                <w:lang w:eastAsia="en-US"/>
              </w:rPr>
              <w:t>изложить в следующей редакции</w:t>
            </w:r>
            <w:r w:rsidR="001252FC" w:rsidRPr="00AC5F8F">
              <w:rPr>
                <w:rFonts w:eastAsiaTheme="minorHAnsi"/>
                <w:color w:val="000000" w:themeColor="text1"/>
                <w:lang w:eastAsia="en-US"/>
              </w:rPr>
              <w:t>:</w:t>
            </w:r>
          </w:p>
          <w:p w:rsidR="00D85FDC" w:rsidRPr="006E5E3B" w:rsidRDefault="00DD7154" w:rsidP="00D85FDC">
            <w:pPr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«</w:t>
            </w:r>
            <w:r w:rsidR="00D85FDC" w:rsidRPr="006E5E3B">
              <w:rPr>
                <w:rFonts w:eastAsiaTheme="minorHAnsi"/>
                <w:lang w:eastAsia="en-US"/>
              </w:rPr>
              <w:t>7. Оплата стоимости переезда осуществляется при представлении следующих документов:</w:t>
            </w:r>
          </w:p>
          <w:p w:rsidR="00D85FDC" w:rsidRPr="006E5E3B" w:rsidRDefault="00D85FDC" w:rsidP="00D85FDC">
            <w:pPr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eastAsiaTheme="minorHAnsi"/>
                <w:lang w:eastAsia="en-US"/>
              </w:rPr>
            </w:pPr>
            <w:r w:rsidRPr="006E5E3B">
              <w:rPr>
                <w:rFonts w:eastAsiaTheme="minorHAnsi"/>
                <w:lang w:eastAsia="en-US"/>
              </w:rPr>
              <w:t xml:space="preserve">1) заявления о компенсации расходов, связанных с переездом, с указанием счета, открытого в кредитной организации или </w:t>
            </w:r>
            <w:r w:rsidR="008A18E6">
              <w:rPr>
                <w:rFonts w:eastAsiaTheme="minorHAnsi"/>
                <w:lang w:eastAsia="en-US"/>
              </w:rPr>
              <w:t xml:space="preserve">филиале кредитной организации, </w:t>
            </w:r>
            <w:r w:rsidRPr="006E5E3B">
              <w:rPr>
                <w:rFonts w:eastAsiaTheme="minorHAnsi"/>
                <w:lang w:eastAsia="en-US"/>
              </w:rPr>
              <w:t>и полных реквизитов этой организации</w:t>
            </w:r>
            <w:r>
              <w:rPr>
                <w:rFonts w:eastAsiaTheme="minorHAnsi"/>
                <w:lang w:eastAsia="en-US"/>
              </w:rPr>
              <w:t xml:space="preserve"> (далее – заявление о переезде)</w:t>
            </w:r>
            <w:r w:rsidRPr="006E5E3B">
              <w:rPr>
                <w:rFonts w:eastAsiaTheme="minorHAnsi"/>
                <w:lang w:eastAsia="en-US"/>
              </w:rPr>
              <w:t>;</w:t>
            </w:r>
          </w:p>
          <w:p w:rsidR="00D85FDC" w:rsidRDefault="00D85FDC" w:rsidP="00D85FDC">
            <w:pPr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eastAsiaTheme="minorHAnsi"/>
                <w:lang w:eastAsia="en-US"/>
              </w:rPr>
            </w:pPr>
            <w:r w:rsidRPr="006E5E3B">
              <w:rPr>
                <w:rFonts w:eastAsiaTheme="minorHAnsi"/>
                <w:lang w:eastAsia="en-US"/>
              </w:rPr>
              <w:t>2)</w:t>
            </w:r>
            <w:r>
              <w:rPr>
                <w:rFonts w:eastAsiaTheme="minorHAnsi"/>
                <w:lang w:eastAsia="en-US"/>
              </w:rPr>
              <w:t xml:space="preserve"> документов, удостоверяющих личность заявителя, личност</w:t>
            </w:r>
            <w:r w:rsidRPr="006E5E3B">
              <w:rPr>
                <w:rFonts w:eastAsiaTheme="minorHAnsi"/>
                <w:lang w:eastAsia="en-US"/>
              </w:rPr>
              <w:t>и</w:t>
            </w:r>
            <w:r>
              <w:rPr>
                <w:rFonts w:eastAsiaTheme="minorHAnsi"/>
                <w:lang w:eastAsia="en-US"/>
              </w:rPr>
              <w:t xml:space="preserve"> переехавших вместе с ним членов его семьи, а также позволяющих установить возраст указанных л</w:t>
            </w:r>
            <w:r w:rsidRPr="001E3520">
              <w:rPr>
                <w:rFonts w:eastAsiaTheme="minorHAnsi"/>
                <w:lang w:eastAsia="en-US"/>
              </w:rPr>
              <w:t>иц</w:t>
            </w:r>
            <w:r>
              <w:rPr>
                <w:rFonts w:eastAsiaTheme="minorHAnsi"/>
                <w:lang w:eastAsia="en-US"/>
              </w:rPr>
              <w:t xml:space="preserve"> (подлинники или нотариально заверенные копии)</w:t>
            </w:r>
            <w:r w:rsidRPr="001E3520">
              <w:rPr>
                <w:rFonts w:eastAsiaTheme="minorHAnsi"/>
                <w:lang w:eastAsia="en-US"/>
              </w:rPr>
              <w:t>;</w:t>
            </w:r>
          </w:p>
          <w:p w:rsidR="00D85FDC" w:rsidRDefault="00D85FDC" w:rsidP="00D85FDC">
            <w:pPr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="Calibri"/>
              </w:rPr>
              <w:t xml:space="preserve">3) документов, удостоверяющих брачные и (или) родственные отношения </w:t>
            </w:r>
            <w:r w:rsidRPr="005733CF">
              <w:rPr>
                <w:rFonts w:eastAsia="Calibri"/>
              </w:rPr>
              <w:t xml:space="preserve">заявителя с членами его </w:t>
            </w:r>
            <w:r w:rsidRPr="001E3520">
              <w:rPr>
                <w:rFonts w:eastAsia="Calibri"/>
              </w:rPr>
              <w:t>семьи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Theme="minorHAnsi"/>
                <w:lang w:eastAsia="en-US"/>
              </w:rPr>
              <w:t>(подлинники или нотариально заверенные копии)</w:t>
            </w:r>
            <w:r w:rsidRPr="001E3520">
              <w:rPr>
                <w:rFonts w:eastAsiaTheme="minorHAnsi"/>
                <w:lang w:eastAsia="en-US"/>
              </w:rPr>
              <w:t>;</w:t>
            </w:r>
          </w:p>
          <w:p w:rsidR="00D85FDC" w:rsidRPr="005733CF" w:rsidRDefault="00D85FDC" w:rsidP="00D85FDC">
            <w:pPr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  <w:r w:rsidRPr="005733CF">
              <w:rPr>
                <w:rFonts w:eastAsia="Calibri"/>
              </w:rPr>
              <w:t>) трудовой книжки или выписки из трудовой книжки работника либо копии трудового договора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Theme="minorHAnsi"/>
                <w:lang w:eastAsia="en-US"/>
              </w:rPr>
              <w:t>(подлинники или нотариально заверенные копии)</w:t>
            </w:r>
            <w:r w:rsidRPr="005733CF">
              <w:rPr>
                <w:rFonts w:eastAsia="Calibri"/>
              </w:rPr>
              <w:t>;</w:t>
            </w:r>
          </w:p>
          <w:p w:rsidR="00D85FDC" w:rsidRPr="00913322" w:rsidRDefault="00D85FDC" w:rsidP="00D85FDC">
            <w:pPr>
              <w:suppressAutoHyphens/>
              <w:autoSpaceDE w:val="0"/>
              <w:autoSpaceDN w:val="0"/>
              <w:adjustRightInd w:val="0"/>
              <w:ind w:firstLine="709"/>
              <w:jc w:val="both"/>
            </w:pPr>
            <w:r>
              <w:rPr>
                <w:rFonts w:eastAsia="Calibri"/>
              </w:rPr>
              <w:t>5</w:t>
            </w:r>
            <w:r w:rsidRPr="00913322">
              <w:rPr>
                <w:rFonts w:eastAsia="Calibri"/>
              </w:rPr>
              <w:t xml:space="preserve">) трудовой книжки супруги (супруга), </w:t>
            </w:r>
            <w:r w:rsidRPr="00913322">
              <w:rPr>
                <w:bCs/>
              </w:rPr>
              <w:t xml:space="preserve">справки налоговых органов об отсутствии информации из Единого государственного реестра индивидуальных предпринимателей о том, что </w:t>
            </w:r>
            <w:r>
              <w:rPr>
                <w:bCs/>
              </w:rPr>
              <w:t>супруг (супруга)</w:t>
            </w:r>
            <w:r w:rsidRPr="00913322">
              <w:rPr>
                <w:bCs/>
              </w:rPr>
              <w:t xml:space="preserve"> является индивидуальным предпринимателем</w:t>
            </w:r>
            <w:r>
              <w:rPr>
                <w:bCs/>
              </w:rPr>
              <w:t xml:space="preserve"> </w:t>
            </w:r>
            <w:r>
              <w:rPr>
                <w:rFonts w:eastAsiaTheme="minorHAnsi"/>
                <w:lang w:eastAsia="en-US"/>
              </w:rPr>
              <w:t>(подлинники или нотариально заверенные копии)</w:t>
            </w:r>
            <w:r w:rsidRPr="00913322">
              <w:rPr>
                <w:rFonts w:eastAsia="Calibri"/>
              </w:rPr>
              <w:t>;</w:t>
            </w:r>
          </w:p>
          <w:p w:rsidR="00D85FDC" w:rsidRDefault="00D85FDC" w:rsidP="00D85FDC">
            <w:pPr>
              <w:suppressAutoHyphens/>
              <w:autoSpaceDE w:val="0"/>
              <w:autoSpaceDN w:val="0"/>
              <w:adjustRightInd w:val="0"/>
              <w:ind w:firstLine="709"/>
              <w:jc w:val="both"/>
            </w:pPr>
            <w:r>
              <w:rPr>
                <w:rFonts w:eastAsia="Calibri"/>
              </w:rPr>
              <w:t>6</w:t>
            </w:r>
            <w:r w:rsidRPr="005733CF">
              <w:rPr>
                <w:rFonts w:eastAsia="Calibri"/>
              </w:rPr>
              <w:t xml:space="preserve">) </w:t>
            </w:r>
            <w:r>
              <w:rPr>
                <w:rFonts w:eastAsia="Calibri"/>
              </w:rPr>
              <w:t>документов, подтверждающих стоимость проезда по фактическим расходам, в том числе</w:t>
            </w:r>
            <w:r>
              <w:rPr>
                <w:rFonts w:eastAsia="Calibri"/>
                <w:color w:val="FF0000"/>
              </w:rPr>
              <w:t xml:space="preserve"> </w:t>
            </w:r>
            <w:r>
              <w:rPr>
                <w:rFonts w:eastAsia="Calibri"/>
              </w:rPr>
              <w:t xml:space="preserve">электронных проездных документов (маршрут/квитанций электронных билетов), посадочных талонов и документов, подтверждающих произведенную оплату перевозки (чек контрольно-кассовой техники, слипы, чеки электронных терминалов, иные документы), - при проезде воздушным транспортом, а также электронных проездных документов, электронных контрольных купонов и документов, подтверждающих произведенную оплату перевозки, - при проезде железнодорожным транспортом </w:t>
            </w:r>
            <w:r>
              <w:rPr>
                <w:rFonts w:eastAsiaTheme="minorHAnsi"/>
                <w:lang w:eastAsia="en-US"/>
              </w:rPr>
              <w:t>(подлинники)</w:t>
            </w:r>
            <w:r>
              <w:rPr>
                <w:rFonts w:eastAsia="Calibri"/>
              </w:rPr>
              <w:t>;</w:t>
            </w:r>
          </w:p>
          <w:p w:rsidR="00D85FDC" w:rsidRDefault="00D85FDC" w:rsidP="00D85FDC">
            <w:pPr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7) документов на провоз багажа в пределах территории Российской Федерации </w:t>
            </w:r>
            <w:r>
              <w:rPr>
                <w:rFonts w:eastAsiaTheme="minorHAnsi"/>
                <w:lang w:eastAsia="en-US"/>
              </w:rPr>
              <w:t>(подлинники)</w:t>
            </w:r>
            <w:r>
              <w:rPr>
                <w:rFonts w:eastAsia="Calibri"/>
              </w:rPr>
              <w:t>;</w:t>
            </w:r>
          </w:p>
          <w:p w:rsidR="00D85FDC" w:rsidRDefault="00D85FDC" w:rsidP="00D85FDC">
            <w:pPr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8) адресного листка убытия (для лиц, зарегистрированных по месту пребывания, – поквартирная карточка с отметкой о выбытии </w:t>
            </w:r>
            <w:r w:rsidR="008A18E6">
              <w:rPr>
                <w:rFonts w:eastAsia="Calibri"/>
              </w:rPr>
              <w:t xml:space="preserve">с места пребывания) </w:t>
            </w:r>
            <w:r>
              <w:rPr>
                <w:rFonts w:eastAsia="Calibri"/>
              </w:rPr>
              <w:t xml:space="preserve">или документов, удостоверяющих личность работника (личности членов его семьи), с отметкой о снятии с регистрационного учета по прежнему </w:t>
            </w:r>
            <w:r>
              <w:rPr>
                <w:rFonts w:eastAsia="Calibri"/>
              </w:rPr>
              <w:lastRenderedPageBreak/>
              <w:t xml:space="preserve">месту жительства или месту жительства в Камчатском крае </w:t>
            </w:r>
            <w:r>
              <w:rPr>
                <w:rFonts w:eastAsiaTheme="minorHAnsi"/>
                <w:lang w:eastAsia="en-US"/>
              </w:rPr>
              <w:t xml:space="preserve">(подлинники или нотариально </w:t>
            </w:r>
            <w:r w:rsidRPr="006E5E3B">
              <w:rPr>
                <w:rFonts w:eastAsia="Calibri"/>
              </w:rPr>
              <w:t>заверенные копии).</w:t>
            </w:r>
            <w:r w:rsidR="00A5652C">
              <w:rPr>
                <w:rFonts w:eastAsia="Calibri"/>
              </w:rPr>
              <w:t>».</w:t>
            </w:r>
          </w:p>
          <w:p w:rsidR="00EA2BEB" w:rsidRPr="00AC5F8F" w:rsidRDefault="00EA2BEB" w:rsidP="00EA2BEB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3. Часть 8 статьи</w:t>
            </w:r>
            <w:r w:rsidRPr="00AC5F8F">
              <w:rPr>
                <w:rFonts w:eastAsiaTheme="minorHAnsi"/>
                <w:color w:val="000000" w:themeColor="text1"/>
                <w:lang w:eastAsia="en-US"/>
              </w:rPr>
              <w:t xml:space="preserve"> 7 изложить в следующей редакции:</w:t>
            </w:r>
          </w:p>
          <w:p w:rsidR="00D85FDC" w:rsidRDefault="00EA2BEB" w:rsidP="00D85FDC">
            <w:pPr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D85FDC">
              <w:rPr>
                <w:rFonts w:eastAsia="Calibri"/>
              </w:rPr>
              <w:t xml:space="preserve">8. Подлинники документов, указанных в пунктах 2 – 5 и 8 части 7 настоящей статьи, представляются работником </w:t>
            </w:r>
            <w:r w:rsidR="00D85FDC" w:rsidRPr="006E5E3B">
              <w:rPr>
                <w:rFonts w:eastAsia="Calibri"/>
              </w:rPr>
              <w:t xml:space="preserve">в организацию, финансируемую из бюджета городского округа, лично. </w:t>
            </w:r>
            <w:r w:rsidR="00D85FDC">
              <w:rPr>
                <w:rFonts w:eastAsia="Calibri"/>
              </w:rPr>
              <w:t>Специалист организации, принимающий документы, изготавливает к</w:t>
            </w:r>
            <w:r w:rsidR="00D85FDC" w:rsidRPr="006E5E3B">
              <w:rPr>
                <w:rFonts w:eastAsia="Calibri"/>
              </w:rPr>
              <w:t>опи</w:t>
            </w:r>
            <w:r w:rsidR="00D85FDC">
              <w:rPr>
                <w:rFonts w:eastAsia="Calibri"/>
              </w:rPr>
              <w:t>и</w:t>
            </w:r>
            <w:r w:rsidR="00D85FDC" w:rsidRPr="006E5E3B">
              <w:rPr>
                <w:rFonts w:eastAsia="Calibri"/>
              </w:rPr>
              <w:t xml:space="preserve"> документ</w:t>
            </w:r>
            <w:r w:rsidR="00D85FDC">
              <w:rPr>
                <w:rFonts w:eastAsia="Calibri"/>
              </w:rPr>
              <w:t>ов</w:t>
            </w:r>
            <w:r w:rsidR="00D85FDC" w:rsidRPr="006E5E3B">
              <w:rPr>
                <w:rFonts w:eastAsia="Calibri"/>
              </w:rPr>
              <w:t xml:space="preserve"> </w:t>
            </w:r>
            <w:r w:rsidR="00D85FDC">
              <w:rPr>
                <w:rFonts w:eastAsia="Calibri"/>
              </w:rPr>
              <w:t xml:space="preserve">и </w:t>
            </w:r>
            <w:r w:rsidR="00D85FDC" w:rsidRPr="006E5E3B">
              <w:rPr>
                <w:rFonts w:eastAsia="Calibri"/>
              </w:rPr>
              <w:t>заверяет</w:t>
            </w:r>
            <w:r w:rsidR="00D85FDC">
              <w:rPr>
                <w:rFonts w:eastAsia="Calibri"/>
              </w:rPr>
              <w:t xml:space="preserve"> их </w:t>
            </w:r>
            <w:r w:rsidR="00D85FDC" w:rsidRPr="006E5E3B">
              <w:rPr>
                <w:rFonts w:eastAsia="Calibri"/>
              </w:rPr>
              <w:t>соответстви</w:t>
            </w:r>
            <w:r w:rsidR="00D85FDC">
              <w:rPr>
                <w:rFonts w:eastAsia="Calibri"/>
              </w:rPr>
              <w:t>е</w:t>
            </w:r>
            <w:r w:rsidR="00D85FDC" w:rsidRPr="006E5E3B">
              <w:rPr>
                <w:rFonts w:eastAsia="Calibri"/>
              </w:rPr>
              <w:t xml:space="preserve"> </w:t>
            </w:r>
            <w:r w:rsidR="00D85FDC">
              <w:rPr>
                <w:rFonts w:eastAsia="Calibri"/>
              </w:rPr>
              <w:t>подлинникам</w:t>
            </w:r>
            <w:r w:rsidR="00D85FDC" w:rsidRPr="006E5E3B">
              <w:rPr>
                <w:rFonts w:eastAsia="Calibri"/>
              </w:rPr>
              <w:t>.</w:t>
            </w:r>
            <w:r w:rsidR="00D85FDC">
              <w:rPr>
                <w:rFonts w:eastAsia="Calibri"/>
              </w:rPr>
              <w:t xml:space="preserve"> </w:t>
            </w:r>
            <w:r w:rsidR="00D85FDC" w:rsidRPr="006E5E3B">
              <w:rPr>
                <w:rFonts w:eastAsia="Calibri"/>
              </w:rPr>
              <w:t>Подлинники документов возвращаются заявителю в день предъявления</w:t>
            </w:r>
            <w:r w:rsidR="00D85FDC">
              <w:rPr>
                <w:rFonts w:eastAsia="Calibri"/>
              </w:rPr>
              <w:t>.</w:t>
            </w:r>
          </w:p>
          <w:p w:rsidR="00D85FDC" w:rsidRPr="006E5E3B" w:rsidRDefault="00D85FDC" w:rsidP="00D85FDC">
            <w:pPr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</w:t>
            </w:r>
            <w:r w:rsidRPr="00286A62">
              <w:rPr>
                <w:rFonts w:eastAsia="Calibri"/>
              </w:rPr>
              <w:t xml:space="preserve">осредством почтового отправления с уведомлением </w:t>
            </w:r>
            <w:r w:rsidRPr="006E5E3B">
              <w:rPr>
                <w:rFonts w:eastAsia="Calibri"/>
              </w:rPr>
              <w:t>в организацию, финансируемую из бюджета городского округа,</w:t>
            </w:r>
            <w:r>
              <w:rPr>
                <w:rFonts w:eastAsia="Calibri"/>
              </w:rPr>
              <w:t xml:space="preserve"> </w:t>
            </w:r>
            <w:r w:rsidRPr="00286A62">
              <w:rPr>
                <w:rFonts w:eastAsia="Calibri"/>
              </w:rPr>
              <w:t xml:space="preserve">направляются </w:t>
            </w:r>
            <w:r>
              <w:rPr>
                <w:rFonts w:eastAsia="Calibri"/>
              </w:rPr>
              <w:t>н</w:t>
            </w:r>
            <w:r w:rsidRPr="00286A62">
              <w:rPr>
                <w:rFonts w:eastAsia="Calibri"/>
              </w:rPr>
              <w:t xml:space="preserve">отариально заверенные копии документов, указанных в пунктах 2 – 5 и 8 части 7 настоящей статьи, оформленные по состоянию на дату окончания срока, не превышающего 10 календарных дней до </w:t>
            </w:r>
            <w:r>
              <w:rPr>
                <w:rFonts w:eastAsia="Calibri"/>
              </w:rPr>
              <w:t xml:space="preserve">даты приема почтового отправления. </w:t>
            </w:r>
          </w:p>
          <w:p w:rsidR="00D85FDC" w:rsidRPr="00832A31" w:rsidRDefault="00D85FDC" w:rsidP="00D85FDC">
            <w:pPr>
              <w:suppressAutoHyphens/>
              <w:autoSpaceDE w:val="0"/>
              <w:autoSpaceDN w:val="0"/>
              <w:adjustRightInd w:val="0"/>
              <w:ind w:firstLine="709"/>
              <w:jc w:val="both"/>
            </w:pPr>
            <w:r>
              <w:rPr>
                <w:rFonts w:eastAsia="Calibri"/>
              </w:rPr>
              <w:t>При непредставлении указанных в пункте 6 части 7 настоящей статьи проездных документов, подтверждающих переезд, расходы по оплате стоимости проезда компенсируются по наименьшей стои</w:t>
            </w:r>
            <w:r w:rsidR="008A18E6">
              <w:rPr>
                <w:rFonts w:eastAsia="Calibri"/>
              </w:rPr>
              <w:t xml:space="preserve">мости проезда кратчайшим путем </w:t>
            </w:r>
            <w:r>
              <w:rPr>
                <w:rFonts w:eastAsia="Calibri"/>
              </w:rPr>
              <w:t xml:space="preserve">на основании справок, выданных соответствующими транспортными </w:t>
            </w:r>
            <w:r w:rsidRPr="00832A31">
              <w:rPr>
                <w:rFonts w:eastAsia="Calibri"/>
              </w:rPr>
              <w:t>организациями, осуществляющими перевозки</w:t>
            </w:r>
            <w:r w:rsidRPr="00832A31">
              <w:t>.</w:t>
            </w:r>
            <w:r w:rsidR="00EA2BEB">
              <w:t>».</w:t>
            </w:r>
          </w:p>
          <w:p w:rsidR="003E1F2B" w:rsidRDefault="00EA2BEB" w:rsidP="0020381F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4</w:t>
            </w:r>
            <w:r w:rsidR="00BA08E8">
              <w:t xml:space="preserve">. </w:t>
            </w:r>
            <w:r w:rsidR="003E1F2B" w:rsidRPr="000A3E35">
              <w:t xml:space="preserve">Настоящее Решение вступает в силу </w:t>
            </w:r>
            <w:r w:rsidR="00CF1D1B">
              <w:t>после дня его официального опубликования.</w:t>
            </w:r>
            <w:r w:rsidR="003E1F2B">
              <w:t xml:space="preserve"> </w:t>
            </w:r>
          </w:p>
          <w:p w:rsidR="004F5674" w:rsidRDefault="004F5674" w:rsidP="005B0015">
            <w:pPr>
              <w:autoSpaceDE w:val="0"/>
              <w:autoSpaceDN w:val="0"/>
              <w:adjustRightInd w:val="0"/>
              <w:jc w:val="both"/>
            </w:pPr>
          </w:p>
          <w:p w:rsidR="00BA08E8" w:rsidRDefault="00BA08E8" w:rsidP="005B0015">
            <w:pPr>
              <w:autoSpaceDE w:val="0"/>
              <w:autoSpaceDN w:val="0"/>
              <w:adjustRightInd w:val="0"/>
              <w:jc w:val="both"/>
            </w:pPr>
          </w:p>
          <w:tbl>
            <w:tblPr>
              <w:tblStyle w:val="a8"/>
              <w:tblW w:w="966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58"/>
              <w:gridCol w:w="4610"/>
            </w:tblGrid>
            <w:tr w:rsidR="00A31203" w:rsidTr="007A76C8">
              <w:tc>
                <w:tcPr>
                  <w:tcW w:w="5058" w:type="dxa"/>
                </w:tcPr>
                <w:p w:rsidR="00A31203" w:rsidRDefault="00A31203" w:rsidP="00590ED3">
                  <w:pPr>
                    <w:autoSpaceDE w:val="0"/>
                    <w:autoSpaceDN w:val="0"/>
                    <w:adjustRightInd w:val="0"/>
                    <w:ind w:left="-66"/>
                  </w:pPr>
                  <w:r>
                    <w:t xml:space="preserve">Глава </w:t>
                  </w:r>
                  <w:r>
                    <w:br/>
                    <w:t xml:space="preserve">Петропавловск-Камчатского </w:t>
                  </w:r>
                </w:p>
                <w:p w:rsidR="00A31203" w:rsidRDefault="00A31203" w:rsidP="00590ED3">
                  <w:pPr>
                    <w:autoSpaceDE w:val="0"/>
                    <w:autoSpaceDN w:val="0"/>
                    <w:adjustRightInd w:val="0"/>
                    <w:ind w:left="-66"/>
                  </w:pPr>
                  <w:r>
                    <w:t xml:space="preserve">городского округа </w:t>
                  </w:r>
                </w:p>
              </w:tc>
              <w:tc>
                <w:tcPr>
                  <w:tcW w:w="4610" w:type="dxa"/>
                </w:tcPr>
                <w:p w:rsidR="00A31203" w:rsidRDefault="00A31203" w:rsidP="005B0015">
                  <w:pPr>
                    <w:autoSpaceDE w:val="0"/>
                    <w:autoSpaceDN w:val="0"/>
                    <w:adjustRightInd w:val="0"/>
                    <w:jc w:val="both"/>
                  </w:pPr>
                </w:p>
                <w:p w:rsidR="00D25631" w:rsidRDefault="00D25631" w:rsidP="00590ED3">
                  <w:pPr>
                    <w:autoSpaceDE w:val="0"/>
                    <w:autoSpaceDN w:val="0"/>
                    <w:adjustRightInd w:val="0"/>
                    <w:ind w:right="-95"/>
                    <w:jc w:val="right"/>
                  </w:pPr>
                </w:p>
                <w:p w:rsidR="00A31203" w:rsidRDefault="00D25631" w:rsidP="005B0015">
                  <w:pPr>
                    <w:autoSpaceDE w:val="0"/>
                    <w:autoSpaceDN w:val="0"/>
                    <w:adjustRightInd w:val="0"/>
                    <w:jc w:val="right"/>
                  </w:pPr>
                  <w:r>
                    <w:t>В</w:t>
                  </w:r>
                  <w:r w:rsidR="00A31203">
                    <w:t>.Ю.</w:t>
                  </w:r>
                  <w:r>
                    <w:t xml:space="preserve"> </w:t>
                  </w:r>
                  <w:r w:rsidR="00A31203">
                    <w:t>Иваненко</w:t>
                  </w:r>
                </w:p>
              </w:tc>
            </w:tr>
          </w:tbl>
          <w:p w:rsidR="00A31203" w:rsidRPr="00BC4EC6" w:rsidRDefault="00A31203" w:rsidP="005B0015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6" w:type="dxa"/>
          </w:tcPr>
          <w:p w:rsidR="004F5674" w:rsidRPr="00BC4EC6" w:rsidRDefault="004F5674" w:rsidP="005B0015">
            <w:pPr>
              <w:ind w:firstLine="708"/>
              <w:contextualSpacing/>
              <w:jc w:val="both"/>
            </w:pPr>
          </w:p>
        </w:tc>
        <w:tc>
          <w:tcPr>
            <w:tcW w:w="473" w:type="dxa"/>
            <w:vAlign w:val="bottom"/>
          </w:tcPr>
          <w:p w:rsidR="004F5674" w:rsidRPr="00BC4EC6" w:rsidRDefault="004F5674" w:rsidP="005B0015">
            <w:pPr>
              <w:ind w:firstLine="34"/>
              <w:contextualSpacing/>
              <w:jc w:val="right"/>
            </w:pPr>
          </w:p>
        </w:tc>
      </w:tr>
    </w:tbl>
    <w:p w:rsidR="005A7170" w:rsidRDefault="005A7170" w:rsidP="005B0015">
      <w:pPr>
        <w:jc w:val="center"/>
        <w:rPr>
          <w:b/>
        </w:rPr>
      </w:pPr>
    </w:p>
    <w:p w:rsidR="005A7170" w:rsidRDefault="005A7170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293573" w:rsidRPr="00755571" w:rsidRDefault="00293573" w:rsidP="005B0015">
      <w:pPr>
        <w:jc w:val="center"/>
        <w:rPr>
          <w:b/>
        </w:rPr>
      </w:pPr>
      <w:r w:rsidRPr="00755571">
        <w:rPr>
          <w:b/>
        </w:rPr>
        <w:lastRenderedPageBreak/>
        <w:t>ПОЯСНИТЕЛЬНАЯ ЗАПИСКА</w:t>
      </w:r>
    </w:p>
    <w:p w:rsidR="00293573" w:rsidRPr="00755571" w:rsidRDefault="00293573" w:rsidP="005B0015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755571">
        <w:rPr>
          <w:rFonts w:ascii="Times New Roman" w:hAnsi="Times New Roman" w:cs="Times New Roman"/>
          <w:sz w:val="28"/>
          <w:szCs w:val="28"/>
        </w:rPr>
        <w:t>к проекту решения Городской Думы Петропавловск-Камчатского городского округа</w:t>
      </w:r>
      <w:r w:rsidRPr="00804ED3">
        <w:rPr>
          <w:rFonts w:ascii="Times New Roman" w:hAnsi="Times New Roman" w:cs="Times New Roman"/>
          <w:sz w:val="28"/>
          <w:szCs w:val="28"/>
        </w:rPr>
        <w:t xml:space="preserve"> «</w:t>
      </w:r>
      <w:r w:rsidR="00945FB8" w:rsidRPr="00945FB8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Городской Думы Петропавловск-Камчатского городского округа от 28.08.2013 № 122-нд </w:t>
      </w:r>
      <w:r w:rsidR="00945FB8" w:rsidRPr="00945FB8">
        <w:rPr>
          <w:rFonts w:ascii="Times New Roman" w:hAnsi="Times New Roman" w:cs="Times New Roman"/>
          <w:sz w:val="28"/>
          <w:szCs w:val="28"/>
        </w:rPr>
        <w:br/>
        <w:t>«О гарантиях и компенсациях для лиц, являющихся работниками организаций, финансируемых из бюджета Петропавловск-Камчатского городского округа</w:t>
      </w:r>
      <w:r w:rsidRPr="00804ED3">
        <w:rPr>
          <w:rFonts w:ascii="Times New Roman" w:hAnsi="Times New Roman" w:cs="Times New Roman"/>
          <w:sz w:val="28"/>
          <w:szCs w:val="28"/>
        </w:rPr>
        <w:t>»</w:t>
      </w:r>
    </w:p>
    <w:p w:rsidR="00293573" w:rsidRDefault="00293573" w:rsidP="005B0015">
      <w:pPr>
        <w:tabs>
          <w:tab w:val="left" w:pos="3578"/>
        </w:tabs>
        <w:suppressAutoHyphens/>
        <w:jc w:val="center"/>
        <w:rPr>
          <w:b/>
        </w:rPr>
      </w:pPr>
    </w:p>
    <w:p w:rsidR="003217FD" w:rsidRPr="00775E4E" w:rsidRDefault="00D475D8" w:rsidP="00775E4E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8B04D7">
        <w:t xml:space="preserve">Представленный проект </w:t>
      </w:r>
      <w:r w:rsidRPr="008B04D7">
        <w:rPr>
          <w:bCs/>
          <w:spacing w:val="-5"/>
        </w:rPr>
        <w:t xml:space="preserve">решения Городской Думы Петропавловск-Камчатского городского </w:t>
      </w:r>
      <w:r w:rsidRPr="00945FB8">
        <w:rPr>
          <w:bCs/>
          <w:spacing w:val="-5"/>
        </w:rPr>
        <w:t>окру</w:t>
      </w:r>
      <w:r w:rsidR="00293573" w:rsidRPr="00945FB8">
        <w:rPr>
          <w:rFonts w:eastAsia="Calibri"/>
        </w:rPr>
        <w:t>га «</w:t>
      </w:r>
      <w:r w:rsidR="00945FB8" w:rsidRPr="00945FB8">
        <w:t xml:space="preserve">О внесении изменений в Решение Городской Думы Петропавловск-Камчатского городского округа </w:t>
      </w:r>
      <w:r w:rsidR="00945FB8">
        <w:rPr>
          <w:bCs/>
        </w:rPr>
        <w:t xml:space="preserve">от 28.08.2013 № 122-нд </w:t>
      </w:r>
      <w:r w:rsidR="00945FB8">
        <w:rPr>
          <w:bCs/>
        </w:rPr>
        <w:br/>
      </w:r>
      <w:r w:rsidR="00945FB8" w:rsidRPr="00945FB8">
        <w:rPr>
          <w:bCs/>
        </w:rPr>
        <w:t xml:space="preserve">«О гарантиях и компенсациях </w:t>
      </w:r>
      <w:r w:rsidR="00945FB8" w:rsidRPr="00945FB8">
        <w:rPr>
          <w:color w:val="000000"/>
          <w:szCs w:val="22"/>
        </w:rPr>
        <w:t>для лиц, являющихся работниками организаций, финансируемых из бюджета Петропавловск-Камчатского городского округа</w:t>
      </w:r>
      <w:r w:rsidR="00293573" w:rsidRPr="00945FB8">
        <w:rPr>
          <w:rFonts w:eastAsia="Calibri"/>
        </w:rPr>
        <w:t>» (далее – проект</w:t>
      </w:r>
      <w:r w:rsidR="00293573" w:rsidRPr="008B04D7">
        <w:rPr>
          <w:rFonts w:eastAsia="Calibri"/>
        </w:rPr>
        <w:t xml:space="preserve"> решения) разработан </w:t>
      </w:r>
      <w:r w:rsidR="00F117D2" w:rsidRPr="008B04D7">
        <w:t>в</w:t>
      </w:r>
      <w:r w:rsidR="008B04D7" w:rsidRPr="008B04D7">
        <w:t xml:space="preserve"> соответствии со статьей 28</w:t>
      </w:r>
      <w:r w:rsidR="00403965">
        <w:t xml:space="preserve"> </w:t>
      </w:r>
      <w:r w:rsidR="008B04D7" w:rsidRPr="008B04D7">
        <w:t xml:space="preserve">Устава Петропавловск-Камчатского городского округа в </w:t>
      </w:r>
      <w:r w:rsidR="00F117D2" w:rsidRPr="008B04D7">
        <w:t xml:space="preserve">целях </w:t>
      </w:r>
      <w:r w:rsidR="00E311D7">
        <w:t xml:space="preserve">исключения неопределенного толкования положений </w:t>
      </w:r>
      <w:r w:rsidR="00072FDD">
        <w:rPr>
          <w:rFonts w:eastAsia="Calibri"/>
        </w:rPr>
        <w:t>Решения</w:t>
      </w:r>
      <w:r w:rsidR="00E311D7" w:rsidRPr="008B04D7">
        <w:rPr>
          <w:rFonts w:eastAsia="Calibri"/>
        </w:rPr>
        <w:t xml:space="preserve"> Городской Думы Петропавловск-Камчатского городского округа </w:t>
      </w:r>
      <w:r w:rsidR="00E311D7" w:rsidRPr="00403965">
        <w:rPr>
          <w:bCs/>
        </w:rPr>
        <w:t xml:space="preserve">от 28.08.2013 № 122-нд </w:t>
      </w:r>
      <w:r w:rsidR="00945FB8">
        <w:rPr>
          <w:bCs/>
        </w:rPr>
        <w:br/>
      </w:r>
      <w:r w:rsidR="00E311D7" w:rsidRPr="00403965">
        <w:rPr>
          <w:bCs/>
        </w:rPr>
        <w:t xml:space="preserve">«О гарантиях и компенсациях </w:t>
      </w:r>
      <w:r w:rsidR="00E311D7" w:rsidRPr="00403965">
        <w:rPr>
          <w:color w:val="000000"/>
          <w:szCs w:val="22"/>
        </w:rPr>
        <w:t>для лиц, являющихся работниками организаций, финансируемых из бюджета Петропавловск-Камчатского городского округа</w:t>
      </w:r>
      <w:r w:rsidR="00E311D7" w:rsidRPr="008B04D7">
        <w:rPr>
          <w:rFonts w:eastAsia="Calibri"/>
        </w:rPr>
        <w:t>»</w:t>
      </w:r>
      <w:r w:rsidR="00E311D7">
        <w:rPr>
          <w:rFonts w:eastAsia="Calibri"/>
        </w:rPr>
        <w:t xml:space="preserve">, регулирующих </w:t>
      </w:r>
      <w:r w:rsidR="00775E4E">
        <w:rPr>
          <w:rFonts w:eastAsia="Calibri"/>
        </w:rPr>
        <w:t xml:space="preserve">порядок </w:t>
      </w:r>
      <w:r w:rsidR="00775E4E">
        <w:t>получения</w:t>
      </w:r>
      <w:r w:rsidR="00775E4E" w:rsidRPr="00775E4E">
        <w:rPr>
          <w:color w:val="000000"/>
          <w:szCs w:val="22"/>
        </w:rPr>
        <w:t xml:space="preserve"> </w:t>
      </w:r>
      <w:r w:rsidR="00775E4E">
        <w:rPr>
          <w:color w:val="000000"/>
          <w:szCs w:val="22"/>
        </w:rPr>
        <w:t>компенсации расходов</w:t>
      </w:r>
      <w:r w:rsidR="00775E4E" w:rsidRPr="00FF65F2">
        <w:t xml:space="preserve"> </w:t>
      </w:r>
      <w:r w:rsidR="00775E4E">
        <w:t>на оплату стоимости проезда и провоза багажа к месту использования отпуска и обратно</w:t>
      </w:r>
      <w:r w:rsidR="00775E4E">
        <w:t xml:space="preserve">, а также </w:t>
      </w:r>
      <w:r w:rsidR="00E311D7">
        <w:rPr>
          <w:rFonts w:eastAsia="Calibri"/>
        </w:rPr>
        <w:t xml:space="preserve">порядок </w:t>
      </w:r>
      <w:r w:rsidR="00E311D7">
        <w:t>получения гарантий и комп</w:t>
      </w:r>
      <w:r w:rsidR="00C35A5A">
        <w:t>енсаций, связанных с переездом</w:t>
      </w:r>
      <w:r w:rsidR="00F140E8">
        <w:t>,</w:t>
      </w:r>
      <w:r w:rsidR="003217FD" w:rsidRPr="003217FD">
        <w:rPr>
          <w:rFonts w:eastAsiaTheme="minorHAnsi"/>
          <w:lang w:eastAsia="en-US"/>
        </w:rPr>
        <w:t xml:space="preserve"> </w:t>
      </w:r>
      <w:r w:rsidR="003217FD">
        <w:rPr>
          <w:rFonts w:eastAsiaTheme="minorHAnsi"/>
          <w:lang w:eastAsia="en-US"/>
        </w:rPr>
        <w:t xml:space="preserve">а именно по </w:t>
      </w:r>
      <w:r w:rsidR="003217FD" w:rsidRPr="006E5E3B">
        <w:rPr>
          <w:rFonts w:eastAsiaTheme="minorHAnsi"/>
          <w:lang w:eastAsia="en-US"/>
        </w:rPr>
        <w:t>представлени</w:t>
      </w:r>
      <w:r w:rsidR="003217FD">
        <w:rPr>
          <w:rFonts w:eastAsiaTheme="minorHAnsi"/>
          <w:lang w:eastAsia="en-US"/>
        </w:rPr>
        <w:t>ю</w:t>
      </w:r>
      <w:r w:rsidR="003217FD" w:rsidRPr="006E5E3B">
        <w:rPr>
          <w:rFonts w:eastAsiaTheme="minorHAnsi"/>
          <w:lang w:eastAsia="en-US"/>
        </w:rPr>
        <w:t xml:space="preserve"> документов </w:t>
      </w:r>
      <w:r w:rsidR="003217FD">
        <w:rPr>
          <w:rFonts w:eastAsiaTheme="minorHAnsi"/>
          <w:lang w:eastAsia="en-US"/>
        </w:rPr>
        <w:t>для о</w:t>
      </w:r>
      <w:r w:rsidR="003217FD" w:rsidRPr="006E5E3B">
        <w:rPr>
          <w:rFonts w:eastAsiaTheme="minorHAnsi"/>
          <w:lang w:eastAsia="en-US"/>
        </w:rPr>
        <w:t>плат</w:t>
      </w:r>
      <w:r w:rsidR="003217FD">
        <w:rPr>
          <w:rFonts w:eastAsiaTheme="minorHAnsi"/>
          <w:lang w:eastAsia="en-US"/>
        </w:rPr>
        <w:t>ы</w:t>
      </w:r>
      <w:r w:rsidR="003217FD" w:rsidRPr="006E5E3B">
        <w:rPr>
          <w:rFonts w:eastAsiaTheme="minorHAnsi"/>
          <w:lang w:eastAsia="en-US"/>
        </w:rPr>
        <w:t xml:space="preserve"> стоимости переезда</w:t>
      </w:r>
      <w:r w:rsidR="00A57C37">
        <w:rPr>
          <w:rFonts w:eastAsiaTheme="minorHAnsi"/>
          <w:lang w:eastAsia="en-US"/>
        </w:rPr>
        <w:t>.</w:t>
      </w:r>
    </w:p>
    <w:p w:rsidR="005C0E86" w:rsidRPr="00E037B7" w:rsidRDefault="005C0E86" w:rsidP="00FF65F2">
      <w:pPr>
        <w:ind w:firstLine="709"/>
        <w:jc w:val="both"/>
        <w:rPr>
          <w:sz w:val="22"/>
          <w:szCs w:val="22"/>
        </w:rPr>
      </w:pPr>
      <w:r>
        <w:t xml:space="preserve">По информации </w:t>
      </w:r>
      <w:r w:rsidR="00FF65F2">
        <w:t>д</w:t>
      </w:r>
      <w:r>
        <w:t>иректор</w:t>
      </w:r>
      <w:r w:rsidR="00FF65F2">
        <w:t>а</w:t>
      </w:r>
      <w:r>
        <w:t xml:space="preserve"> МБУ ДО «ДЮСШ №5»</w:t>
      </w:r>
      <w:r w:rsidR="00775E4E">
        <w:t>, депутата Городской Думы</w:t>
      </w:r>
      <w:r w:rsidR="00E037B7">
        <w:rPr>
          <w:sz w:val="22"/>
          <w:szCs w:val="22"/>
        </w:rPr>
        <w:t xml:space="preserve"> </w:t>
      </w:r>
      <w:r w:rsidR="00775E4E" w:rsidRPr="00403965">
        <w:rPr>
          <w:color w:val="000000"/>
          <w:szCs w:val="22"/>
        </w:rPr>
        <w:t>Петропавловск-Камчатского городского округа</w:t>
      </w:r>
      <w:r w:rsidR="00775E4E">
        <w:t xml:space="preserve"> </w:t>
      </w:r>
      <w:r>
        <w:t>Толмачев</w:t>
      </w:r>
      <w:r w:rsidR="00FF65F2">
        <w:t>а</w:t>
      </w:r>
      <w:r>
        <w:t xml:space="preserve"> И</w:t>
      </w:r>
      <w:r w:rsidR="003217FD">
        <w:t>.</w:t>
      </w:r>
      <w:r>
        <w:t>Ю</w:t>
      </w:r>
      <w:r w:rsidR="003217FD">
        <w:t>.</w:t>
      </w:r>
      <w:r w:rsidR="00FF65F2">
        <w:t xml:space="preserve"> в Петропавловск-Камчатском городском </w:t>
      </w:r>
      <w:bookmarkStart w:id="0" w:name="_GoBack"/>
      <w:bookmarkEnd w:id="0"/>
      <w:r w:rsidR="00FF65F2">
        <w:t>округе</w:t>
      </w:r>
      <w:r w:rsidR="00072FDD" w:rsidRPr="00072FDD">
        <w:t xml:space="preserve"> </w:t>
      </w:r>
      <w:r w:rsidR="00072FDD">
        <w:t>существует проблема</w:t>
      </w:r>
      <w:r w:rsidR="00775E4E">
        <w:t xml:space="preserve"> связанная с тем</w:t>
      </w:r>
      <w:r w:rsidR="00FF65F2">
        <w:t>, что лица,</w:t>
      </w:r>
      <w:r w:rsidR="00072FDD">
        <w:t xml:space="preserve"> уволенные из</w:t>
      </w:r>
      <w:r w:rsidR="00FF65F2">
        <w:t xml:space="preserve"> </w:t>
      </w:r>
      <w:r w:rsidR="00FF65F2" w:rsidRPr="00403965">
        <w:rPr>
          <w:color w:val="000000"/>
          <w:szCs w:val="22"/>
        </w:rPr>
        <w:t>организаций, финансируемых из бюджета Петропавловск-Камчатского городского округа</w:t>
      </w:r>
      <w:r w:rsidR="00FF65F2">
        <w:rPr>
          <w:color w:val="000000"/>
          <w:szCs w:val="22"/>
        </w:rPr>
        <w:t xml:space="preserve">, получившие </w:t>
      </w:r>
      <w:r w:rsidR="00072FDD">
        <w:rPr>
          <w:color w:val="000000"/>
          <w:szCs w:val="22"/>
        </w:rPr>
        <w:t>компенсацию расходов</w:t>
      </w:r>
      <w:r w:rsidR="00072FDD" w:rsidRPr="00FF65F2">
        <w:t xml:space="preserve"> </w:t>
      </w:r>
      <w:r w:rsidR="00072FDD">
        <w:t xml:space="preserve">на оплату </w:t>
      </w:r>
      <w:r w:rsidR="00FF65F2">
        <w:t>стоимости проезда и провоза багажа к месту использования отпуска и обратно (далее - компенсация)</w:t>
      </w:r>
      <w:r w:rsidR="00072FDD">
        <w:t xml:space="preserve"> незадолго до увольнения</w:t>
      </w:r>
      <w:r w:rsidR="00FF65F2">
        <w:t>, претендуют на получение компенсации у нового работодателя</w:t>
      </w:r>
      <w:r w:rsidR="00072FDD">
        <w:t xml:space="preserve"> по истечении 6 месяцев непрерывной работы у нового работодателя</w:t>
      </w:r>
      <w:r w:rsidR="00FF65F2">
        <w:t xml:space="preserve">. При этом не все работодатели в своих бюджетных сметах предусматривают средства на компенсацию </w:t>
      </w:r>
      <w:r w:rsidR="00072FDD">
        <w:t>принятым в текущем году</w:t>
      </w:r>
      <w:r w:rsidR="00FF65F2">
        <w:t xml:space="preserve"> работникам. На этом</w:t>
      </w:r>
      <w:r w:rsidR="00072FDD">
        <w:t xml:space="preserve"> основании праву</w:t>
      </w:r>
      <w:r w:rsidR="003217FD">
        <w:t xml:space="preserve"> работника на компенсацию по истечении 6 месяцев непрерывной работы корреспондирует не обязанность, а право работодателя, в том случае если </w:t>
      </w:r>
      <w:r w:rsidR="00072FDD">
        <w:t>у него имеются средства</w:t>
      </w:r>
      <w:r w:rsidR="007451E5">
        <w:t xml:space="preserve"> в бюджетной смете</w:t>
      </w:r>
      <w:r w:rsidR="003217FD">
        <w:t xml:space="preserve"> на выплату компенсации.</w:t>
      </w:r>
      <w:r w:rsidR="007451E5">
        <w:t xml:space="preserve"> Обязанность работодателя возникает после того, как в соответствии с бюджетно-процессуа</w:t>
      </w:r>
      <w:r w:rsidR="00775E4E">
        <w:t>льными нормативными положениями</w:t>
      </w:r>
      <w:r w:rsidR="007451E5">
        <w:t xml:space="preserve"> он в установленном порядке предусмотрит средства на компенсацию принятому в текущем финансовом году работнику в соответствии с графиком отпусков.</w:t>
      </w:r>
    </w:p>
    <w:p w:rsidR="00F140E8" w:rsidRPr="00F140E8" w:rsidRDefault="00F140E8" w:rsidP="00FF65F2">
      <w:pPr>
        <w:ind w:firstLine="708"/>
        <w:jc w:val="both"/>
        <w:rPr>
          <w:bCs/>
        </w:rPr>
      </w:pPr>
      <w:r>
        <w:t xml:space="preserve">Поскольку проектом решения не затрагиваются вопросы осуществления предпринимательской и инвестиционной деятельности, оценка регулирующего </w:t>
      </w:r>
      <w:r w:rsidRPr="004C4FB8">
        <w:t>воздействия проекта нормативно</w:t>
      </w:r>
      <w:r w:rsidR="007451E5">
        <w:t>го правового акта не требуется.</w:t>
      </w:r>
    </w:p>
    <w:p w:rsidR="0011082E" w:rsidRDefault="0011082E" w:rsidP="00FF65F2">
      <w:pPr>
        <w:pStyle w:val="a3"/>
        <w:spacing w:after="0"/>
        <w:ind w:firstLine="709"/>
        <w:jc w:val="both"/>
        <w:rPr>
          <w:szCs w:val="28"/>
        </w:rPr>
      </w:pPr>
      <w:r>
        <w:rPr>
          <w:bCs/>
          <w:color w:val="000000"/>
          <w:spacing w:val="-5"/>
        </w:rPr>
        <w:lastRenderedPageBreak/>
        <w:t>Принятие проекта решения не повле</w:t>
      </w:r>
      <w:r w:rsidR="00C35A5A">
        <w:rPr>
          <w:bCs/>
          <w:color w:val="000000"/>
          <w:spacing w:val="-5"/>
        </w:rPr>
        <w:t xml:space="preserve">чет приостановление, изменение </w:t>
      </w:r>
      <w:r>
        <w:rPr>
          <w:bCs/>
          <w:color w:val="000000"/>
          <w:spacing w:val="-5"/>
        </w:rPr>
        <w:t>или дополнение других правовых актов Городской Думы Петропавловск-Камчатского городского округа</w:t>
      </w:r>
      <w:r>
        <w:rPr>
          <w:szCs w:val="28"/>
        </w:rPr>
        <w:t>, а также не повлечет дополнительных расходов бюджета Петропавловск-Камчатского городского округа.</w:t>
      </w:r>
    </w:p>
    <w:p w:rsidR="00293573" w:rsidRDefault="00293573" w:rsidP="005B0015"/>
    <w:p w:rsidR="00222BFA" w:rsidRPr="00222BFA" w:rsidRDefault="00222BFA" w:rsidP="005B0015"/>
    <w:tbl>
      <w:tblPr>
        <w:tblW w:w="9781" w:type="dxa"/>
        <w:tblLook w:val="04A0" w:firstRow="1" w:lastRow="0" w:firstColumn="1" w:lastColumn="0" w:noHBand="0" w:noVBand="1"/>
      </w:tblPr>
      <w:tblGrid>
        <w:gridCol w:w="4724"/>
        <w:gridCol w:w="5057"/>
      </w:tblGrid>
      <w:tr w:rsidR="00293573" w:rsidTr="00F140E8">
        <w:tc>
          <w:tcPr>
            <w:tcW w:w="4724" w:type="dxa"/>
          </w:tcPr>
          <w:p w:rsidR="00293573" w:rsidRDefault="00C35A5A" w:rsidP="005B0015">
            <w:pPr>
              <w:pStyle w:val="a3"/>
              <w:tabs>
                <w:tab w:val="right" w:pos="9355"/>
              </w:tabs>
              <w:spacing w:line="276" w:lineRule="auto"/>
              <w:ind w:left="-113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27</w:t>
            </w:r>
            <w:r w:rsidR="00DC7C70">
              <w:rPr>
                <w:szCs w:val="28"/>
                <w:lang w:eastAsia="en-US"/>
              </w:rPr>
              <w:t>.05.2019</w:t>
            </w:r>
          </w:p>
        </w:tc>
        <w:tc>
          <w:tcPr>
            <w:tcW w:w="5057" w:type="dxa"/>
            <w:hideMark/>
          </w:tcPr>
          <w:p w:rsidR="00293573" w:rsidRDefault="00293573" w:rsidP="00DC7C70">
            <w:pPr>
              <w:pStyle w:val="a3"/>
              <w:tabs>
                <w:tab w:val="right" w:pos="9355"/>
              </w:tabs>
              <w:spacing w:line="276" w:lineRule="auto"/>
              <w:ind w:firstLine="794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</w:t>
            </w:r>
            <w:r w:rsidR="00DC7C70">
              <w:rPr>
                <w:szCs w:val="28"/>
                <w:lang w:eastAsia="en-US"/>
              </w:rPr>
              <w:t>Н.П. Аббасова</w:t>
            </w:r>
            <w:r>
              <w:rPr>
                <w:szCs w:val="28"/>
                <w:lang w:eastAsia="en-US"/>
              </w:rPr>
              <w:t>/</w:t>
            </w:r>
          </w:p>
        </w:tc>
      </w:tr>
    </w:tbl>
    <w:p w:rsidR="00293573" w:rsidRDefault="00293573" w:rsidP="003217FD">
      <w:pPr>
        <w:rPr>
          <w:b/>
        </w:rPr>
      </w:pPr>
    </w:p>
    <w:sectPr w:rsidR="00293573" w:rsidSect="00C26EE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1B9A" w:rsidRDefault="00411B9A" w:rsidP="005A4674">
      <w:r>
        <w:separator/>
      </w:r>
    </w:p>
  </w:endnote>
  <w:endnote w:type="continuationSeparator" w:id="0">
    <w:p w:rsidR="00411B9A" w:rsidRDefault="00411B9A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1B9A" w:rsidRDefault="00411B9A" w:rsidP="005A4674">
      <w:r>
        <w:separator/>
      </w:r>
    </w:p>
  </w:footnote>
  <w:footnote w:type="continuationSeparator" w:id="0">
    <w:p w:rsidR="00411B9A" w:rsidRDefault="00411B9A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B6C43"/>
    <w:multiLevelType w:val="hybridMultilevel"/>
    <w:tmpl w:val="D13C9C4A"/>
    <w:lvl w:ilvl="0" w:tplc="BAD86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DE6773"/>
    <w:multiLevelType w:val="hybridMultilevel"/>
    <w:tmpl w:val="17E03D5E"/>
    <w:lvl w:ilvl="0" w:tplc="BF4AF6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5FB3F8F"/>
    <w:multiLevelType w:val="hybridMultilevel"/>
    <w:tmpl w:val="C0CE598C"/>
    <w:lvl w:ilvl="0" w:tplc="F8FC6AD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 w15:restartNumberingAfterBreak="0">
    <w:nsid w:val="30266FEE"/>
    <w:multiLevelType w:val="hybridMultilevel"/>
    <w:tmpl w:val="AADEB028"/>
    <w:lvl w:ilvl="0" w:tplc="70C820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 w15:restartNumberingAfterBreak="0">
    <w:nsid w:val="46184C72"/>
    <w:multiLevelType w:val="hybridMultilevel"/>
    <w:tmpl w:val="FBF6CF00"/>
    <w:lvl w:ilvl="0" w:tplc="89EEED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D2B7939"/>
    <w:multiLevelType w:val="hybridMultilevel"/>
    <w:tmpl w:val="BF0A58BE"/>
    <w:lvl w:ilvl="0" w:tplc="F4BA060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 w15:restartNumberingAfterBreak="0">
    <w:nsid w:val="65C74671"/>
    <w:multiLevelType w:val="hybridMultilevel"/>
    <w:tmpl w:val="BCA0ECA6"/>
    <w:lvl w:ilvl="0" w:tplc="710A219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113"/>
    <w:rsid w:val="00011517"/>
    <w:rsid w:val="00012928"/>
    <w:rsid w:val="00014AED"/>
    <w:rsid w:val="0002146C"/>
    <w:rsid w:val="0002163C"/>
    <w:rsid w:val="000220A1"/>
    <w:rsid w:val="00026A09"/>
    <w:rsid w:val="000276CF"/>
    <w:rsid w:val="00034760"/>
    <w:rsid w:val="000408A5"/>
    <w:rsid w:val="0005321F"/>
    <w:rsid w:val="00057B11"/>
    <w:rsid w:val="0006363E"/>
    <w:rsid w:val="0006381B"/>
    <w:rsid w:val="00064E8E"/>
    <w:rsid w:val="0006540C"/>
    <w:rsid w:val="000674A0"/>
    <w:rsid w:val="00067A4B"/>
    <w:rsid w:val="00072FDD"/>
    <w:rsid w:val="000A00D5"/>
    <w:rsid w:val="000B3790"/>
    <w:rsid w:val="000B4207"/>
    <w:rsid w:val="000C7CCA"/>
    <w:rsid w:val="000D04C1"/>
    <w:rsid w:val="000E6073"/>
    <w:rsid w:val="000F5173"/>
    <w:rsid w:val="00101C13"/>
    <w:rsid w:val="00106EF7"/>
    <w:rsid w:val="0011082E"/>
    <w:rsid w:val="00113876"/>
    <w:rsid w:val="001202FE"/>
    <w:rsid w:val="001252FC"/>
    <w:rsid w:val="001615F4"/>
    <w:rsid w:val="00173E1B"/>
    <w:rsid w:val="00184A61"/>
    <w:rsid w:val="00196CE1"/>
    <w:rsid w:val="001A2207"/>
    <w:rsid w:val="001A2F13"/>
    <w:rsid w:val="001B07EE"/>
    <w:rsid w:val="001B366F"/>
    <w:rsid w:val="001B6797"/>
    <w:rsid w:val="001B6EC5"/>
    <w:rsid w:val="001B79B5"/>
    <w:rsid w:val="001C1DE5"/>
    <w:rsid w:val="001C2ED2"/>
    <w:rsid w:val="001D7B38"/>
    <w:rsid w:val="001E1113"/>
    <w:rsid w:val="001F3533"/>
    <w:rsid w:val="002006CD"/>
    <w:rsid w:val="0020381F"/>
    <w:rsid w:val="002051F3"/>
    <w:rsid w:val="00205340"/>
    <w:rsid w:val="0021015E"/>
    <w:rsid w:val="00216BCE"/>
    <w:rsid w:val="0021787E"/>
    <w:rsid w:val="00222BFA"/>
    <w:rsid w:val="00224022"/>
    <w:rsid w:val="00226BF8"/>
    <w:rsid w:val="002278E3"/>
    <w:rsid w:val="00240DC2"/>
    <w:rsid w:val="00243CE3"/>
    <w:rsid w:val="002509E7"/>
    <w:rsid w:val="0025752F"/>
    <w:rsid w:val="00271108"/>
    <w:rsid w:val="00272DD4"/>
    <w:rsid w:val="0027706E"/>
    <w:rsid w:val="00280167"/>
    <w:rsid w:val="00292103"/>
    <w:rsid w:val="002924DE"/>
    <w:rsid w:val="00293573"/>
    <w:rsid w:val="00294F7C"/>
    <w:rsid w:val="00297783"/>
    <w:rsid w:val="002C17D6"/>
    <w:rsid w:val="002C48CD"/>
    <w:rsid w:val="002D3C8F"/>
    <w:rsid w:val="002D4111"/>
    <w:rsid w:val="002E18C9"/>
    <w:rsid w:val="002E58EA"/>
    <w:rsid w:val="002E5A58"/>
    <w:rsid w:val="002E6C2D"/>
    <w:rsid w:val="003040E7"/>
    <w:rsid w:val="00306861"/>
    <w:rsid w:val="0031407E"/>
    <w:rsid w:val="003217FD"/>
    <w:rsid w:val="00346F59"/>
    <w:rsid w:val="00351753"/>
    <w:rsid w:val="00375D8C"/>
    <w:rsid w:val="00397A0C"/>
    <w:rsid w:val="003A2009"/>
    <w:rsid w:val="003B2933"/>
    <w:rsid w:val="003D4070"/>
    <w:rsid w:val="003E1F2B"/>
    <w:rsid w:val="00403965"/>
    <w:rsid w:val="00410310"/>
    <w:rsid w:val="00410E4F"/>
    <w:rsid w:val="00411B9A"/>
    <w:rsid w:val="004176DF"/>
    <w:rsid w:val="0041775A"/>
    <w:rsid w:val="0042306C"/>
    <w:rsid w:val="00433E77"/>
    <w:rsid w:val="00441807"/>
    <w:rsid w:val="0045544C"/>
    <w:rsid w:val="00471C5E"/>
    <w:rsid w:val="0048368A"/>
    <w:rsid w:val="00484DBA"/>
    <w:rsid w:val="004929CD"/>
    <w:rsid w:val="004951E2"/>
    <w:rsid w:val="004A1894"/>
    <w:rsid w:val="004A5ADC"/>
    <w:rsid w:val="004B3278"/>
    <w:rsid w:val="004B3BB9"/>
    <w:rsid w:val="004C3FA8"/>
    <w:rsid w:val="004C73FF"/>
    <w:rsid w:val="004C78E2"/>
    <w:rsid w:val="004D19E6"/>
    <w:rsid w:val="004D4698"/>
    <w:rsid w:val="004D51AD"/>
    <w:rsid w:val="004E1E4D"/>
    <w:rsid w:val="004E2019"/>
    <w:rsid w:val="004E6591"/>
    <w:rsid w:val="004F5674"/>
    <w:rsid w:val="00512F68"/>
    <w:rsid w:val="00514E26"/>
    <w:rsid w:val="005169C5"/>
    <w:rsid w:val="005218F0"/>
    <w:rsid w:val="00521BD3"/>
    <w:rsid w:val="005258EF"/>
    <w:rsid w:val="00527745"/>
    <w:rsid w:val="00541024"/>
    <w:rsid w:val="00544018"/>
    <w:rsid w:val="00544B28"/>
    <w:rsid w:val="00550C4F"/>
    <w:rsid w:val="00553E6E"/>
    <w:rsid w:val="005603B7"/>
    <w:rsid w:val="0056205B"/>
    <w:rsid w:val="00573FF4"/>
    <w:rsid w:val="00574A94"/>
    <w:rsid w:val="00575F4A"/>
    <w:rsid w:val="005827AE"/>
    <w:rsid w:val="00585125"/>
    <w:rsid w:val="00590ED3"/>
    <w:rsid w:val="00591CE3"/>
    <w:rsid w:val="005929C2"/>
    <w:rsid w:val="0059570E"/>
    <w:rsid w:val="005A0EB3"/>
    <w:rsid w:val="005A4674"/>
    <w:rsid w:val="005A7170"/>
    <w:rsid w:val="005B0015"/>
    <w:rsid w:val="005B0F9F"/>
    <w:rsid w:val="005B4E6D"/>
    <w:rsid w:val="005B7F11"/>
    <w:rsid w:val="005C0E86"/>
    <w:rsid w:val="005C21FD"/>
    <w:rsid w:val="005C6E65"/>
    <w:rsid w:val="005D0DBA"/>
    <w:rsid w:val="005D468C"/>
    <w:rsid w:val="005D5B2F"/>
    <w:rsid w:val="005D6997"/>
    <w:rsid w:val="005E16ED"/>
    <w:rsid w:val="005E23B5"/>
    <w:rsid w:val="005E6422"/>
    <w:rsid w:val="005F1C72"/>
    <w:rsid w:val="005F4578"/>
    <w:rsid w:val="005F6BE9"/>
    <w:rsid w:val="006121D9"/>
    <w:rsid w:val="00627A3C"/>
    <w:rsid w:val="00634D39"/>
    <w:rsid w:val="00635D45"/>
    <w:rsid w:val="00645C2D"/>
    <w:rsid w:val="00651A8A"/>
    <w:rsid w:val="006617DE"/>
    <w:rsid w:val="00676F7A"/>
    <w:rsid w:val="00693EF5"/>
    <w:rsid w:val="006966B8"/>
    <w:rsid w:val="006A4E7E"/>
    <w:rsid w:val="006C2748"/>
    <w:rsid w:val="006C589F"/>
    <w:rsid w:val="006D0369"/>
    <w:rsid w:val="006E0622"/>
    <w:rsid w:val="006E6F25"/>
    <w:rsid w:val="006E7271"/>
    <w:rsid w:val="006E7753"/>
    <w:rsid w:val="006F28B1"/>
    <w:rsid w:val="006F735A"/>
    <w:rsid w:val="00700E55"/>
    <w:rsid w:val="0070472F"/>
    <w:rsid w:val="00717FB7"/>
    <w:rsid w:val="007217EB"/>
    <w:rsid w:val="007226CF"/>
    <w:rsid w:val="0072275B"/>
    <w:rsid w:val="00724ABC"/>
    <w:rsid w:val="00724E07"/>
    <w:rsid w:val="007318C0"/>
    <w:rsid w:val="007351AA"/>
    <w:rsid w:val="007364CD"/>
    <w:rsid w:val="007451E5"/>
    <w:rsid w:val="0074552F"/>
    <w:rsid w:val="007563B2"/>
    <w:rsid w:val="00761107"/>
    <w:rsid w:val="00763C49"/>
    <w:rsid w:val="00767B36"/>
    <w:rsid w:val="00775E4E"/>
    <w:rsid w:val="00777892"/>
    <w:rsid w:val="00782B76"/>
    <w:rsid w:val="00785478"/>
    <w:rsid w:val="00795689"/>
    <w:rsid w:val="007966A7"/>
    <w:rsid w:val="00796B15"/>
    <w:rsid w:val="007A76C8"/>
    <w:rsid w:val="007C1AB6"/>
    <w:rsid w:val="007C6B62"/>
    <w:rsid w:val="007D033B"/>
    <w:rsid w:val="007D22CE"/>
    <w:rsid w:val="00804ED3"/>
    <w:rsid w:val="00807069"/>
    <w:rsid w:val="0081463B"/>
    <w:rsid w:val="00816C94"/>
    <w:rsid w:val="00825D6F"/>
    <w:rsid w:val="0082724A"/>
    <w:rsid w:val="00830D21"/>
    <w:rsid w:val="008408B8"/>
    <w:rsid w:val="00842E27"/>
    <w:rsid w:val="00843C70"/>
    <w:rsid w:val="008607CB"/>
    <w:rsid w:val="00861180"/>
    <w:rsid w:val="008621DF"/>
    <w:rsid w:val="008717EC"/>
    <w:rsid w:val="008860C3"/>
    <w:rsid w:val="008A18E6"/>
    <w:rsid w:val="008A2631"/>
    <w:rsid w:val="008A6025"/>
    <w:rsid w:val="008B04D7"/>
    <w:rsid w:val="008B5B51"/>
    <w:rsid w:val="008C71A9"/>
    <w:rsid w:val="008E4EA6"/>
    <w:rsid w:val="008E4F04"/>
    <w:rsid w:val="008E6365"/>
    <w:rsid w:val="00901A49"/>
    <w:rsid w:val="009030E8"/>
    <w:rsid w:val="00916157"/>
    <w:rsid w:val="00916443"/>
    <w:rsid w:val="00920501"/>
    <w:rsid w:val="00945FB8"/>
    <w:rsid w:val="009555CD"/>
    <w:rsid w:val="00957B9A"/>
    <w:rsid w:val="00966CEF"/>
    <w:rsid w:val="009828D5"/>
    <w:rsid w:val="0099208E"/>
    <w:rsid w:val="009927BA"/>
    <w:rsid w:val="00992E51"/>
    <w:rsid w:val="009931E4"/>
    <w:rsid w:val="0099551D"/>
    <w:rsid w:val="009A4390"/>
    <w:rsid w:val="009B051A"/>
    <w:rsid w:val="009B58D4"/>
    <w:rsid w:val="009B7F2C"/>
    <w:rsid w:val="009C569A"/>
    <w:rsid w:val="009C5A40"/>
    <w:rsid w:val="009D35F3"/>
    <w:rsid w:val="009E0554"/>
    <w:rsid w:val="009E21C0"/>
    <w:rsid w:val="009E3DD5"/>
    <w:rsid w:val="009E7299"/>
    <w:rsid w:val="009F1B2F"/>
    <w:rsid w:val="00A04794"/>
    <w:rsid w:val="00A11965"/>
    <w:rsid w:val="00A13872"/>
    <w:rsid w:val="00A16B38"/>
    <w:rsid w:val="00A216DF"/>
    <w:rsid w:val="00A254CC"/>
    <w:rsid w:val="00A27872"/>
    <w:rsid w:val="00A31203"/>
    <w:rsid w:val="00A37FCD"/>
    <w:rsid w:val="00A40D78"/>
    <w:rsid w:val="00A5652C"/>
    <w:rsid w:val="00A57C37"/>
    <w:rsid w:val="00A61709"/>
    <w:rsid w:val="00A66765"/>
    <w:rsid w:val="00A70D4F"/>
    <w:rsid w:val="00A80246"/>
    <w:rsid w:val="00A849AA"/>
    <w:rsid w:val="00A90161"/>
    <w:rsid w:val="00A90B20"/>
    <w:rsid w:val="00A93B42"/>
    <w:rsid w:val="00A95911"/>
    <w:rsid w:val="00A96C03"/>
    <w:rsid w:val="00AA1D47"/>
    <w:rsid w:val="00AB62DB"/>
    <w:rsid w:val="00AB748E"/>
    <w:rsid w:val="00AC3285"/>
    <w:rsid w:val="00AC59E9"/>
    <w:rsid w:val="00AC5F8F"/>
    <w:rsid w:val="00AC676F"/>
    <w:rsid w:val="00AE1210"/>
    <w:rsid w:val="00AE1B32"/>
    <w:rsid w:val="00AE75CA"/>
    <w:rsid w:val="00AF21D2"/>
    <w:rsid w:val="00B11699"/>
    <w:rsid w:val="00B15BCA"/>
    <w:rsid w:val="00B33AA0"/>
    <w:rsid w:val="00B41143"/>
    <w:rsid w:val="00B53821"/>
    <w:rsid w:val="00B53B72"/>
    <w:rsid w:val="00B57DF0"/>
    <w:rsid w:val="00B658BB"/>
    <w:rsid w:val="00B73702"/>
    <w:rsid w:val="00B91C60"/>
    <w:rsid w:val="00B9274B"/>
    <w:rsid w:val="00BA08E8"/>
    <w:rsid w:val="00BA0AB3"/>
    <w:rsid w:val="00BB1770"/>
    <w:rsid w:val="00BC012F"/>
    <w:rsid w:val="00BC37B4"/>
    <w:rsid w:val="00BC4BBE"/>
    <w:rsid w:val="00BD02A7"/>
    <w:rsid w:val="00BD084B"/>
    <w:rsid w:val="00BD3570"/>
    <w:rsid w:val="00BE110D"/>
    <w:rsid w:val="00BE6E32"/>
    <w:rsid w:val="00C00465"/>
    <w:rsid w:val="00C14D93"/>
    <w:rsid w:val="00C15BAB"/>
    <w:rsid w:val="00C23AE6"/>
    <w:rsid w:val="00C26EE1"/>
    <w:rsid w:val="00C27715"/>
    <w:rsid w:val="00C3254D"/>
    <w:rsid w:val="00C35A5A"/>
    <w:rsid w:val="00C365DF"/>
    <w:rsid w:val="00C652CF"/>
    <w:rsid w:val="00C6709E"/>
    <w:rsid w:val="00C67359"/>
    <w:rsid w:val="00C80044"/>
    <w:rsid w:val="00C802B7"/>
    <w:rsid w:val="00C87C2C"/>
    <w:rsid w:val="00C93A20"/>
    <w:rsid w:val="00CA7C29"/>
    <w:rsid w:val="00CB0D46"/>
    <w:rsid w:val="00CC228F"/>
    <w:rsid w:val="00CC7809"/>
    <w:rsid w:val="00CD2492"/>
    <w:rsid w:val="00CD3983"/>
    <w:rsid w:val="00CD5288"/>
    <w:rsid w:val="00CE08AD"/>
    <w:rsid w:val="00CF1D1B"/>
    <w:rsid w:val="00CF67DE"/>
    <w:rsid w:val="00D00933"/>
    <w:rsid w:val="00D06170"/>
    <w:rsid w:val="00D12B00"/>
    <w:rsid w:val="00D25631"/>
    <w:rsid w:val="00D37AE9"/>
    <w:rsid w:val="00D475D8"/>
    <w:rsid w:val="00D56DE8"/>
    <w:rsid w:val="00D65F76"/>
    <w:rsid w:val="00D73B75"/>
    <w:rsid w:val="00D85FDC"/>
    <w:rsid w:val="00D95E05"/>
    <w:rsid w:val="00DA3AF5"/>
    <w:rsid w:val="00DB5FA8"/>
    <w:rsid w:val="00DC4190"/>
    <w:rsid w:val="00DC60A8"/>
    <w:rsid w:val="00DC7C70"/>
    <w:rsid w:val="00DD21A7"/>
    <w:rsid w:val="00DD4E56"/>
    <w:rsid w:val="00DD7154"/>
    <w:rsid w:val="00DE200C"/>
    <w:rsid w:val="00DE439D"/>
    <w:rsid w:val="00DE4CB8"/>
    <w:rsid w:val="00DE5F4D"/>
    <w:rsid w:val="00DE7C09"/>
    <w:rsid w:val="00DF4771"/>
    <w:rsid w:val="00E037B7"/>
    <w:rsid w:val="00E0520D"/>
    <w:rsid w:val="00E177C0"/>
    <w:rsid w:val="00E238D4"/>
    <w:rsid w:val="00E311D7"/>
    <w:rsid w:val="00E404BC"/>
    <w:rsid w:val="00E619FE"/>
    <w:rsid w:val="00E70234"/>
    <w:rsid w:val="00E712BD"/>
    <w:rsid w:val="00E7379D"/>
    <w:rsid w:val="00E73C3D"/>
    <w:rsid w:val="00E752CE"/>
    <w:rsid w:val="00E9232F"/>
    <w:rsid w:val="00E9366C"/>
    <w:rsid w:val="00EA2BEB"/>
    <w:rsid w:val="00EB4768"/>
    <w:rsid w:val="00EC4F8E"/>
    <w:rsid w:val="00ED1611"/>
    <w:rsid w:val="00ED4701"/>
    <w:rsid w:val="00ED4EA0"/>
    <w:rsid w:val="00ED6134"/>
    <w:rsid w:val="00EE2D6F"/>
    <w:rsid w:val="00EE3E32"/>
    <w:rsid w:val="00F05149"/>
    <w:rsid w:val="00F0555B"/>
    <w:rsid w:val="00F117D2"/>
    <w:rsid w:val="00F140E8"/>
    <w:rsid w:val="00F162F6"/>
    <w:rsid w:val="00F22E04"/>
    <w:rsid w:val="00F309C1"/>
    <w:rsid w:val="00F415DF"/>
    <w:rsid w:val="00F4403C"/>
    <w:rsid w:val="00F443B5"/>
    <w:rsid w:val="00F46039"/>
    <w:rsid w:val="00F572A8"/>
    <w:rsid w:val="00F6762C"/>
    <w:rsid w:val="00F93061"/>
    <w:rsid w:val="00FA61F0"/>
    <w:rsid w:val="00FA7638"/>
    <w:rsid w:val="00FB6B2E"/>
    <w:rsid w:val="00FC239C"/>
    <w:rsid w:val="00FC46A3"/>
    <w:rsid w:val="00FC4FC6"/>
    <w:rsid w:val="00FD1C6C"/>
    <w:rsid w:val="00FD268F"/>
    <w:rsid w:val="00FF20F9"/>
    <w:rsid w:val="00FF61E4"/>
    <w:rsid w:val="00FF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4693A"/>
  <w15:docId w15:val="{0E710F8A-D512-4C1F-BDEA-E5B0BDF5E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5A4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Заголовок статьи"/>
    <w:basedOn w:val="a"/>
    <w:next w:val="a"/>
    <w:uiPriority w:val="99"/>
    <w:rsid w:val="00243CE3"/>
    <w:pPr>
      <w:autoSpaceDE w:val="0"/>
      <w:autoSpaceDN w:val="0"/>
      <w:adjustRightInd w:val="0"/>
      <w:ind w:left="1612" w:hanging="892"/>
      <w:jc w:val="both"/>
    </w:pPr>
    <w:rPr>
      <w:rFonts w:eastAsiaTheme="minorHAnsi"/>
      <w:sz w:val="24"/>
      <w:szCs w:val="24"/>
      <w:lang w:eastAsia="en-US"/>
    </w:rPr>
  </w:style>
  <w:style w:type="paragraph" w:styleId="af0">
    <w:name w:val="endnote text"/>
    <w:basedOn w:val="a"/>
    <w:link w:val="af1"/>
    <w:uiPriority w:val="99"/>
    <w:semiHidden/>
    <w:unhideWhenUsed/>
    <w:rsid w:val="00D25631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256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endnote reference"/>
    <w:basedOn w:val="a0"/>
    <w:uiPriority w:val="99"/>
    <w:semiHidden/>
    <w:unhideWhenUsed/>
    <w:rsid w:val="00D25631"/>
    <w:rPr>
      <w:vertAlign w:val="superscript"/>
    </w:rPr>
  </w:style>
  <w:style w:type="character" w:customStyle="1" w:styleId="50">
    <w:name w:val="Заголовок 5 Знак"/>
    <w:basedOn w:val="a0"/>
    <w:link w:val="5"/>
    <w:uiPriority w:val="9"/>
    <w:semiHidden/>
    <w:rsid w:val="009C5A40"/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customStyle="1" w:styleId="ConsNormal">
    <w:name w:val="ConsNormal"/>
    <w:rsid w:val="009C5A4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paragraph" w:styleId="af3">
    <w:name w:val="header"/>
    <w:basedOn w:val="a"/>
    <w:link w:val="af4"/>
    <w:uiPriority w:val="99"/>
    <w:unhideWhenUsed/>
    <w:rsid w:val="003217FD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3217F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5">
    <w:name w:val="footer"/>
    <w:basedOn w:val="a"/>
    <w:link w:val="af6"/>
    <w:uiPriority w:val="99"/>
    <w:unhideWhenUsed/>
    <w:rsid w:val="003217FD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3217FD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1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4AB0E-948A-47C2-A0A0-85317E800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7</Pages>
  <Words>1633</Words>
  <Characters>9309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10921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Аббасова Наталья Павловна</dc:creator>
  <cp:lastModifiedBy>Аббасова Наталья Павловна</cp:lastModifiedBy>
  <cp:revision>26</cp:revision>
  <cp:lastPrinted>2019-05-27T04:00:00Z</cp:lastPrinted>
  <dcterms:created xsi:type="dcterms:W3CDTF">2018-07-25T22:57:00Z</dcterms:created>
  <dcterms:modified xsi:type="dcterms:W3CDTF">2019-05-27T05:49:00Z</dcterms:modified>
</cp:coreProperties>
</file>