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="-34" w:tblpY="65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C402EB" w:rsidRPr="00C402EB" w:rsidTr="00DF7BD0">
        <w:tc>
          <w:tcPr>
            <w:tcW w:w="9781" w:type="dxa"/>
          </w:tcPr>
          <w:p w:rsidR="00C402EB" w:rsidRPr="00C402EB" w:rsidRDefault="00C402EB" w:rsidP="00DF7BD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C402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2EB" w:rsidRPr="00C402EB" w:rsidTr="00DF7BD0">
        <w:tc>
          <w:tcPr>
            <w:tcW w:w="9781" w:type="dxa"/>
          </w:tcPr>
          <w:p w:rsidR="00C402EB" w:rsidRPr="00C402EB" w:rsidRDefault="00C402EB" w:rsidP="00DF7BD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C402EB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C402EB" w:rsidRPr="00C402EB" w:rsidTr="00DF7BD0">
        <w:tc>
          <w:tcPr>
            <w:tcW w:w="9781" w:type="dxa"/>
          </w:tcPr>
          <w:p w:rsidR="00C402EB" w:rsidRPr="00C402EB" w:rsidRDefault="00C402EB" w:rsidP="00DF7BD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C402EB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C402EB" w:rsidRPr="00C402EB" w:rsidTr="00DF7BD0">
        <w:tc>
          <w:tcPr>
            <w:tcW w:w="9781" w:type="dxa"/>
          </w:tcPr>
          <w:p w:rsidR="00C402EB" w:rsidRPr="00C402EB" w:rsidRDefault="00C402EB" w:rsidP="00DF7BD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C402EB">
              <w:rPr>
                <w:rFonts w:ascii="Bookman Old Style" w:eastAsia="Times New Roman" w:hAnsi="Bookman Old Style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114300</wp:posOffset>
                      </wp:positionV>
                      <wp:extent cx="6059805" cy="19050"/>
                      <wp:effectExtent l="38100" t="32385" r="36195" b="342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26493B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9pt" to="47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402EB" w:rsidRPr="00C402EB" w:rsidRDefault="00C402EB" w:rsidP="00C40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2EB" w:rsidRPr="00C402EB" w:rsidRDefault="00C402EB" w:rsidP="00C40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02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C402EB" w:rsidRPr="00C402EB" w:rsidRDefault="00C402EB" w:rsidP="00C40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C402EB" w:rsidRPr="00C402EB" w:rsidTr="00DF7BD0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02EB" w:rsidRPr="00C402EB" w:rsidRDefault="00DF7BD0" w:rsidP="00C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26.08.2020 № 740</w:t>
            </w:r>
            <w:r w:rsidR="00C402EB" w:rsidRPr="00C4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C402EB" w:rsidRPr="00C402EB" w:rsidTr="00DF7BD0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02EB" w:rsidRPr="00C402EB" w:rsidRDefault="00DF7BD0" w:rsidP="00C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31-я </w:t>
            </w:r>
            <w:r w:rsidR="00C402EB" w:rsidRPr="00C4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C402EB" w:rsidRPr="00C402EB" w:rsidTr="00DF7BD0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02EB" w:rsidRPr="00C402EB" w:rsidRDefault="00C402EB" w:rsidP="00C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C402EB">
              <w:rPr>
                <w:rFonts w:ascii="Times New Roman" w:eastAsia="Times New Roman" w:hAnsi="Times New Roman" w:cs="Times New Roman"/>
                <w:lang w:eastAsia="ru-RU"/>
              </w:rPr>
              <w:t>г.Петропавловск</w:t>
            </w:r>
            <w:proofErr w:type="spellEnd"/>
            <w:r w:rsidRPr="00C402EB">
              <w:rPr>
                <w:rFonts w:ascii="Times New Roman" w:eastAsia="Times New Roman" w:hAnsi="Times New Roman" w:cs="Times New Roman"/>
                <w:lang w:eastAsia="ru-RU"/>
              </w:rPr>
              <w:t>-Камчатский</w:t>
            </w:r>
          </w:p>
        </w:tc>
      </w:tr>
    </w:tbl>
    <w:p w:rsidR="00C402EB" w:rsidRPr="00C402EB" w:rsidRDefault="00C402EB" w:rsidP="00C40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C402EB" w:rsidRPr="00C402EB" w:rsidTr="00012BCE">
        <w:trPr>
          <w:trHeight w:val="34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402EB" w:rsidRPr="00C402EB" w:rsidRDefault="00C402EB" w:rsidP="00C402E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принятии решения о порядке принятия решения о применении к депутату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 </w:t>
            </w:r>
          </w:p>
        </w:tc>
      </w:tr>
    </w:tbl>
    <w:p w:rsidR="00C402EB" w:rsidRPr="00C402EB" w:rsidRDefault="00C402EB" w:rsidP="00C402EB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2EB" w:rsidRPr="00C402EB" w:rsidRDefault="00C402EB" w:rsidP="00C40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о порядке принятия решения о применении к депутату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внесенный председателем Городской Думы Петропавловск-Камчатского городского округа </w:t>
      </w:r>
      <w:proofErr w:type="spellStart"/>
      <w:r w:rsidRPr="00C40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Монаховой</w:t>
      </w:r>
      <w:proofErr w:type="spellEnd"/>
      <w:r w:rsidRPr="00C4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Г.В., в соответствии со статьей 28 Устава Петропавловск-Камчатского городского округа Городская Дума Петропавловск-Камчатского городского округа</w:t>
      </w:r>
    </w:p>
    <w:p w:rsidR="00C402EB" w:rsidRPr="00C402EB" w:rsidRDefault="00C402EB" w:rsidP="00C402E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2EB" w:rsidRPr="00C402EB" w:rsidRDefault="00C402EB" w:rsidP="00C402E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C402EB" w:rsidRPr="00C402EB" w:rsidRDefault="00C402EB" w:rsidP="00C402E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2EB" w:rsidRPr="00C402EB" w:rsidRDefault="00C402EB" w:rsidP="00C4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Решение о порядке принятия решения о применении к депутату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Федерации». </w:t>
      </w:r>
    </w:p>
    <w:p w:rsidR="00C402EB" w:rsidRDefault="00C402EB" w:rsidP="00C402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40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012BCE" w:rsidRDefault="00012BCE" w:rsidP="005A1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BCE" w:rsidRPr="00C402EB" w:rsidRDefault="00012BCE" w:rsidP="005A1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58"/>
        <w:gridCol w:w="4923"/>
      </w:tblGrid>
      <w:tr w:rsidR="00C402EB" w:rsidRPr="00C402EB" w:rsidTr="00012BCE">
        <w:tc>
          <w:tcPr>
            <w:tcW w:w="4858" w:type="dxa"/>
            <w:shd w:val="clear" w:color="auto" w:fill="auto"/>
          </w:tcPr>
          <w:p w:rsidR="00C402EB" w:rsidRPr="00C402EB" w:rsidRDefault="00C402EB" w:rsidP="00C402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C402EB" w:rsidRPr="00C402EB" w:rsidRDefault="00C402EB" w:rsidP="00C402E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923" w:type="dxa"/>
            <w:shd w:val="clear" w:color="auto" w:fill="auto"/>
          </w:tcPr>
          <w:p w:rsidR="00C402EB" w:rsidRPr="00C402EB" w:rsidRDefault="00C402EB" w:rsidP="00C40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2EB" w:rsidRPr="00C402EB" w:rsidRDefault="00C402EB" w:rsidP="00C40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2EB" w:rsidRPr="00C402EB" w:rsidRDefault="00C402EB" w:rsidP="00012BCE">
            <w:pPr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 w:rsidRPr="00C4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Монахова</w:t>
            </w:r>
            <w:proofErr w:type="spellEnd"/>
          </w:p>
        </w:tc>
      </w:tr>
    </w:tbl>
    <w:p w:rsidR="00012BCE" w:rsidRDefault="00012BCE" w:rsidP="00012BCE">
      <w:pPr>
        <w:sectPr w:rsidR="00012BCE" w:rsidSect="00DF7BD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pPr w:leftFromText="181" w:rightFromText="181" w:bottomFromText="160" w:vertAnchor="text" w:horzAnchor="margin" w:tblpX="-34" w:tblpY="65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556316" w:rsidTr="00556316">
        <w:tc>
          <w:tcPr>
            <w:tcW w:w="9781" w:type="dxa"/>
            <w:hideMark/>
          </w:tcPr>
          <w:p w:rsidR="00556316" w:rsidRDefault="00556316" w:rsidP="005563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16" w:rsidTr="00556316">
        <w:tc>
          <w:tcPr>
            <w:tcW w:w="9781" w:type="dxa"/>
            <w:hideMark/>
          </w:tcPr>
          <w:p w:rsidR="00556316" w:rsidRDefault="00556316" w:rsidP="005563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556316" w:rsidTr="00556316">
        <w:tc>
          <w:tcPr>
            <w:tcW w:w="9781" w:type="dxa"/>
            <w:hideMark/>
          </w:tcPr>
          <w:p w:rsidR="00556316" w:rsidRDefault="00556316" w:rsidP="005563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556316" w:rsidTr="00556316">
        <w:tc>
          <w:tcPr>
            <w:tcW w:w="9781" w:type="dxa"/>
            <w:hideMark/>
          </w:tcPr>
          <w:p w:rsidR="00556316" w:rsidRDefault="00556316" w:rsidP="005563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ge">
                        <wp:posOffset>67945</wp:posOffset>
                      </wp:positionV>
                      <wp:extent cx="6143625" cy="9525"/>
                      <wp:effectExtent l="0" t="19050" r="47625" b="4762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5B6AE82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2pt,5.35pt" to="480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56316" w:rsidRDefault="00556316" w:rsidP="00556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316" w:rsidRDefault="00556316" w:rsidP="00556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33F65" w:rsidRDefault="00D33F65" w:rsidP="00D33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3F65" w:rsidRDefault="00D33F65" w:rsidP="00D3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7B88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7B88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D33F65" w:rsidRDefault="00D33F65" w:rsidP="00D3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65" w:rsidRDefault="00D33F65" w:rsidP="00D33F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принятия решения о применении к депутату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D33F65" w:rsidRDefault="00D33F65" w:rsidP="00D3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65" w:rsidRDefault="00D33F65" w:rsidP="00D33F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Принято Городской Думой Петропавловск-Камчатского городского округа</w:t>
      </w:r>
    </w:p>
    <w:p w:rsidR="00E97B88" w:rsidRDefault="00D33F65" w:rsidP="00E97B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(решение от </w:t>
      </w:r>
      <w:r w:rsidR="00E97B8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26.08.2020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№ </w:t>
      </w:r>
      <w:r w:rsidR="00E97B8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740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-р)</w:t>
      </w:r>
    </w:p>
    <w:p w:rsidR="00E97B88" w:rsidRDefault="00E97B88" w:rsidP="00E97B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33F65" w:rsidRPr="00E97B88" w:rsidRDefault="00D33F65" w:rsidP="00E97B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D33F65" w:rsidRPr="00E97B88" w:rsidRDefault="00D33F65" w:rsidP="00E97B8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Решение о порядке принятия решения о применении к депутату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</w:t>
      </w:r>
      <w:r w:rsidR="002A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 (далее – </w:t>
      </w:r>
      <w:r w:rsidRPr="00E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Решение), разработано в соответствии с частью 7.3-2 статьи 40 Федерального закона от 06.10.2003 № 131-ФЗ «Об общих принципах организации местного самоуправления в Российской Федерации», статьей 3(2) Закона Камчатского края от 04.05.2008 № 59 «О муниципальных должностях в Камчатском крае», </w:t>
      </w:r>
      <w:hyperlink r:id="rId5" w:history="1">
        <w:r w:rsidRPr="00E97B8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28</w:t>
        </w:r>
      </w:hyperlink>
      <w:r w:rsidRPr="00E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и определяет порядок принятия решения о применении к депутату Городской Думы Петропавловск-Камчатского городского округа,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– депутат), мер ответственности, предусмотренных частью 7.3-1 статьи 40 Федерального закона от 06.10.2003 №</w:t>
      </w:r>
      <w:r w:rsidR="002A13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7B88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Федерации».</w:t>
      </w:r>
    </w:p>
    <w:p w:rsidR="00D33F65" w:rsidRPr="00E97B88" w:rsidRDefault="00D33F65" w:rsidP="00E97B8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депутату могут быть применены меры ответственности, предусмотренные частью 7.3-1 статьи 40 Федерального закона от 06.10.2003 № 131-ФЗ «Об общих принципах организации местного самоуправления в Российской Федерации» (далее – меры ответственности).</w:t>
      </w:r>
    </w:p>
    <w:p w:rsidR="00D33F65" w:rsidRPr="00E97B88" w:rsidRDefault="00D33F65" w:rsidP="00E97B8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Решение о применении меры ответственности принимается Городской Думой Петропавловск-Камчатского городского округа (далее – Городская Дума) на основании материалов, предусмотренных частью 2 статьи 3(2) Закона Камчатского края от 04.05.2008 № 59 «О муниципальных должностях в Камчатском крае» (далее – материалы).</w:t>
      </w:r>
    </w:p>
    <w:p w:rsidR="00E97B88" w:rsidRDefault="00D33F65" w:rsidP="00E97B8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Меры ответственности применяются не позднее 1 месяца со дня поступления информации о выявлении факта представления депутатом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(не считая периода временной нетрудоспособности указанного лица, пребывания его в отпуске, служебной командировке, а также времени проведения проверки и рассмотрения ее материалов Комиссией по координации работы по противодействию коррупции в Камчатском крае в случае, если доклад о результатах проверки направлялся в указанную комиссию).</w:t>
      </w:r>
    </w:p>
    <w:p w:rsidR="00E97B88" w:rsidRDefault="00E97B88" w:rsidP="00E97B8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B88" w:rsidRDefault="00D33F65" w:rsidP="00E97B8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Порядок принятия решения о применении меры ответственности</w:t>
      </w:r>
    </w:p>
    <w:p w:rsidR="00D33F65" w:rsidRPr="00E97B88" w:rsidRDefault="00D33F65" w:rsidP="00E97B8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течение 10 рабочих дней со дня поступле</w:t>
      </w:r>
      <w:r w:rsidR="002A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Городскую Думу материалов, </w:t>
      </w:r>
      <w:r w:rsidRPr="00E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указанной в части 4 статьи 1 настоящего Решения, председателем комиссии по противодействию коррупции в Городской Думе Петропавловск-Камчатского городского округа (далее – комиссия) созывается заседание комиссии в соответствии с Положением о комиссии, утвержденным решением Городской Думы (далее – Положение о комиссии). </w:t>
      </w:r>
    </w:p>
    <w:p w:rsidR="00D33F65" w:rsidRPr="00E97B88" w:rsidRDefault="00D33F65" w:rsidP="00E97B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результатам рассмотрения материалов и информации, указанной в части 4 статьи 1 настоящего Решения, комиссия рекомендует Городской Думе применить к депутату 1 из мер ответственности, о чем принимается решение (далее – решение комиссии). </w:t>
      </w:r>
    </w:p>
    <w:p w:rsidR="00D33F65" w:rsidRPr="00E97B88" w:rsidRDefault="00D33F65" w:rsidP="00E97B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в порядке и сроки, установленные Положением о комиссии, и должно содержать мотивированное обоснование применения к депутату рекомендованной меры ответственности.</w:t>
      </w:r>
    </w:p>
    <w:p w:rsidR="00D33F65" w:rsidRPr="00E97B88" w:rsidRDefault="00D33F65" w:rsidP="00E97B8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комиссии в день его подписания со всеми имеющимися материалами направляется председателю Городской Думы. </w:t>
      </w:r>
    </w:p>
    <w:p w:rsidR="00D33F65" w:rsidRPr="00E97B88" w:rsidRDefault="00D33F65" w:rsidP="00E97B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Вопрос о принятии решения о применении к депутату меры ответственности подлежит рассмотрению на сессии Городской Думы с соблюдением месячного срока, предусмотренного частью 4 статьи 1 настоящего Решения.</w:t>
      </w:r>
    </w:p>
    <w:p w:rsidR="00D33F65" w:rsidRPr="00E97B88" w:rsidRDefault="00D33F65" w:rsidP="00E97B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8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Городской Думы о применении к депутату меры ответственности принимается с учетом решения комиссии и должно содержать:</w:t>
      </w:r>
    </w:p>
    <w:p w:rsidR="00D33F65" w:rsidRPr="00E97B88" w:rsidRDefault="00D33F65" w:rsidP="00E97B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8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имя, отчество (при наличии) депутата, его избирательный округ;</w:t>
      </w:r>
    </w:p>
    <w:p w:rsidR="00D33F65" w:rsidRPr="00E97B88" w:rsidRDefault="00D33F65" w:rsidP="00E97B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применяемую к депутату меру ответственности;</w:t>
      </w:r>
    </w:p>
    <w:p w:rsidR="00E97B88" w:rsidRDefault="00D33F65" w:rsidP="00E97B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8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сведения</w:t>
      </w:r>
      <w:bookmarkStart w:id="0" w:name="Par82"/>
      <w:bookmarkEnd w:id="0"/>
      <w:r w:rsidR="00E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B05" w:rsidRDefault="005C2B05" w:rsidP="00E97B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F65" w:rsidRPr="00E97B88" w:rsidRDefault="00D33F65" w:rsidP="00E97B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Заключительные положения</w:t>
      </w:r>
    </w:p>
    <w:p w:rsidR="00D33F65" w:rsidRPr="00E97B88" w:rsidRDefault="00D33F65" w:rsidP="00E97B8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Копия решения Городской Думы о применении к депутату меры ответственности вручается указанному лицу под расписку в течение 5 дней со дня его подписания.</w:t>
      </w:r>
    </w:p>
    <w:p w:rsidR="00D33F65" w:rsidRPr="00E97B88" w:rsidRDefault="00D33F65" w:rsidP="00E97B8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Городская Дума уведомляет Губернатора Камчатского края о принятии решения о применении к депутату меры ответственности в письменной форме в течение 3 рабочих дней со дня принятия этого решения.</w:t>
      </w:r>
    </w:p>
    <w:p w:rsidR="00D33F65" w:rsidRPr="00E97B88" w:rsidRDefault="00D33F65" w:rsidP="00E97B8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дня его официального опубликования.</w:t>
      </w:r>
    </w:p>
    <w:p w:rsidR="00D33F65" w:rsidRPr="00E97B88" w:rsidRDefault="00D33F65" w:rsidP="00AE6E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16"/>
        <w:gridCol w:w="2070"/>
        <w:gridCol w:w="2845"/>
      </w:tblGrid>
      <w:tr w:rsidR="00D33F65" w:rsidRPr="00E97B88" w:rsidTr="00E97B88">
        <w:trPr>
          <w:trHeight w:val="958"/>
        </w:trPr>
        <w:tc>
          <w:tcPr>
            <w:tcW w:w="4616" w:type="dxa"/>
          </w:tcPr>
          <w:p w:rsidR="00D33F65" w:rsidRPr="00E97B88" w:rsidRDefault="00D33F65" w:rsidP="003B1DBB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  <w:p w:rsidR="00E97B88" w:rsidRDefault="00D33F65" w:rsidP="002A13D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D33F65" w:rsidRPr="00E97B88" w:rsidRDefault="00D33F65" w:rsidP="002A13D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Петропавловск-Камчатского </w:t>
            </w:r>
          </w:p>
          <w:p w:rsidR="00D33F65" w:rsidRPr="00E97B88" w:rsidRDefault="00D33F65" w:rsidP="002A13D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070" w:type="dxa"/>
          </w:tcPr>
          <w:p w:rsidR="00D33F65" w:rsidRPr="00E97B88" w:rsidRDefault="00D33F65" w:rsidP="003B1DBB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vAlign w:val="bottom"/>
            <w:hideMark/>
          </w:tcPr>
          <w:p w:rsidR="00D33F65" w:rsidRPr="00E97B88" w:rsidRDefault="00D33F65" w:rsidP="00E97B88">
            <w:pPr>
              <w:spacing w:after="0" w:line="240" w:lineRule="auto"/>
              <w:ind w:right="-114" w:firstLine="3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К.В. </w:t>
            </w:r>
            <w:proofErr w:type="spellStart"/>
            <w:r w:rsidRPr="00E97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Брызгин</w:t>
            </w:r>
            <w:proofErr w:type="spellEnd"/>
          </w:p>
        </w:tc>
      </w:tr>
    </w:tbl>
    <w:p w:rsidR="00BB7917" w:rsidRPr="00E97B88" w:rsidRDefault="00BB7917" w:rsidP="00D33F65">
      <w:pPr>
        <w:rPr>
          <w:rFonts w:ascii="Times New Roman" w:hAnsi="Times New Roman" w:cs="Times New Roman"/>
          <w:sz w:val="28"/>
          <w:szCs w:val="28"/>
        </w:rPr>
      </w:pPr>
    </w:p>
    <w:sectPr w:rsidR="00BB7917" w:rsidRPr="00E97B88" w:rsidSect="00DF7BD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46"/>
    <w:rsid w:val="00012BCE"/>
    <w:rsid w:val="00234746"/>
    <w:rsid w:val="002A13DA"/>
    <w:rsid w:val="00556316"/>
    <w:rsid w:val="005A1C15"/>
    <w:rsid w:val="005C2B05"/>
    <w:rsid w:val="00AE6E1E"/>
    <w:rsid w:val="00BB7917"/>
    <w:rsid w:val="00C402EB"/>
    <w:rsid w:val="00D33F65"/>
    <w:rsid w:val="00DF7BD0"/>
    <w:rsid w:val="00E9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B12AC-5279-4C21-9FDC-87AEBCCF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4B33393AECFFE6E44FC199BB5E69BE666CF3AECBBE0289E278DA1F9C9E4E3E421667B97896840393ADCB30FA59CCBAB9EC221558C0000FCA5E02B0KEY1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Васильевна</dc:creator>
  <cp:keywords/>
  <dc:description/>
  <cp:lastModifiedBy>Катрук Татьяна Олеговна</cp:lastModifiedBy>
  <cp:revision>2</cp:revision>
  <dcterms:created xsi:type="dcterms:W3CDTF">2020-08-27T04:42:00Z</dcterms:created>
  <dcterms:modified xsi:type="dcterms:W3CDTF">2020-08-27T04:42:00Z</dcterms:modified>
</cp:coreProperties>
</file>