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34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225D" w:rsidRPr="009D26AE" w:rsidTr="000F225D">
        <w:trPr>
          <w:trHeight w:val="1544"/>
        </w:trPr>
        <w:tc>
          <w:tcPr>
            <w:tcW w:w="10314" w:type="dxa"/>
          </w:tcPr>
          <w:p w:rsidR="000F225D" w:rsidRPr="009D26AE" w:rsidRDefault="000F225D" w:rsidP="000F225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CD5922" wp14:editId="54E12493">
                  <wp:extent cx="983615" cy="95758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25D" w:rsidRPr="009D26AE" w:rsidTr="000F225D">
        <w:trPr>
          <w:trHeight w:val="640"/>
        </w:trPr>
        <w:tc>
          <w:tcPr>
            <w:tcW w:w="10314" w:type="dxa"/>
          </w:tcPr>
          <w:p w:rsidR="000F225D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0F225D" w:rsidRPr="009D26AE" w:rsidRDefault="000F225D" w:rsidP="000F225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F225D" w:rsidRPr="000F225D" w:rsidTr="000F225D">
        <w:trPr>
          <w:trHeight w:val="129"/>
        </w:trPr>
        <w:tc>
          <w:tcPr>
            <w:tcW w:w="10314" w:type="dxa"/>
          </w:tcPr>
          <w:p w:rsidR="000F225D" w:rsidRPr="009D26AE" w:rsidRDefault="001D58E6" w:rsidP="000F225D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67450" cy="0"/>
                      <wp:effectExtent l="37465" t="34925" r="38735" b="317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1D4A7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O/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0F225D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0F225D" w:rsidRDefault="000F225D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A29" w:rsidRPr="00620B3A" w:rsidRDefault="00DE5A29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0B3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620B3A" w:rsidRPr="000F225D" w:rsidRDefault="00620B3A" w:rsidP="00803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5"/>
      </w:tblGrid>
      <w:tr w:rsidR="00DE5A29" w:rsidRPr="0083594A" w:rsidTr="00FE72F9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A29" w:rsidRPr="00CE26C0" w:rsidRDefault="00620B3A" w:rsidP="00320F82">
            <w:pPr>
              <w:pStyle w:val="a3"/>
              <w:jc w:val="center"/>
            </w:pPr>
            <w:r>
              <w:t xml:space="preserve">от </w:t>
            </w:r>
            <w:r w:rsidR="001C5E4F">
              <w:t xml:space="preserve"> </w:t>
            </w:r>
            <w:r w:rsidR="000F225D">
              <w:t>26.02.2014</w:t>
            </w:r>
            <w:r w:rsidR="001C5E4F">
              <w:t xml:space="preserve"> </w:t>
            </w:r>
            <w:r w:rsidR="00DE5A29" w:rsidRPr="00CE26C0">
              <w:t>№</w:t>
            </w:r>
            <w:r w:rsidR="00DE5A29">
              <w:t xml:space="preserve"> </w:t>
            </w:r>
            <w:r w:rsidR="000F225D">
              <w:t>41</w:t>
            </w:r>
            <w:r w:rsidR="00320F82">
              <w:t>7</w:t>
            </w:r>
            <w:r w:rsidR="00DE5A29">
              <w:t>-р</w:t>
            </w:r>
          </w:p>
        </w:tc>
      </w:tr>
      <w:tr w:rsidR="00DE5A29" w:rsidRPr="0083594A" w:rsidTr="00FE72F9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29" w:rsidRPr="00CE26C0" w:rsidRDefault="000F225D" w:rsidP="00947E59">
            <w:pPr>
              <w:pStyle w:val="a3"/>
              <w:jc w:val="center"/>
            </w:pPr>
            <w:r>
              <w:t>13</w:t>
            </w:r>
            <w:r w:rsidR="00DE5A29">
              <w:t xml:space="preserve">-я </w:t>
            </w:r>
            <w:r w:rsidR="00DE5A29" w:rsidRPr="00CE26C0">
              <w:t>сессия</w:t>
            </w:r>
          </w:p>
        </w:tc>
      </w:tr>
      <w:tr w:rsidR="00DE5A29" w:rsidRPr="0083594A" w:rsidTr="00FE72F9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A29" w:rsidRPr="007908D5" w:rsidRDefault="00DE5A29" w:rsidP="00947E59">
            <w:pPr>
              <w:pStyle w:val="a3"/>
              <w:jc w:val="center"/>
              <w:rPr>
                <w:sz w:val="22"/>
                <w:szCs w:val="22"/>
              </w:rPr>
            </w:pPr>
            <w:r w:rsidRPr="007908D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DE5A29" w:rsidRDefault="00DE5A29" w:rsidP="0002075D">
      <w:pPr>
        <w:pStyle w:val="a3"/>
        <w:jc w:val="left"/>
        <w:rPr>
          <w:sz w:val="16"/>
          <w:szCs w:val="16"/>
        </w:rPr>
      </w:pPr>
    </w:p>
    <w:p w:rsidR="002F71B4" w:rsidRDefault="002F71B4" w:rsidP="0002075D">
      <w:pPr>
        <w:pStyle w:val="a3"/>
        <w:jc w:val="left"/>
        <w:rPr>
          <w:sz w:val="16"/>
          <w:szCs w:val="16"/>
        </w:rPr>
      </w:pPr>
    </w:p>
    <w:p w:rsidR="00DE5A29" w:rsidRPr="000F225D" w:rsidRDefault="00DE5A29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</w:tblGrid>
      <w:tr w:rsidR="00DE5A29" w:rsidTr="00436A8B">
        <w:trPr>
          <w:trHeight w:val="1299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E5A29" w:rsidRPr="00913D74" w:rsidRDefault="00436A8B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B7F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т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ерриториаль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 общественном самоуправлении </w:t>
            </w:r>
            <w:r w:rsidRPr="004D5B7F">
              <w:rPr>
                <w:rFonts w:ascii="Times New Roman" w:hAnsi="Times New Roman" w:cs="Times New Roman"/>
                <w:bCs/>
                <w:sz w:val="28"/>
                <w:szCs w:val="28"/>
              </w:rPr>
              <w:t>в Петропавловск-Камчатском городском округе</w:t>
            </w:r>
          </w:p>
        </w:tc>
      </w:tr>
    </w:tbl>
    <w:p w:rsidR="00436A8B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Рассмотрев проект решения о</w:t>
      </w:r>
      <w:r w:rsidR="009E64D8">
        <w:rPr>
          <w:rFonts w:ascii="Times New Roman" w:hAnsi="Times New Roman" w:cs="Times New Roman"/>
          <w:sz w:val="28"/>
          <w:szCs w:val="28"/>
        </w:rPr>
        <w:t xml:space="preserve"> </w:t>
      </w:r>
      <w:r w:rsidR="009E64D8" w:rsidRPr="004D5B7F">
        <w:rPr>
          <w:rFonts w:ascii="Times New Roman" w:hAnsi="Times New Roman" w:cs="Times New Roman"/>
          <w:sz w:val="28"/>
          <w:szCs w:val="28"/>
        </w:rPr>
        <w:t>т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9E64D8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9E64D8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Pr="00C860D0">
        <w:rPr>
          <w:rFonts w:ascii="Times New Roman" w:hAnsi="Times New Roman" w:cs="Times New Roman"/>
          <w:sz w:val="28"/>
          <w:szCs w:val="28"/>
        </w:rPr>
        <w:t>, внесенный Главой администрации Петропавловск-Камчатского городского округа Алексеевым А.В., в соответствии со статьей 2</w:t>
      </w:r>
      <w:r w:rsidR="00A46F3A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</w:p>
    <w:p w:rsidR="00436A8B" w:rsidRPr="00C860D0" w:rsidRDefault="00436A8B" w:rsidP="00436A8B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Default="00436A8B" w:rsidP="000F225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225D" w:rsidRDefault="000F225D" w:rsidP="000F225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="00436A8B" w:rsidRPr="00C860D0">
        <w:rPr>
          <w:rFonts w:ascii="Times New Roman" w:hAnsi="Times New Roman" w:cs="Times New Roman"/>
          <w:sz w:val="28"/>
          <w:szCs w:val="28"/>
          <w:lang w:eastAsia="ru-RU"/>
        </w:rPr>
        <w:t>Принять Решение о</w:t>
      </w:r>
      <w:r w:rsidR="00A46F3A">
        <w:rPr>
          <w:rFonts w:ascii="Times New Roman" w:hAnsi="Times New Roman" w:cs="Times New Roman"/>
          <w:sz w:val="28"/>
          <w:szCs w:val="28"/>
        </w:rPr>
        <w:t xml:space="preserve"> </w:t>
      </w:r>
      <w:r w:rsidR="00A46F3A" w:rsidRPr="004D5B7F">
        <w:rPr>
          <w:rFonts w:ascii="Times New Roman" w:hAnsi="Times New Roman" w:cs="Times New Roman"/>
          <w:sz w:val="28"/>
          <w:szCs w:val="28"/>
        </w:rPr>
        <w:t>т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ерриториаль</w:t>
      </w:r>
      <w:r w:rsidR="00A46F3A">
        <w:rPr>
          <w:rFonts w:ascii="Times New Roman" w:hAnsi="Times New Roman" w:cs="Times New Roman"/>
          <w:bCs/>
          <w:sz w:val="28"/>
          <w:szCs w:val="28"/>
        </w:rPr>
        <w:t xml:space="preserve">ном общественном самоуправлении </w:t>
      </w:r>
      <w:r w:rsidR="00A46F3A" w:rsidRPr="004D5B7F">
        <w:rPr>
          <w:rFonts w:ascii="Times New Roman" w:hAnsi="Times New Roman" w:cs="Times New Roman"/>
          <w:bCs/>
          <w:sz w:val="28"/>
          <w:szCs w:val="28"/>
        </w:rPr>
        <w:t>в Петропавловск-Камчатском городском округе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Default="000F225D" w:rsidP="000F225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6A8B" w:rsidRPr="00A46F3A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 </w:t>
      </w:r>
    </w:p>
    <w:p w:rsidR="00A46F3A" w:rsidRDefault="00A46F3A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F225D" w:rsidRPr="00A46F3A" w:rsidRDefault="000F225D" w:rsidP="000F225D">
      <w:pPr>
        <w:pStyle w:val="ab"/>
        <w:tabs>
          <w:tab w:val="left" w:pos="1134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436A8B" w:rsidRPr="00C860D0" w:rsidTr="00C064C2">
        <w:trPr>
          <w:trHeight w:val="857"/>
        </w:trPr>
        <w:tc>
          <w:tcPr>
            <w:tcW w:w="4786" w:type="dxa"/>
          </w:tcPr>
          <w:p w:rsidR="00436A8B" w:rsidRPr="00C860D0" w:rsidRDefault="00436A8B" w:rsidP="00A46F3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B" w:rsidRPr="00C860D0" w:rsidRDefault="00436A8B" w:rsidP="00A46F3A">
            <w:pPr>
              <w:spacing w:after="100" w:afterAutospacing="1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60D0">
              <w:rPr>
                <w:rFonts w:ascii="Times New Roman" w:hAnsi="Times New Roman" w:cs="Times New Roman"/>
                <w:sz w:val="28"/>
                <w:szCs w:val="28"/>
              </w:rPr>
              <w:t xml:space="preserve">     К.Г. Слыщенко </w:t>
            </w:r>
          </w:p>
        </w:tc>
      </w:tr>
    </w:tbl>
    <w:p w:rsidR="00436A8B" w:rsidRDefault="00436A8B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A46F3A" w:rsidRPr="00C860D0" w:rsidRDefault="00A46F3A" w:rsidP="00436A8B">
      <w:pPr>
        <w:pStyle w:val="ab"/>
        <w:spacing w:after="100" w:afterAutospacing="1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436A8B" w:rsidRPr="00C860D0" w:rsidTr="00C064C2">
        <w:trPr>
          <w:trHeight w:val="1544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1000760" cy="974725"/>
                  <wp:effectExtent l="1905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A8B" w:rsidRPr="00C860D0" w:rsidTr="00C064C2">
        <w:trPr>
          <w:trHeight w:val="640"/>
        </w:trPr>
        <w:tc>
          <w:tcPr>
            <w:tcW w:w="10019" w:type="dxa"/>
          </w:tcPr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ГОРОДСКАЯ ДУМА</w:t>
            </w:r>
          </w:p>
          <w:p w:rsidR="00436A8B" w:rsidRPr="00C860D0" w:rsidRDefault="00436A8B" w:rsidP="00C064C2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60D0">
              <w:rPr>
                <w:rFonts w:ascii="Times New Roman" w:hAnsi="Times New Roman" w:cs="Times New Roman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36A8B" w:rsidRPr="00C860D0" w:rsidTr="00C064C2">
        <w:trPr>
          <w:trHeight w:val="129"/>
        </w:trPr>
        <w:tc>
          <w:tcPr>
            <w:tcW w:w="10019" w:type="dxa"/>
          </w:tcPr>
          <w:p w:rsidR="00436A8B" w:rsidRPr="00C860D0" w:rsidRDefault="001D58E6" w:rsidP="00C064C2">
            <w:pPr>
              <w:tabs>
                <w:tab w:val="right" w:pos="9803"/>
              </w:tabs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6276975" cy="0"/>
                      <wp:effectExtent l="37465" t="34290" r="38735" b="323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6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6AAA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9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oz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36A8B" w:rsidRPr="00C860D0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</w:tr>
    </w:tbl>
    <w:p w:rsidR="00436A8B" w:rsidRPr="00DA2735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0D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36A8B" w:rsidRPr="00FB270F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от </w:t>
      </w:r>
      <w:r w:rsidR="000F225D">
        <w:rPr>
          <w:rFonts w:ascii="Times New Roman" w:hAnsi="Times New Roman" w:cs="Times New Roman"/>
          <w:sz w:val="28"/>
          <w:szCs w:val="28"/>
        </w:rPr>
        <w:t>05.0</w:t>
      </w:r>
      <w:r w:rsidR="00FE72F9">
        <w:rPr>
          <w:rFonts w:ascii="Times New Roman" w:hAnsi="Times New Roman" w:cs="Times New Roman"/>
          <w:sz w:val="28"/>
          <w:szCs w:val="28"/>
        </w:rPr>
        <w:t>3</w:t>
      </w:r>
      <w:r w:rsidR="000F225D">
        <w:rPr>
          <w:rFonts w:ascii="Times New Roman" w:hAnsi="Times New Roman" w:cs="Times New Roman"/>
          <w:sz w:val="28"/>
          <w:szCs w:val="28"/>
        </w:rPr>
        <w:t>.2014</w:t>
      </w:r>
      <w:r w:rsidRPr="00C860D0">
        <w:rPr>
          <w:rFonts w:ascii="Times New Roman" w:hAnsi="Times New Roman" w:cs="Times New Roman"/>
          <w:sz w:val="28"/>
          <w:szCs w:val="28"/>
        </w:rPr>
        <w:t xml:space="preserve"> № </w:t>
      </w:r>
      <w:r w:rsidR="000F225D">
        <w:rPr>
          <w:rFonts w:ascii="Times New Roman" w:hAnsi="Times New Roman" w:cs="Times New Roman"/>
          <w:sz w:val="28"/>
          <w:szCs w:val="28"/>
        </w:rPr>
        <w:t>193</w:t>
      </w:r>
      <w:r w:rsidRPr="00C860D0">
        <w:rPr>
          <w:rFonts w:ascii="Times New Roman" w:hAnsi="Times New Roman" w:cs="Times New Roman"/>
          <w:sz w:val="28"/>
          <w:szCs w:val="28"/>
        </w:rPr>
        <w:t>-нд</w:t>
      </w: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A8B" w:rsidRPr="00C860D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территориальном общественном самоуправлении </w:t>
      </w:r>
    </w:p>
    <w:p w:rsidR="00436A8B" w:rsidRDefault="00436A8B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в Петропавловск-Камчатском городском округе</w:t>
      </w:r>
    </w:p>
    <w:p w:rsidR="00DA2735" w:rsidRPr="00DA2735" w:rsidRDefault="00DA2735" w:rsidP="00DA273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A8B" w:rsidRPr="00C860D0" w:rsidRDefault="00436A8B" w:rsidP="00DA2735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>Принято Городской Думой Петропавловск-Камчатского городского округа</w:t>
      </w:r>
    </w:p>
    <w:p w:rsidR="00436A8B" w:rsidRDefault="00436A8B" w:rsidP="000F225D">
      <w:pPr>
        <w:pStyle w:val="a3"/>
        <w:contextualSpacing/>
        <w:jc w:val="center"/>
        <w:rPr>
          <w:i/>
          <w:iCs/>
        </w:rPr>
      </w:pPr>
      <w:r w:rsidRPr="00C860D0">
        <w:rPr>
          <w:i/>
          <w:iCs/>
        </w:rPr>
        <w:t xml:space="preserve">(решение от </w:t>
      </w:r>
      <w:r w:rsidR="008B3A10">
        <w:rPr>
          <w:i/>
          <w:iCs/>
        </w:rPr>
        <w:t>26.02.2014</w:t>
      </w:r>
      <w:r w:rsidRPr="00C860D0">
        <w:rPr>
          <w:i/>
          <w:iCs/>
        </w:rPr>
        <w:t xml:space="preserve"> № </w:t>
      </w:r>
      <w:r w:rsidR="000F225D">
        <w:rPr>
          <w:i/>
          <w:iCs/>
        </w:rPr>
        <w:t>41</w:t>
      </w:r>
      <w:r w:rsidR="00320F82">
        <w:rPr>
          <w:i/>
          <w:iCs/>
        </w:rPr>
        <w:t>7</w:t>
      </w:r>
      <w:r w:rsidRPr="00C860D0">
        <w:rPr>
          <w:i/>
          <w:iCs/>
        </w:rPr>
        <w:t>-р)</w:t>
      </w: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</w:p>
    <w:p w:rsidR="00DC0F2A" w:rsidRDefault="00DC0F2A" w:rsidP="000F225D">
      <w:pPr>
        <w:pStyle w:val="a3"/>
        <w:contextualSpacing/>
        <w:jc w:val="center"/>
        <w:rPr>
          <w:i/>
          <w:iCs/>
        </w:rPr>
      </w:pPr>
      <w:r>
        <w:rPr>
          <w:i/>
          <w:iCs/>
        </w:rPr>
        <w:t>С изменениями от:</w:t>
      </w:r>
    </w:p>
    <w:p w:rsidR="00DC0F2A" w:rsidRDefault="00405806" w:rsidP="000F225D">
      <w:pPr>
        <w:pStyle w:val="a3"/>
        <w:contextualSpacing/>
        <w:jc w:val="center"/>
        <w:rPr>
          <w:i/>
          <w:iCs/>
        </w:rPr>
      </w:pPr>
      <w:r>
        <w:rPr>
          <w:i/>
          <w:iCs/>
        </w:rPr>
        <w:t>01</w:t>
      </w:r>
      <w:r w:rsidR="00DC0F2A">
        <w:rPr>
          <w:i/>
          <w:iCs/>
        </w:rPr>
        <w:t>.1</w:t>
      </w:r>
      <w:r>
        <w:rPr>
          <w:i/>
          <w:iCs/>
        </w:rPr>
        <w:t>1</w:t>
      </w:r>
      <w:r w:rsidR="00DC0F2A">
        <w:rPr>
          <w:i/>
          <w:iCs/>
        </w:rPr>
        <w:t xml:space="preserve">.2016 </w:t>
      </w:r>
      <w:r>
        <w:rPr>
          <w:i/>
          <w:iCs/>
        </w:rPr>
        <w:t>№ 504</w:t>
      </w:r>
      <w:r w:rsidR="00B15CC1">
        <w:rPr>
          <w:i/>
          <w:iCs/>
        </w:rPr>
        <w:t>-</w:t>
      </w:r>
      <w:r w:rsidR="00DC0F2A">
        <w:rPr>
          <w:i/>
          <w:iCs/>
        </w:rPr>
        <w:t xml:space="preserve">нд (26.10.2016 </w:t>
      </w:r>
      <w:r>
        <w:rPr>
          <w:i/>
          <w:iCs/>
        </w:rPr>
        <w:t>№ 1135</w:t>
      </w:r>
      <w:r w:rsidR="00B15CC1">
        <w:rPr>
          <w:i/>
          <w:iCs/>
        </w:rPr>
        <w:t>-</w:t>
      </w:r>
      <w:r w:rsidR="00DC0F2A">
        <w:rPr>
          <w:i/>
          <w:iCs/>
        </w:rPr>
        <w:t>р)</w:t>
      </w:r>
    </w:p>
    <w:p w:rsidR="006F73DC" w:rsidRDefault="006F73DC" w:rsidP="000F225D">
      <w:pPr>
        <w:pStyle w:val="a3"/>
        <w:contextualSpacing/>
        <w:jc w:val="center"/>
        <w:rPr>
          <w:i/>
        </w:rPr>
      </w:pPr>
      <w:r>
        <w:rPr>
          <w:i/>
        </w:rPr>
        <w:t>12.10.2018 № 102-нд (10.10.2018 № 269-р)</w:t>
      </w:r>
    </w:p>
    <w:p w:rsidR="00891AE6" w:rsidRPr="00DA2735" w:rsidRDefault="00891AE6" w:rsidP="000F225D">
      <w:pPr>
        <w:pStyle w:val="a3"/>
        <w:contextualSpacing/>
        <w:jc w:val="center"/>
        <w:rPr>
          <w:iCs/>
          <w:sz w:val="28"/>
          <w:szCs w:val="28"/>
        </w:rPr>
      </w:pPr>
      <w:r>
        <w:rPr>
          <w:i/>
        </w:rPr>
        <w:t>28.08.2020 № 273-нд (26.08.2020 № 703-р</w:t>
      </w:r>
      <w:r w:rsidR="0098107D">
        <w:rPr>
          <w:i/>
        </w:rPr>
        <w:t>)</w:t>
      </w:r>
      <w:bookmarkStart w:id="0" w:name="_GoBack"/>
      <w:bookmarkEnd w:id="0"/>
    </w:p>
    <w:p w:rsidR="000F225D" w:rsidRPr="000F225D" w:rsidRDefault="000F225D" w:rsidP="000F225D">
      <w:pPr>
        <w:pStyle w:val="a3"/>
        <w:contextualSpacing/>
        <w:jc w:val="center"/>
        <w:rPr>
          <w:iCs/>
          <w:sz w:val="28"/>
          <w:szCs w:val="28"/>
        </w:rPr>
      </w:pPr>
    </w:p>
    <w:p w:rsidR="00436A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0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A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60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F73DC" w:rsidRDefault="006F73DC" w:rsidP="006508CD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1.1 внесено изменение</w:t>
      </w:r>
    </w:p>
    <w:p w:rsidR="00782A7E" w:rsidRPr="00782A7E" w:rsidRDefault="00436A8B" w:rsidP="00782A7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860D0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A4669">
        <w:rPr>
          <w:rFonts w:ascii="Times New Roman" w:hAnsi="Times New Roman" w:cs="Times New Roman"/>
          <w:bCs/>
          <w:sz w:val="28"/>
          <w:szCs w:val="28"/>
        </w:rPr>
        <w:t>Настоящее Решение о</w:t>
      </w:r>
      <w:r w:rsidR="00782A7E" w:rsidRPr="00782A7E">
        <w:rPr>
          <w:rFonts w:ascii="Times New Roman" w:hAnsi="Times New Roman" w:cs="Times New Roman"/>
          <w:bCs/>
          <w:sz w:val="28"/>
          <w:szCs w:val="28"/>
        </w:rPr>
        <w:t xml:space="preserve"> территориальном общественном самоуправлении в Петропавловск-Камчатском городском округе</w:t>
      </w:r>
      <w:r w:rsidR="00782A7E">
        <w:rPr>
          <w:rFonts w:ascii="Times New Roman" w:hAnsi="Times New Roman" w:cs="Times New Roman"/>
          <w:bCs/>
          <w:sz w:val="28"/>
          <w:szCs w:val="28"/>
        </w:rPr>
        <w:t xml:space="preserve"> (далее – Решение) разработано </w:t>
      </w:r>
      <w:r w:rsidR="00782A7E" w:rsidRPr="00EB6145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№ 131-ФЗ </w:t>
      </w:r>
      <w:r w:rsidR="00FE72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2A7E" w:rsidRPr="00EB614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20, 21 Устава Петропавловск-Камчатского городского округа</w:t>
      </w:r>
      <w:r w:rsidR="00782A7E">
        <w:rPr>
          <w:rFonts w:ascii="Times New Roman" w:hAnsi="Times New Roman" w:cs="Times New Roman"/>
          <w:sz w:val="28"/>
          <w:szCs w:val="28"/>
        </w:rPr>
        <w:t xml:space="preserve"> и устанавливает п</w:t>
      </w:r>
      <w:r w:rsidR="00782A7E" w:rsidRPr="00367802">
        <w:rPr>
          <w:rFonts w:ascii="Times New Roman" w:hAnsi="Times New Roman" w:cs="Times New Roman"/>
          <w:sz w:val="28"/>
          <w:szCs w:val="28"/>
        </w:rPr>
        <w:t>орядок организации и осуществления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 xml:space="preserve">на территории Петропавловск-Камчатского городского округа </w:t>
      </w:r>
      <w:r w:rsidR="00F044A5">
        <w:rPr>
          <w:rFonts w:ascii="Times New Roman" w:hAnsi="Times New Roman" w:cs="Times New Roman"/>
          <w:bCs/>
          <w:sz w:val="28"/>
          <w:szCs w:val="28"/>
        </w:rPr>
        <w:t>(далее – городской округ)</w:t>
      </w:r>
      <w:r w:rsidR="00782A7E" w:rsidRPr="00367802">
        <w:rPr>
          <w:rFonts w:ascii="Times New Roman" w:hAnsi="Times New Roman" w:cs="Times New Roman"/>
          <w:sz w:val="28"/>
          <w:szCs w:val="28"/>
        </w:rPr>
        <w:t>, условия выделения необходимых средств из бюджета городского округа, порядок регистрации устава территориального общественного самоуправления</w:t>
      </w:r>
      <w:r w:rsidR="00F044A5" w:rsidRPr="00F04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44A5" w:rsidRPr="00C860D0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</w:t>
      </w:r>
      <w:r w:rsidR="00F044A5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1.2. Территориальное общественное самоуправление -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436A8B" w:rsidRPr="00C860D0" w:rsidRDefault="00436A8B" w:rsidP="00D43271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1.3. Территориальное общественное самоуправление осуществляется непосредственно на</w:t>
      </w:r>
      <w:r w:rsidR="00B97C4C">
        <w:rPr>
          <w:rFonts w:ascii="Times New Roman" w:hAnsi="Times New Roman" w:cs="Times New Roman"/>
          <w:sz w:val="28"/>
          <w:szCs w:val="28"/>
        </w:rPr>
        <w:t>селением городского округа посредством</w:t>
      </w:r>
      <w:r w:rsidRPr="00C860D0">
        <w:rPr>
          <w:rFonts w:ascii="Times New Roman" w:hAnsi="Times New Roman" w:cs="Times New Roman"/>
          <w:sz w:val="28"/>
          <w:szCs w:val="28"/>
        </w:rPr>
        <w:t xml:space="preserve">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1A0FBE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1.4. Территориальное общественное самоуправление в городском округе является формой непосредственного участия населения городского округа в обсуждении и решении вопросов местного значения.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A2735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t xml:space="preserve">2. Право граждан на осуществление 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271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</w:t>
      </w:r>
      <w:r w:rsidR="00A46F3A" w:rsidRPr="00D4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3271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гражданин, достигший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1A0FBE" w:rsidRDefault="001A0FBE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Территория территориального общественного самоуправления</w:t>
      </w:r>
    </w:p>
    <w:p w:rsidR="006F73DC" w:rsidRDefault="006F73DC" w:rsidP="006508CD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пункт 3.1 изложен в новой редакции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Территориальное общественное самоуправление может осуществляться в пределах следующих территорий проживания граждан: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подъезд многоквартирного жилого дома;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многоквартирный жилой дом;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группа жилых домов; </w:t>
      </w:r>
    </w:p>
    <w:p w:rsidR="006F73DC" w:rsidRDefault="006F73DC" w:rsidP="006F73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жилой микрорайон; </w:t>
      </w:r>
    </w:p>
    <w:p w:rsidR="006F73DC" w:rsidRDefault="006F73DC" w:rsidP="006F7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3.1.5 иные территории проживания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Обязательными условиями создания территориального общественного самоуправления являются: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>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границы территории территориального общественного самоуправления не могут выходить за пределы территории городского округа;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5C">
        <w:rPr>
          <w:rFonts w:ascii="Times New Roman" w:hAnsi="Times New Roman" w:cs="Times New Roman"/>
          <w:sz w:val="28"/>
          <w:szCs w:val="28"/>
        </w:rPr>
        <w:t xml:space="preserve">.2.2 </w:t>
      </w:r>
      <w:r w:rsidR="00BC1E8C">
        <w:rPr>
          <w:rFonts w:ascii="Times New Roman" w:hAnsi="Times New Roman" w:cs="Times New Roman"/>
          <w:sz w:val="28"/>
          <w:szCs w:val="28"/>
        </w:rPr>
        <w:t xml:space="preserve">в пределах границ </w:t>
      </w:r>
      <w:r w:rsidR="00BC1E8C" w:rsidRPr="00C860D0">
        <w:rPr>
          <w:rFonts w:ascii="Times New Roman" w:hAnsi="Times New Roman" w:cs="Times New Roman"/>
          <w:sz w:val="28"/>
          <w:szCs w:val="28"/>
        </w:rPr>
        <w:t>территории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может быть более одного территориального общественного самоуправления;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A6C5C">
        <w:rPr>
          <w:rFonts w:ascii="Times New Roman" w:hAnsi="Times New Roman" w:cs="Times New Roman"/>
          <w:sz w:val="28"/>
          <w:szCs w:val="28"/>
        </w:rPr>
        <w:t xml:space="preserve">.3 </w:t>
      </w:r>
      <w:r w:rsidR="00436A8B" w:rsidRPr="00C860D0">
        <w:rPr>
          <w:rFonts w:ascii="Times New Roman" w:hAnsi="Times New Roman" w:cs="Times New Roman"/>
          <w:sz w:val="28"/>
          <w:szCs w:val="28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</w:t>
      </w:r>
      <w:r w:rsidR="009A6C5C">
        <w:rPr>
          <w:rFonts w:ascii="Times New Roman" w:hAnsi="Times New Roman" w:cs="Times New Roman"/>
          <w:sz w:val="28"/>
          <w:szCs w:val="28"/>
        </w:rPr>
        <w:t>го дома).</w:t>
      </w:r>
    </w:p>
    <w:p w:rsidR="00436A8B" w:rsidRPr="00C860D0" w:rsidRDefault="001A0FBE" w:rsidP="00962AD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A8B" w:rsidRPr="00C860D0">
        <w:rPr>
          <w:rFonts w:ascii="Times New Roman" w:hAnsi="Times New Roman" w:cs="Times New Roman"/>
          <w:sz w:val="28"/>
          <w:szCs w:val="28"/>
        </w:rPr>
        <w:t>.3. Территории, закрепленные в установленном порядке за организациями, не входят в состав территории, на которой действует территориальное общественное самоуправление.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Default="001A0FBE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создания территориального общественного самоуправления</w:t>
      </w:r>
    </w:p>
    <w:p w:rsidR="0063234F" w:rsidRPr="00C860D0" w:rsidRDefault="0063234F" w:rsidP="0063234F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4.1 внесено изменение</w:t>
      </w:r>
    </w:p>
    <w:p w:rsidR="001E5447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Создание территориального общественного самоуправления осуществляется по и</w:t>
      </w:r>
      <w:r>
        <w:rPr>
          <w:rFonts w:ascii="Times New Roman" w:hAnsi="Times New Roman" w:cs="Times New Roman"/>
          <w:sz w:val="28"/>
          <w:szCs w:val="28"/>
        </w:rPr>
        <w:t>нициативе граждан, достигших 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летнего возраста, проживающих на </w:t>
      </w:r>
      <w:r w:rsidR="00516703">
        <w:rPr>
          <w:rFonts w:ascii="Times New Roman" w:hAnsi="Times New Roman" w:cs="Times New Roman"/>
          <w:sz w:val="28"/>
          <w:szCs w:val="28"/>
        </w:rPr>
        <w:t>соответствующей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>территории</w:t>
      </w:r>
      <w:r w:rsidR="0063234F">
        <w:rPr>
          <w:rFonts w:ascii="Times New Roman" w:hAnsi="Times New Roman" w:cs="Times New Roman"/>
          <w:sz w:val="28"/>
          <w:szCs w:val="28"/>
        </w:rPr>
        <w:t xml:space="preserve"> (далее – инициативная группа граждан)</w:t>
      </w:r>
      <w:r w:rsidR="001E5447">
        <w:rPr>
          <w:rFonts w:ascii="Times New Roman" w:hAnsi="Times New Roman" w:cs="Times New Roman"/>
          <w:sz w:val="28"/>
          <w:szCs w:val="28"/>
        </w:rPr>
        <w:t>.</w:t>
      </w:r>
      <w:r w:rsidR="00B8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DC" w:rsidRDefault="004C23CC" w:rsidP="006F73D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пункт 4.2 изложен в новой редакции</w:t>
      </w:r>
    </w:p>
    <w:p w:rsidR="006F73DC" w:rsidRPr="006F73DC" w:rsidRDefault="006F73DC" w:rsidP="006F73D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4.2 внесены изменения</w:t>
      </w:r>
    </w:p>
    <w:p w:rsidR="00436A8B" w:rsidRDefault="001A0FBE" w:rsidP="001543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C23CC">
        <w:rPr>
          <w:rFonts w:ascii="Times New Roman" w:hAnsi="Times New Roman" w:cs="Times New Roman"/>
          <w:sz w:val="28"/>
          <w:szCs w:val="28"/>
        </w:rPr>
        <w:t>4</w:t>
      </w:r>
      <w:r w:rsidR="00436A8B" w:rsidRPr="004C23CC">
        <w:rPr>
          <w:rFonts w:ascii="Times New Roman" w:hAnsi="Times New Roman" w:cs="Times New Roman"/>
          <w:sz w:val="28"/>
          <w:szCs w:val="28"/>
        </w:rPr>
        <w:t>.2. Инициативная группа</w:t>
      </w:r>
      <w:r w:rsidR="006F73DC" w:rsidRPr="006F73DC">
        <w:rPr>
          <w:rFonts w:ascii="Times New Roman" w:hAnsi="Times New Roman" w:cs="Times New Roman"/>
          <w:sz w:val="28"/>
          <w:szCs w:val="28"/>
        </w:rPr>
        <w:t xml:space="preserve"> </w:t>
      </w:r>
      <w:r w:rsidR="006F73DC">
        <w:rPr>
          <w:rFonts w:ascii="Times New Roman" w:hAnsi="Times New Roman" w:cs="Times New Roman"/>
          <w:sz w:val="28"/>
          <w:szCs w:val="28"/>
        </w:rPr>
        <w:t>граждан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человек письменно </w:t>
      </w:r>
      <w:r w:rsidR="00436A8B" w:rsidRPr="00BF078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BF078F" w:rsidRPr="00BF078F">
        <w:rPr>
          <w:rFonts w:ascii="Times New Roman" w:hAnsi="Times New Roman" w:cs="Times New Roman"/>
          <w:sz w:val="28"/>
          <w:szCs w:val="28"/>
        </w:rPr>
        <w:t>администрацию Петропавловск-Камчатского городского округа (далее – администрация городского округа)</w:t>
      </w:r>
      <w:r w:rsidRPr="00BF078F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BF078F">
        <w:rPr>
          <w:rFonts w:ascii="Times New Roman" w:hAnsi="Times New Roman" w:cs="Times New Roman"/>
          <w:sz w:val="28"/>
          <w:szCs w:val="28"/>
        </w:rPr>
        <w:t xml:space="preserve">о своем создании и предлагает согласовать </w:t>
      </w:r>
      <w:r w:rsidR="00FC0633" w:rsidRPr="00BF078F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FC0633" w:rsidRPr="00BF078F">
        <w:rPr>
          <w:rFonts w:ascii="Times New Roman" w:hAnsi="Times New Roman" w:cs="Times New Roman"/>
          <w:sz w:val="28"/>
          <w:szCs w:val="28"/>
        </w:rPr>
        <w:t>на которой предполагается осуществление территориального общественного</w:t>
      </w:r>
      <w:r w:rsidR="00FC0633" w:rsidRPr="004C23CC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  <w:r w:rsidR="00FC06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3CC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4.3 внесены изменения</w:t>
      </w:r>
    </w:p>
    <w:p w:rsidR="0063234F" w:rsidRPr="00DC0F2A" w:rsidRDefault="0063234F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4.3 внесено изменение</w:t>
      </w:r>
    </w:p>
    <w:p w:rsidR="00436A8B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.3. </w:t>
      </w:r>
      <w:r w:rsidR="0063234F" w:rsidRPr="0063234F">
        <w:rPr>
          <w:rFonts w:ascii="Times New Roman" w:hAnsi="Times New Roman" w:cs="Times New Roman"/>
          <w:sz w:val="28"/>
          <w:szCs w:val="28"/>
        </w:rPr>
        <w:t>Администрация городского округа в течение 30 дней со дня регистрации письменного уведомления инициативной группы граждан письменно дает ответ инициативной группе граждан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о своем согласии с предлагаемыми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границами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,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либо предлагает иной обоснованный вариант 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 территории городского округа, </w:t>
      </w:r>
      <w:r w:rsidR="00751CB2">
        <w:rPr>
          <w:rFonts w:ascii="Times New Roman" w:hAnsi="Times New Roman" w:cs="Times New Roman"/>
          <w:sz w:val="28"/>
          <w:szCs w:val="28"/>
        </w:rPr>
        <w:t>на которой</w:t>
      </w:r>
      <w:r w:rsidR="00751CB2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751CB2">
        <w:rPr>
          <w:rFonts w:ascii="Times New Roman" w:hAnsi="Times New Roman" w:cs="Times New Roman"/>
          <w:sz w:val="28"/>
          <w:szCs w:val="28"/>
        </w:rPr>
        <w:t>.</w:t>
      </w:r>
      <w:r w:rsidR="00751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5F47" w:rsidRDefault="004C23CC" w:rsidP="006F5F47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4.4 внесено изменение</w:t>
      </w:r>
    </w:p>
    <w:p w:rsidR="006F5F47" w:rsidRPr="006F5F47" w:rsidRDefault="006F5F47" w:rsidP="006F5F47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4.4 внесены изменения</w:t>
      </w:r>
    </w:p>
    <w:p w:rsidR="00B87C0A" w:rsidRDefault="001A0FBE" w:rsidP="001543D4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.4. После получения согласия </w:t>
      </w:r>
      <w:r w:rsidR="006F5F47" w:rsidRPr="006F5F47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436A8B" w:rsidRPr="00C860D0">
        <w:rPr>
          <w:rFonts w:ascii="Times New Roman" w:hAnsi="Times New Roman" w:cs="Times New Roman"/>
          <w:sz w:val="28"/>
          <w:szCs w:val="28"/>
        </w:rPr>
        <w:t>, инициативная группа граждан письменно обращается в Городскую Думу 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Городская Дума)</w:t>
      </w:r>
      <w:r w:rsidR="00436A8B" w:rsidRPr="00C860D0">
        <w:rPr>
          <w:rFonts w:ascii="Times New Roman" w:hAnsi="Times New Roman" w:cs="Times New Roman"/>
          <w:sz w:val="28"/>
          <w:szCs w:val="28"/>
        </w:rPr>
        <w:t>, которая обязана на ближайшей сессии рассмотреть заявление от инициативной группы</w:t>
      </w:r>
      <w:r w:rsidR="006F5F4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5806">
        <w:rPr>
          <w:rFonts w:ascii="Times New Roman" w:hAnsi="Times New Roman" w:cs="Times New Roman"/>
          <w:sz w:val="28"/>
          <w:szCs w:val="28"/>
        </w:rPr>
        <w:t xml:space="preserve"> 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B87C0A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территории городского округа, </w:t>
      </w:r>
      <w:r w:rsidR="00B87C0A">
        <w:rPr>
          <w:rFonts w:ascii="Times New Roman" w:hAnsi="Times New Roman" w:cs="Times New Roman"/>
          <w:sz w:val="28"/>
          <w:szCs w:val="28"/>
        </w:rPr>
        <w:t>на которой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предполагается осуществление территориального общественного самоуправления</w:t>
      </w:r>
      <w:r w:rsidR="00B87C0A">
        <w:rPr>
          <w:rFonts w:ascii="Times New Roman" w:hAnsi="Times New Roman" w:cs="Times New Roman"/>
          <w:sz w:val="28"/>
          <w:szCs w:val="28"/>
        </w:rPr>
        <w:t>.</w:t>
      </w:r>
      <w:r w:rsidR="00B87C0A" w:rsidRPr="00C8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B" w:rsidRPr="00C860D0" w:rsidRDefault="001A0FBE" w:rsidP="00274F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.5. По окончании согласования и </w:t>
      </w:r>
      <w:r w:rsidR="007A24B5">
        <w:rPr>
          <w:rFonts w:ascii="Times New Roman" w:hAnsi="Times New Roman" w:cs="Times New Roman"/>
          <w:sz w:val="28"/>
          <w:szCs w:val="28"/>
        </w:rPr>
        <w:t>установления г</w:t>
      </w:r>
      <w:r w:rsidR="007A24B5">
        <w:rPr>
          <w:rFonts w:ascii="Times New Roman" w:hAnsi="Times New Roman" w:cs="Times New Roman"/>
          <w:sz w:val="28"/>
          <w:szCs w:val="28"/>
          <w:lang w:eastAsia="ru-RU"/>
        </w:rPr>
        <w:t xml:space="preserve">раниц территории, на которой осуществляется территориальное общественное самоуправление, </w:t>
      </w:r>
      <w:r w:rsidR="00436A8B" w:rsidRPr="00C860D0">
        <w:rPr>
          <w:rFonts w:ascii="Times New Roman" w:hAnsi="Times New Roman" w:cs="Times New Roman"/>
          <w:sz w:val="28"/>
          <w:szCs w:val="28"/>
        </w:rPr>
        <w:t>инициативная группа граждан вправе организовать проведение учредительного собрания (конференции) граждан, проживающих</w:t>
      </w:r>
      <w:r w:rsidR="00C064C2">
        <w:rPr>
          <w:rFonts w:ascii="Times New Roman" w:hAnsi="Times New Roman" w:cs="Times New Roman"/>
          <w:sz w:val="28"/>
          <w:szCs w:val="28"/>
        </w:rPr>
        <w:t xml:space="preserve"> на соответствующей</w:t>
      </w:r>
      <w:r w:rsidR="001543D4">
        <w:rPr>
          <w:rFonts w:ascii="Times New Roman" w:hAnsi="Times New Roman" w:cs="Times New Roman"/>
          <w:sz w:val="28"/>
          <w:szCs w:val="28"/>
        </w:rPr>
        <w:t xml:space="preserve"> территории.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54066C" w:rsidP="001A0FBE">
      <w:pPr>
        <w:spacing w:after="100" w:afterAutospacing="1"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Порядок организации проведения учредительного собрания</w:t>
      </w:r>
    </w:p>
    <w:p w:rsidR="00757C93" w:rsidRDefault="004C23CC" w:rsidP="00757C93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5.1 внесено изменение</w:t>
      </w:r>
    </w:p>
    <w:p w:rsidR="00757C93" w:rsidRPr="00757C93" w:rsidRDefault="00757C93" w:rsidP="00757C93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5.1 внесено изменение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  <w:r w:rsidR="00E83E0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 Организацию учредительного собрания (конференции) осуществляет инициативная группа граждан численностью не менее </w:t>
      </w:r>
      <w:r w:rsidR="004C23CC">
        <w:rPr>
          <w:rFonts w:ascii="Times New Roman" w:hAnsi="Times New Roman" w:cs="Times New Roman"/>
          <w:bCs/>
          <w:sz w:val="28"/>
          <w:szCs w:val="28"/>
        </w:rPr>
        <w:t>5</w:t>
      </w:r>
      <w:r w:rsidR="00757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C860D0" w:rsidRDefault="0054066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3E0A">
        <w:rPr>
          <w:rFonts w:ascii="Times New Roman" w:hAnsi="Times New Roman" w:cs="Times New Roman"/>
          <w:sz w:val="28"/>
          <w:szCs w:val="28"/>
        </w:rPr>
        <w:t>.2</w:t>
      </w:r>
      <w:r w:rsidR="00436A8B" w:rsidRPr="00C860D0">
        <w:rPr>
          <w:rFonts w:ascii="Times New Roman" w:hAnsi="Times New Roman" w:cs="Times New Roman"/>
          <w:sz w:val="28"/>
          <w:szCs w:val="28"/>
        </w:rPr>
        <w:t>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>–нд (26.10.2016</w:t>
      </w:r>
      <w:r w:rsidR="00405806">
        <w:rPr>
          <w:rFonts w:ascii="Times New Roman" w:hAnsi="Times New Roman" w:cs="Times New Roman"/>
          <w:i/>
          <w:iCs/>
        </w:rPr>
        <w:t xml:space="preserve"> №</w:t>
      </w:r>
      <w:r w:rsidR="00405806"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абзац второй пункта 5.2 внесен</w:t>
      </w:r>
      <w:r w:rsidR="00405806">
        <w:rPr>
          <w:rFonts w:ascii="Times New Roman" w:hAnsi="Times New Roman" w:cs="Times New Roman"/>
          <w:i/>
          <w:iCs/>
        </w:rPr>
        <w:t>о</w:t>
      </w:r>
      <w:r>
        <w:rPr>
          <w:rFonts w:ascii="Times New Roman" w:hAnsi="Times New Roman" w:cs="Times New Roman"/>
          <w:i/>
          <w:iCs/>
        </w:rPr>
        <w:t xml:space="preserve"> изменени</w:t>
      </w:r>
      <w:r w:rsidR="00405806">
        <w:rPr>
          <w:rFonts w:ascii="Times New Roman" w:hAnsi="Times New Roman" w:cs="Times New Roman"/>
          <w:i/>
          <w:iCs/>
        </w:rPr>
        <w:t>е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проводится собрание, при численности жителей более </w:t>
      </w:r>
      <w:r w:rsidR="004C23CC">
        <w:rPr>
          <w:rFonts w:ascii="Times New Roman" w:hAnsi="Times New Roman" w:cs="Times New Roman"/>
          <w:sz w:val="28"/>
          <w:szCs w:val="28"/>
        </w:rPr>
        <w:t>300</w:t>
      </w:r>
      <w:r w:rsidRPr="00C860D0">
        <w:rPr>
          <w:rFonts w:ascii="Times New Roman" w:hAnsi="Times New Roman" w:cs="Times New Roman"/>
          <w:sz w:val="28"/>
          <w:szCs w:val="28"/>
        </w:rPr>
        <w:t xml:space="preserve"> человек - конференция.</w:t>
      </w:r>
    </w:p>
    <w:p w:rsidR="00647840" w:rsidRDefault="004C23CC" w:rsidP="00647840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5.3 внесено изменение</w:t>
      </w:r>
    </w:p>
    <w:p w:rsidR="00647840" w:rsidRPr="00647840" w:rsidRDefault="00647840" w:rsidP="00647840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5.3 внесено изменение</w:t>
      </w:r>
    </w:p>
    <w:p w:rsidR="00436A8B" w:rsidRDefault="00E83E0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Норма представительства, определяемая инициативной группой</w:t>
      </w:r>
      <w:r w:rsidR="00647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840" w:rsidRPr="00647840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, не может быть </w:t>
      </w:r>
      <w:r w:rsidR="001D58E6">
        <w:rPr>
          <w:rFonts w:ascii="Times New Roman" w:hAnsi="Times New Roman" w:cs="Times New Roman"/>
          <w:bCs/>
          <w:sz w:val="28"/>
          <w:szCs w:val="28"/>
        </w:rPr>
        <w:t>мен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ее чем </w:t>
      </w:r>
      <w:r w:rsidR="004C23CC">
        <w:rPr>
          <w:rFonts w:ascii="Times New Roman" w:hAnsi="Times New Roman" w:cs="Times New Roman"/>
          <w:bCs/>
          <w:sz w:val="28"/>
          <w:szCs w:val="28"/>
        </w:rPr>
        <w:t>1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делегат от </w:t>
      </w:r>
      <w:r w:rsidR="004C23CC">
        <w:rPr>
          <w:rFonts w:ascii="Times New Roman" w:hAnsi="Times New Roman" w:cs="Times New Roman"/>
          <w:bCs/>
          <w:sz w:val="28"/>
          <w:szCs w:val="28"/>
        </w:rPr>
        <w:t>50</w:t>
      </w:r>
      <w:r w:rsidR="005D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жителей. </w:t>
      </w:r>
    </w:p>
    <w:p w:rsidR="00647840" w:rsidRDefault="00647840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5.4 внесено изменение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 Инициативная группа</w:t>
      </w:r>
      <w:r w:rsidR="006478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2735">
        <w:rPr>
          <w:rFonts w:ascii="Times New Roman" w:hAnsi="Times New Roman" w:cs="Times New Roman"/>
          <w:sz w:val="28"/>
          <w:szCs w:val="28"/>
        </w:rPr>
        <w:t>: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5.4.1 не менее чем за 30 календарных дней до дня проведения учредительного собрания (конференции):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извещает граждан о дате, месте и времени проведения учредительного собрания (конференции);</w:t>
      </w:r>
    </w:p>
    <w:p w:rsidR="001D58E6" w:rsidRPr="00DA2735" w:rsidRDefault="00850E1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lastRenderedPageBreak/>
        <w:t>5.4.2 не менее чем за 10 календарных дней до дня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повестки собрания (конференции) граждан и обеспечивает ознакомление граждан с проектом повестки;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1D58E6" w:rsidRPr="00DA2735" w:rsidRDefault="001D58E6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A2735">
        <w:rPr>
          <w:rFonts w:ascii="Times New Roman" w:hAnsi="Times New Roman" w:cs="Times New Roman"/>
          <w:sz w:val="28"/>
          <w:szCs w:val="28"/>
        </w:rPr>
        <w:t>5.4.3 в день проведения учредительного собрания (конференции):</w:t>
      </w:r>
    </w:p>
    <w:p w:rsidR="001D58E6" w:rsidRPr="00DA2735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1D58E6" w:rsidRPr="00C860D0" w:rsidRDefault="00FB270F" w:rsidP="001D58E6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58E6" w:rsidRPr="00DA2735">
        <w:rPr>
          <w:rFonts w:ascii="Times New Roman" w:hAnsi="Times New Roman" w:cs="Times New Roman"/>
          <w:sz w:val="28"/>
          <w:szCs w:val="28"/>
        </w:rPr>
        <w:t xml:space="preserve"> уполномочивает своего представителя для открытия и ведения собрания (конференции) до избрания его председателя.</w:t>
      </w:r>
    </w:p>
    <w:p w:rsidR="00436A8B" w:rsidRDefault="0053630E" w:rsidP="0054066C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.5. Участники избирают председательствующего и секретаря собрания (конференции) и утверждают повестку дня.</w:t>
      </w:r>
    </w:p>
    <w:p w:rsidR="00561D4F" w:rsidRDefault="00561D4F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5.6 внесено изменение</w:t>
      </w:r>
    </w:p>
    <w:p w:rsidR="00436A8B" w:rsidRPr="00C860D0" w:rsidRDefault="0053630E" w:rsidP="00A51922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.6. Учредительное собрание граждан правомочно, если в нем принимает участие не менее </w:t>
      </w:r>
      <w:r w:rsidR="00561D4F">
        <w:rPr>
          <w:rFonts w:ascii="Times New Roman" w:hAnsi="Times New Roman" w:cs="Times New Roman"/>
          <w:sz w:val="28"/>
          <w:szCs w:val="28"/>
        </w:rPr>
        <w:t>1/3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4C23CC" w:rsidRPr="00DC0F2A" w:rsidRDefault="004C23CC" w:rsidP="004C23C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 пункт 5.7 внесены изменения</w:t>
      </w:r>
    </w:p>
    <w:p w:rsidR="00436A8B" w:rsidRPr="00C860D0" w:rsidRDefault="00DB4E6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.7. Учредительная конференция правомочна, если в ней прини</w:t>
      </w:r>
      <w:r>
        <w:rPr>
          <w:rFonts w:ascii="Times New Roman" w:hAnsi="Times New Roman" w:cs="Times New Roman"/>
          <w:sz w:val="28"/>
          <w:szCs w:val="28"/>
        </w:rPr>
        <w:t xml:space="preserve">мает участие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2/3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избранных на собраниях граждан делегатов, представляющих не менее </w:t>
      </w:r>
      <w:r w:rsidR="004C23CC" w:rsidRPr="004C23CC">
        <w:rPr>
          <w:rFonts w:ascii="Times New Roman" w:hAnsi="Times New Roman" w:cs="Times New Roman"/>
          <w:sz w:val="28"/>
          <w:szCs w:val="28"/>
        </w:rPr>
        <w:t>1/3</w:t>
      </w:r>
      <w:r w:rsidR="00436A8B" w:rsidRPr="004C23CC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жителей соответствующей территории, достигших </w:t>
      </w:r>
      <w:r w:rsidR="0057648F"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C860D0">
        <w:rPr>
          <w:rFonts w:ascii="Times New Roman" w:hAnsi="Times New Roman" w:cs="Times New Roman"/>
          <w:sz w:val="28"/>
          <w:szCs w:val="28"/>
        </w:rPr>
        <w:t>летнего возраста.</w:t>
      </w:r>
    </w:p>
    <w:p w:rsidR="00436A8B" w:rsidRPr="00C860D0" w:rsidRDefault="00344248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A8B" w:rsidRPr="00C860D0">
        <w:rPr>
          <w:rFonts w:ascii="Times New Roman" w:hAnsi="Times New Roman" w:cs="Times New Roman"/>
          <w:sz w:val="28"/>
          <w:szCs w:val="28"/>
        </w:rPr>
        <w:t>.8. Учредительное собрание (конференция) принимает решение об орган</w:t>
      </w:r>
      <w:r w:rsidR="00B018E1">
        <w:rPr>
          <w:rFonts w:ascii="Times New Roman" w:hAnsi="Times New Roman" w:cs="Times New Roman"/>
          <w:sz w:val="28"/>
          <w:szCs w:val="28"/>
        </w:rPr>
        <w:t>изации и осуществлении на соответствующей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</w:t>
      </w:r>
      <w:r w:rsidR="008914B2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избирает органы территориального общественного самоуправления.</w:t>
      </w:r>
    </w:p>
    <w:p w:rsidR="00436A8B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436A8B" w:rsidRPr="00C860D0">
        <w:rPr>
          <w:rFonts w:ascii="Times New Roman" w:hAnsi="Times New Roman" w:cs="Times New Roman"/>
          <w:sz w:val="28"/>
          <w:szCs w:val="28"/>
        </w:rPr>
        <w:t>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561D4F" w:rsidRDefault="00561D4F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5.10 внесено изменение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561D4F" w:rsidRPr="00561D4F">
        <w:rPr>
          <w:rFonts w:ascii="Times New Roman" w:hAnsi="Times New Roman" w:cs="Times New Roman"/>
          <w:sz w:val="28"/>
          <w:szCs w:val="28"/>
        </w:rPr>
        <w:t>Администрация городского округа, Городская Дума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BC61CB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Устав территориального общественного самоуправления</w:t>
      </w:r>
    </w:p>
    <w:p w:rsidR="00436A8B" w:rsidRPr="00C860D0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6E6">
        <w:rPr>
          <w:rFonts w:ascii="Times New Roman" w:hAnsi="Times New Roman" w:cs="Times New Roman"/>
          <w:sz w:val="28"/>
          <w:szCs w:val="28"/>
        </w:rPr>
        <w:t>.1. В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ставе территориального общественного самоуправления устанавливаются: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территория, на которой оно осуществляется;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 </w:t>
      </w:r>
      <w:r w:rsidR="00436A8B" w:rsidRPr="00C860D0">
        <w:rPr>
          <w:rFonts w:ascii="Times New Roman" w:hAnsi="Times New Roman" w:cs="Times New Roman"/>
          <w:sz w:val="28"/>
          <w:szCs w:val="28"/>
        </w:rPr>
        <w:t>цели, задачи, формы и основные направления деятельности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 </w:t>
      </w:r>
      <w:r w:rsidR="00436A8B" w:rsidRPr="00C860D0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436A8B" w:rsidRPr="00C860D0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принятия решений;</w:t>
      </w:r>
    </w:p>
    <w:p w:rsidR="00436A8B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6.1.5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B4F74" w:rsidRDefault="00BB4F74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подпункт 6.1.6 внесено изменение</w:t>
      </w:r>
    </w:p>
    <w:p w:rsidR="00436A8B" w:rsidRDefault="00BC61CB" w:rsidP="001A0FBE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порядок прекращения </w:t>
      </w:r>
      <w:r w:rsidR="00BB4F74">
        <w:rPr>
          <w:rFonts w:ascii="Times New Roman" w:hAnsi="Times New Roman" w:cs="Times New Roman"/>
          <w:sz w:val="28"/>
          <w:szCs w:val="28"/>
        </w:rPr>
        <w:t>осуществления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самоуправления.</w:t>
      </w:r>
    </w:p>
    <w:p w:rsidR="00BB4F74" w:rsidRDefault="00BB4F74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6.2 внесено изменение</w:t>
      </w:r>
    </w:p>
    <w:p w:rsidR="00436A8B" w:rsidRDefault="00BC61C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.2. Устав территориального общественного самоуправления регистрируется администрацией городского округа.</w:t>
      </w:r>
    </w:p>
    <w:p w:rsidR="00BB4F74" w:rsidRPr="00BB4F74" w:rsidRDefault="00BB4F74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</w:rPr>
      </w:pPr>
      <w:r w:rsidRPr="00BB4F74">
        <w:rPr>
          <w:rFonts w:ascii="Times New Roman" w:hAnsi="Times New Roman" w:cs="Times New Roman"/>
          <w:i/>
        </w:rPr>
        <w:t>Решением от 12.10.2018 № 102-нд (10.10.2018 № 269-р) пункт 6.3 изложен в новой редакции</w:t>
      </w:r>
    </w:p>
    <w:p w:rsidR="00436A8B" w:rsidRPr="00C860D0" w:rsidRDefault="00BB4F74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4F74">
        <w:rPr>
          <w:rFonts w:ascii="Times New Roman" w:hAnsi="Times New Roman" w:cs="Times New Roman"/>
          <w:sz w:val="28"/>
          <w:szCs w:val="28"/>
        </w:rPr>
        <w:t>6.3. Вносимые изменения и дополнения в устав территориального общественного самоуправления после утверждения собранием (конференцией) граждан подлежат регистрации администрацией городского округа.</w:t>
      </w:r>
    </w:p>
    <w:p w:rsidR="00014E03" w:rsidRDefault="00BC61CB" w:rsidP="00014E0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Территориальное общественное самоуправление считается учрежденны</w:t>
      </w:r>
      <w:r w:rsidR="007B76E6">
        <w:rPr>
          <w:rFonts w:ascii="Times New Roman" w:hAnsi="Times New Roman" w:cs="Times New Roman"/>
          <w:sz w:val="28"/>
          <w:szCs w:val="28"/>
        </w:rPr>
        <w:t>м с момента регистрации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</w:t>
      </w:r>
      <w:r w:rsidR="00B018E1">
        <w:rPr>
          <w:rFonts w:ascii="Times New Roman" w:hAnsi="Times New Roman" w:cs="Times New Roman"/>
          <w:sz w:val="28"/>
          <w:szCs w:val="28"/>
        </w:rPr>
        <w:t>ния администрацией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B66A8" w:rsidRPr="00C860D0" w:rsidRDefault="002B66A8" w:rsidP="002B66A8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Примерная форма у</w:t>
      </w:r>
      <w:r w:rsidRPr="00C860D0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</w:t>
      </w:r>
      <w:r w:rsidR="000A7F1B">
        <w:rPr>
          <w:rFonts w:ascii="Times New Roman" w:hAnsi="Times New Roman" w:cs="Times New Roman"/>
          <w:sz w:val="28"/>
          <w:szCs w:val="28"/>
        </w:rPr>
        <w:t>приведена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C9288D" w:rsidRDefault="00C9288D" w:rsidP="00C9288D">
      <w:pPr>
        <w:spacing w:after="100" w:afterAutospacing="1" w:line="240" w:lineRule="auto"/>
        <w:contextualSpacing/>
        <w:rPr>
          <w:rFonts w:ascii="Times New Roman" w:hAnsi="Times New Roman" w:cs="Times New Roman"/>
          <w:i/>
        </w:rPr>
      </w:pPr>
    </w:p>
    <w:p w:rsidR="00C9288D" w:rsidRDefault="00C9288D" w:rsidP="009F78B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раздел 7 изложен в новой редакции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D">
        <w:rPr>
          <w:rFonts w:ascii="Times New Roman" w:hAnsi="Times New Roman" w:cs="Times New Roman"/>
          <w:b/>
          <w:sz w:val="28"/>
          <w:szCs w:val="28"/>
        </w:rPr>
        <w:t>7. Регистрация устава территориального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8D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7.1. Органом, уполномоченным на регистрацию устава территориального общественного самоуправления, является администрация городского округа.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 Для регистрации устава территориального общественного самоуправления в администрацию городского округа представляются следующие документы: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7.2.2 устав территориального общественного самоуправления</w:t>
      </w:r>
      <w:r w:rsidRPr="00C9288D">
        <w:rPr>
          <w:rFonts w:ascii="Times New Roman" w:hAnsi="Times New Roman" w:cs="Times New Roman"/>
          <w:sz w:val="28"/>
          <w:szCs w:val="28"/>
        </w:rPr>
        <w:br/>
        <w:t>в 3 экземплярах с пронумерованными и прошитыми страницами, а также заверенными руководителем исполнительного органа, избранного</w:t>
      </w:r>
      <w:r w:rsidRPr="00C9288D">
        <w:rPr>
          <w:rFonts w:ascii="Times New Roman" w:hAnsi="Times New Roman" w:cs="Times New Roman"/>
          <w:sz w:val="28"/>
          <w:szCs w:val="28"/>
        </w:rPr>
        <w:br/>
        <w:t>(нанятого по контракту) в соответствии с уставом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7.2.4 решение Городской Думы об установлении границ территории, на которой осуществляется территориальное общественное самоуправление.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Указанные документы представляются в течение 3 месяцев со дня проведения учредительного собрания (конференции).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7.3. Решение о регистрации устава территориального общественного самоуправления принимается администрацией городского округа в течение 30 дней со дня получения документов на регистрацию и оформляется постановлением администрации городского округа.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7.4. В регистрации устава территориального общественного самоуправления может быть отказано в случаях: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lastRenderedPageBreak/>
        <w:t>7.4.1 отсутствия хотя бы 1 из документов, указанных в подпунктах</w:t>
      </w:r>
      <w:r w:rsidRPr="00C9288D">
        <w:rPr>
          <w:rFonts w:ascii="Times New Roman" w:hAnsi="Times New Roman" w:cs="Times New Roman"/>
          <w:sz w:val="28"/>
          <w:szCs w:val="28"/>
        </w:rPr>
        <w:br/>
        <w:t>7.2.1 – 7.2.4 настоящего Решения;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7.4.2 несоответствия представленных документов законодательству Российской Федерации, Камчатского края, Уставу Петропавловск-Камчатского городского округа, настоящему Решению.</w:t>
      </w:r>
    </w:p>
    <w:p w:rsidR="00C9288D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 xml:space="preserve">7.5. Решение об отказе в регистрации устава территориального общественного самоуправления принимается администрацией городского округа в течение 30 дней со дня получения ею документов, предусмотренных подпунктами 7.2.1 – 7.2.4 настоящего Решения, должно быть мотивированным, оформлено в письменном виде. </w:t>
      </w:r>
    </w:p>
    <w:p w:rsidR="00AB2CA6" w:rsidRPr="00C9288D" w:rsidRDefault="00C9288D" w:rsidP="00C9288D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288D">
        <w:rPr>
          <w:rFonts w:ascii="Times New Roman" w:hAnsi="Times New Roman" w:cs="Times New Roman"/>
          <w:sz w:val="28"/>
          <w:szCs w:val="28"/>
        </w:rPr>
        <w:t>7.6. Изменения, вносимые в устав территориального общественного самоуправления, подлежат регистрации в порядке и сроки, установленные пунктами 7.2 – 7.4 настоящего Решения.</w:t>
      </w:r>
    </w:p>
    <w:p w:rsidR="00436A8B" w:rsidRPr="00D43271" w:rsidRDefault="00977FDE" w:rsidP="00DA2735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36A8B" w:rsidRPr="00D43271">
        <w:rPr>
          <w:rFonts w:ascii="Times New Roman" w:hAnsi="Times New Roman" w:cs="Times New Roman"/>
          <w:b/>
          <w:bCs/>
          <w:sz w:val="28"/>
          <w:szCs w:val="28"/>
        </w:rPr>
        <w:t>. Государственная регистрация территориального общественного самоуправления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6A8B" w:rsidRPr="00C860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 в соответствии с его уставом может являться юридическим лицом и подлежит государственной регис</w:t>
      </w:r>
      <w:r>
        <w:rPr>
          <w:rFonts w:ascii="Times New Roman" w:hAnsi="Times New Roman" w:cs="Times New Roman"/>
          <w:sz w:val="28"/>
          <w:szCs w:val="28"/>
        </w:rPr>
        <w:t>трации в</w:t>
      </w:r>
      <w:r w:rsidR="00DC4886">
        <w:rPr>
          <w:rFonts w:ascii="Times New Roman" w:hAnsi="Times New Roman" w:cs="Times New Roman"/>
          <w:sz w:val="28"/>
          <w:szCs w:val="28"/>
        </w:rPr>
        <w:t xml:space="preserve"> организационно-правовой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форме некоммерческой организации в порядке, установленном законодательством Российской Федерации.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8.2 внесено изменение</w:t>
      </w:r>
    </w:p>
    <w:p w:rsidR="003E7B35" w:rsidRPr="00DC0F2A" w:rsidRDefault="003E7B35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8.2 внесено изменение</w:t>
      </w:r>
    </w:p>
    <w:p w:rsidR="00436A8B" w:rsidRDefault="00977FDE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C04F5B">
        <w:rPr>
          <w:rFonts w:ascii="Times New Roman" w:hAnsi="Times New Roman" w:cs="Times New Roman"/>
          <w:sz w:val="28"/>
          <w:szCs w:val="28"/>
        </w:rPr>
        <w:t>8.2.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территориального общественного самоуправления 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4EBA">
        <w:rPr>
          <w:rFonts w:ascii="Times New Roman" w:hAnsi="Times New Roman" w:cs="Times New Roman"/>
          <w:sz w:val="28"/>
          <w:szCs w:val="28"/>
        </w:rPr>
        <w:t>14</w:t>
      </w:r>
      <w:r w:rsidR="00C04F5B">
        <w:rPr>
          <w:rFonts w:ascii="Times New Roman" w:hAnsi="Times New Roman" w:cs="Times New Roman"/>
          <w:sz w:val="28"/>
          <w:szCs w:val="28"/>
        </w:rPr>
        <w:t xml:space="preserve"> дней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со дня государственной регистрации направляются </w:t>
      </w:r>
      <w:r w:rsidR="00686EA6" w:rsidRPr="00C860D0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  <w:r w:rsidR="003E7B35">
        <w:rPr>
          <w:rFonts w:ascii="Times New Roman" w:hAnsi="Times New Roman" w:cs="Times New Roman"/>
          <w:sz w:val="28"/>
          <w:szCs w:val="28"/>
        </w:rPr>
        <w:t xml:space="preserve"> и Городскую Думу</w:t>
      </w:r>
      <w:r w:rsidR="00686EA6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04F5B" w:rsidRPr="00C860D0">
        <w:rPr>
          <w:rFonts w:ascii="Times New Roman" w:hAnsi="Times New Roman" w:cs="Times New Roman"/>
          <w:sz w:val="28"/>
          <w:szCs w:val="28"/>
        </w:rPr>
        <w:t>руководителем исполнительного органа, избранн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(нанят</w:t>
      </w:r>
      <w:r w:rsidR="00686EA6">
        <w:rPr>
          <w:rFonts w:ascii="Times New Roman" w:hAnsi="Times New Roman" w:cs="Times New Roman"/>
          <w:sz w:val="28"/>
          <w:szCs w:val="28"/>
        </w:rPr>
        <w:t>ым</w:t>
      </w:r>
      <w:r w:rsidR="00C04F5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C04F5B">
        <w:rPr>
          <w:rFonts w:ascii="Times New Roman" w:hAnsi="Times New Roman" w:cs="Times New Roman"/>
          <w:sz w:val="28"/>
          <w:szCs w:val="28"/>
        </w:rPr>
        <w:t>по контракту)</w:t>
      </w:r>
      <w:r w:rsidR="00686EA6" w:rsidRPr="00686EA6">
        <w:rPr>
          <w:rFonts w:ascii="Times New Roman" w:hAnsi="Times New Roman" w:cs="Times New Roman"/>
          <w:sz w:val="28"/>
          <w:szCs w:val="28"/>
        </w:rPr>
        <w:t xml:space="preserve"> </w:t>
      </w:r>
      <w:r w:rsidR="00686EA6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686EA6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8E4EBA" w:rsidRPr="00C860D0" w:rsidRDefault="008E4EBA" w:rsidP="00C04F5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9A2E55" w:rsidP="001A0FBE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Структура органов территориального общественного самоуправления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.1. Высшим органом управления территориального общественного самоуправления является собрание (конференция)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.3. Избрание состава органов территориального общественного самоуправления проводится голосованием.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.5. Результаты проверок и отчетов финансово-хозяйственной деятельности территориального общественного самоуправления доводятся до населения, проживающего на данной территории, и утверждаются на собрании (конференции) граждан.</w:t>
      </w:r>
    </w:p>
    <w:p w:rsidR="00436A8B" w:rsidRPr="00C860D0" w:rsidRDefault="00D54AA5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6A8B" w:rsidRPr="00C860D0">
        <w:rPr>
          <w:rFonts w:ascii="Times New Roman" w:hAnsi="Times New Roman" w:cs="Times New Roman"/>
          <w:sz w:val="28"/>
          <w:szCs w:val="28"/>
        </w:rPr>
        <w:t>.6. Территориальные общественные самоуправления могут объединяться в союзы (ассоциации).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D54AA5" w:rsidP="001A0FB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Собрание (конференция) граждан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10.1 внесено изменение</w:t>
      </w:r>
    </w:p>
    <w:p w:rsidR="003D059A" w:rsidRDefault="003D059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10.1 внесено изменение</w:t>
      </w:r>
    </w:p>
    <w:p w:rsidR="00436A8B" w:rsidRPr="00C860D0" w:rsidRDefault="00F030B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Собрание (конференция) граждан созывается органами территориального общественного самоуправления по собственной инициативе либо по </w:t>
      </w:r>
      <w:r w:rsidR="00436A8B" w:rsidRPr="003D059A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3D059A" w:rsidRPr="003D059A">
        <w:rPr>
          <w:rFonts w:ascii="Times New Roman" w:hAnsi="Times New Roman" w:cs="Times New Roman"/>
          <w:sz w:val="28"/>
          <w:szCs w:val="28"/>
        </w:rPr>
        <w:t>администрации городского округа, Городской Думы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, или инициативными группами граждан по мере необходимости, но не реже </w:t>
      </w:r>
      <w:r w:rsidR="008E4EBA"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BF7EB8">
        <w:rPr>
          <w:rFonts w:ascii="Times New Roman" w:hAnsi="Times New Roman" w:cs="Times New Roman"/>
          <w:i/>
          <w:iCs/>
        </w:rPr>
        <w:t xml:space="preserve"> в абзац первый пункта 10.2 внесено</w:t>
      </w:r>
      <w:r w:rsidR="0024129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изменение</w:t>
      </w:r>
    </w:p>
    <w:p w:rsidR="00BF7EB8" w:rsidRDefault="00BF7EB8" w:rsidP="00BF7EB8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Решением от 01.11.2016 № 504–нд (26.10.2016 № 1135–р) в абзац второй пункта 10.2 внесено</w:t>
      </w:r>
      <w:r w:rsidR="0024129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изменение</w:t>
      </w:r>
    </w:p>
    <w:p w:rsidR="00BF7EB8" w:rsidRDefault="00BF7EB8" w:rsidP="00BF7EB8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пункт 10.2 изложен в новой редакции</w:t>
      </w:r>
    </w:p>
    <w:p w:rsidR="00BF7EB8" w:rsidRPr="00BF7EB8" w:rsidRDefault="00BF7EB8" w:rsidP="00BF7EB8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7EB8">
        <w:rPr>
          <w:rFonts w:ascii="Times New Roman" w:hAnsi="Times New Roman" w:cs="Times New Roman"/>
          <w:sz w:val="28"/>
          <w:szCs w:val="28"/>
        </w:rPr>
        <w:t>10.2. В случае созыва собрания (конференции) инициативной группой граждан ее численность не может быть менее 10 процентов жителей территории территориального общественного самоуправления.</w:t>
      </w:r>
    </w:p>
    <w:p w:rsidR="00436A8B" w:rsidRPr="00C860D0" w:rsidRDefault="00BF7EB8" w:rsidP="00BF7EB8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F7EB8">
        <w:rPr>
          <w:rFonts w:ascii="Times New Roman" w:hAnsi="Times New Roman" w:cs="Times New Roman"/>
          <w:sz w:val="28"/>
          <w:szCs w:val="28"/>
        </w:rPr>
        <w:t>Собрание (конференция) граждан, созванное инициативной группой граждан, в том числе по предложению администрации городского округа и (или) Городской Думы, проводится не позднее 30 дней после письменного обращения инициативной группы граждан в соответствующий орган территориального общественного самоуправления.</w:t>
      </w:r>
    </w:p>
    <w:p w:rsidR="00436A8B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B10D41">
        <w:rPr>
          <w:rFonts w:ascii="Times New Roman" w:hAnsi="Times New Roman" w:cs="Times New Roman"/>
          <w:sz w:val="28"/>
          <w:szCs w:val="28"/>
        </w:rPr>
        <w:t>0</w:t>
      </w:r>
      <w:r w:rsidRPr="00C860D0">
        <w:rPr>
          <w:rFonts w:ascii="Times New Roman" w:hAnsi="Times New Roman" w:cs="Times New Roman"/>
          <w:sz w:val="28"/>
          <w:szCs w:val="28"/>
        </w:rPr>
        <w:t>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 w:rsidR="00405806">
        <w:rPr>
          <w:rFonts w:ascii="Times New Roman" w:hAnsi="Times New Roman" w:cs="Times New Roman"/>
          <w:i/>
          <w:iCs/>
        </w:rPr>
        <w:t xml:space="preserve"> </w:t>
      </w:r>
      <w:r w:rsidR="00BF7EB8">
        <w:rPr>
          <w:rFonts w:ascii="Times New Roman" w:hAnsi="Times New Roman" w:cs="Times New Roman"/>
          <w:i/>
          <w:iCs/>
        </w:rPr>
        <w:t xml:space="preserve">пункт 10.4 </w:t>
      </w:r>
      <w:r>
        <w:rPr>
          <w:rFonts w:ascii="Times New Roman" w:hAnsi="Times New Roman" w:cs="Times New Roman"/>
          <w:i/>
          <w:iCs/>
        </w:rPr>
        <w:t>изложен в новой редакции</w:t>
      </w:r>
    </w:p>
    <w:p w:rsidR="008E4EBA" w:rsidRP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8E4EBA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BE6A6C" w:rsidRDefault="00CE21EA" w:rsidP="00BE6A6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 w:rsidR="00BE6A6C">
        <w:rPr>
          <w:rFonts w:ascii="Times New Roman" w:hAnsi="Times New Roman" w:cs="Times New Roman"/>
          <w:i/>
          <w:iCs/>
        </w:rPr>
        <w:t xml:space="preserve"> в третий абзац пункта 10.4 внесено изменение</w:t>
      </w:r>
    </w:p>
    <w:p w:rsidR="00436A8B" w:rsidRPr="00C860D0" w:rsidRDefault="008E4EBA" w:rsidP="008E4EB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4EBA">
        <w:rPr>
          <w:rFonts w:ascii="Times New Roman" w:hAnsi="Times New Roman" w:cs="Times New Roman"/>
          <w:sz w:val="28"/>
          <w:szCs w:val="28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 администрация городского округа,</w:t>
      </w:r>
      <w:r w:rsidR="00BF7EB8">
        <w:rPr>
          <w:rFonts w:ascii="Times New Roman" w:hAnsi="Times New Roman" w:cs="Times New Roman"/>
          <w:sz w:val="28"/>
          <w:szCs w:val="28"/>
        </w:rPr>
        <w:t xml:space="preserve"> Городская Дума,</w:t>
      </w:r>
      <w:r w:rsidRPr="008E4EBA">
        <w:rPr>
          <w:rFonts w:ascii="Times New Roman" w:hAnsi="Times New Roman" w:cs="Times New Roman"/>
          <w:sz w:val="28"/>
          <w:szCs w:val="28"/>
        </w:rPr>
        <w:t xml:space="preserve"> граждане соответствующей территории.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sz w:val="28"/>
          <w:szCs w:val="28"/>
        </w:rPr>
        <w:t>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10.5.2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принятие устава территориального общественного самоуправления, внесение в него изменений и дополнений;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10.5.3 </w:t>
      </w:r>
      <w:r w:rsidR="00436A8B" w:rsidRPr="00C860D0">
        <w:rPr>
          <w:rFonts w:ascii="Times New Roman" w:hAnsi="Times New Roman" w:cs="Times New Roman"/>
          <w:sz w:val="28"/>
          <w:szCs w:val="28"/>
        </w:rPr>
        <w:t>избрание органов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10.5.4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самоуправления;</w:t>
      </w:r>
    </w:p>
    <w:p w:rsidR="00436A8B" w:rsidRPr="00C860D0" w:rsidRDefault="00B10D41" w:rsidP="001A0FBE">
      <w:pPr>
        <w:autoSpaceDE w:val="0"/>
        <w:autoSpaceDN w:val="0"/>
        <w:adjustRightInd w:val="0"/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10.5.5 </w:t>
      </w:r>
      <w:r w:rsidR="00436A8B" w:rsidRPr="00C860D0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 и отчета о ее исполнении;</w:t>
      </w:r>
    </w:p>
    <w:p w:rsidR="00436A8B" w:rsidRDefault="00B10D41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10.5.6 </w:t>
      </w:r>
      <w:r w:rsidR="00436A8B" w:rsidRPr="00C860D0">
        <w:rPr>
          <w:rFonts w:ascii="Times New Roman" w:hAnsi="Times New Roman" w:cs="Times New Roman"/>
          <w:sz w:val="28"/>
          <w:szCs w:val="28"/>
        </w:rPr>
        <w:t>рассмотрение и утверждение отчетов о деятельности органов территориального общест</w:t>
      </w:r>
      <w:r w:rsidR="009A4842">
        <w:rPr>
          <w:rFonts w:ascii="Times New Roman" w:hAnsi="Times New Roman" w:cs="Times New Roman"/>
          <w:sz w:val="28"/>
          <w:szCs w:val="28"/>
        </w:rPr>
        <w:t>венного самоуправления;</w:t>
      </w:r>
    </w:p>
    <w:p w:rsidR="009A4842" w:rsidRDefault="009A4842" w:rsidP="009A4842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28</w:t>
      </w:r>
      <w:r w:rsidRPr="00DC0F2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№ </w:t>
      </w:r>
      <w:r w:rsidR="005A13FF">
        <w:rPr>
          <w:rFonts w:ascii="Times New Roman" w:hAnsi="Times New Roman" w:cs="Times New Roman"/>
          <w:i/>
          <w:iCs/>
        </w:rPr>
        <w:t>273-</w:t>
      </w:r>
      <w:r w:rsidRPr="00DC0F2A">
        <w:rPr>
          <w:rFonts w:ascii="Times New Roman" w:hAnsi="Times New Roman" w:cs="Times New Roman"/>
          <w:i/>
          <w:iCs/>
        </w:rPr>
        <w:t>нд (26.</w:t>
      </w:r>
      <w:r w:rsidR="005A13FF"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 w:rsidR="005A13FF"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№ </w:t>
      </w:r>
      <w:r w:rsidR="005A13FF">
        <w:rPr>
          <w:rFonts w:ascii="Times New Roman" w:hAnsi="Times New Roman" w:cs="Times New Roman"/>
          <w:i/>
          <w:iCs/>
        </w:rPr>
        <w:t>703-</w:t>
      </w:r>
      <w:r w:rsidRPr="00DC0F2A">
        <w:rPr>
          <w:rFonts w:ascii="Times New Roman" w:hAnsi="Times New Roman" w:cs="Times New Roman"/>
          <w:i/>
          <w:iCs/>
        </w:rPr>
        <w:t>р)</w:t>
      </w:r>
      <w:r>
        <w:rPr>
          <w:rFonts w:ascii="Times New Roman" w:hAnsi="Times New Roman" w:cs="Times New Roman"/>
          <w:i/>
          <w:iCs/>
        </w:rPr>
        <w:t xml:space="preserve"> </w:t>
      </w:r>
      <w:r w:rsidR="005A13FF" w:rsidRPr="005A13FF">
        <w:rPr>
          <w:rFonts w:ascii="Times New Roman" w:hAnsi="Times New Roman" w:cs="Times New Roman"/>
          <w:i/>
          <w:iCs/>
        </w:rPr>
        <w:t>пункт 10.5 дополн</w:t>
      </w:r>
      <w:r w:rsidR="005A13FF">
        <w:rPr>
          <w:rFonts w:ascii="Times New Roman" w:hAnsi="Times New Roman" w:cs="Times New Roman"/>
          <w:i/>
          <w:iCs/>
        </w:rPr>
        <w:t>ен</w:t>
      </w:r>
      <w:r w:rsidR="005A13FF" w:rsidRPr="005A13FF">
        <w:rPr>
          <w:rFonts w:ascii="Times New Roman" w:hAnsi="Times New Roman" w:cs="Times New Roman"/>
          <w:i/>
          <w:iCs/>
        </w:rPr>
        <w:t xml:space="preserve"> подпунктом 10.5.7</w:t>
      </w:r>
      <w:r w:rsidR="009D1921">
        <w:rPr>
          <w:rFonts w:ascii="Times New Roman" w:hAnsi="Times New Roman" w:cs="Times New Roman"/>
          <w:i/>
          <w:iCs/>
        </w:rPr>
        <w:t>, вступающим в силу не ранее 01.01.2021</w:t>
      </w:r>
    </w:p>
    <w:p w:rsidR="009A4842" w:rsidRDefault="009A4842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4842">
        <w:rPr>
          <w:rFonts w:ascii="Times New Roman" w:hAnsi="Times New Roman" w:cs="Times New Roman"/>
          <w:sz w:val="28"/>
          <w:szCs w:val="28"/>
        </w:rPr>
        <w:t>10.5.7 обсуждение инициативного проекта и принятие решения по вопросу о его одобрении.</w:t>
      </w:r>
    </w:p>
    <w:p w:rsidR="00F54739" w:rsidRDefault="00F54739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28</w:t>
      </w:r>
      <w:r w:rsidRPr="00DC0F2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273-</w:t>
      </w:r>
      <w:r w:rsidRPr="00DC0F2A">
        <w:rPr>
          <w:rFonts w:ascii="Times New Roman" w:hAnsi="Times New Roman" w:cs="Times New Roman"/>
          <w:i/>
          <w:iCs/>
        </w:rPr>
        <w:t>нд (26.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703-</w:t>
      </w:r>
      <w:r w:rsidRPr="00DC0F2A">
        <w:rPr>
          <w:rFonts w:ascii="Times New Roman" w:hAnsi="Times New Roman" w:cs="Times New Roman"/>
          <w:i/>
          <w:iCs/>
        </w:rPr>
        <w:t>р)</w:t>
      </w:r>
      <w:r>
        <w:rPr>
          <w:rFonts w:ascii="Times New Roman" w:hAnsi="Times New Roman" w:cs="Times New Roman"/>
          <w:i/>
          <w:iCs/>
        </w:rPr>
        <w:t xml:space="preserve"> пункт 10.6 изложен в новой редакции</w:t>
      </w:r>
    </w:p>
    <w:p w:rsidR="009C42BE" w:rsidRDefault="009C42BE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>
        <w:rPr>
          <w:rFonts w:ascii="Times New Roman" w:hAnsi="Times New Roman" w:cs="Times New Roman"/>
          <w:i/>
          <w:iCs/>
        </w:rPr>
        <w:t xml:space="preserve"> в пункт 10.6 внесено изменение</w:t>
      </w: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9D1921">
        <w:rPr>
          <w:rFonts w:ascii="Times New Roman" w:hAnsi="Times New Roman" w:cs="Times New Roman"/>
          <w:i/>
          <w:iCs/>
        </w:rPr>
        <w:t>-</w:t>
      </w:r>
      <w:r w:rsidR="00405806" w:rsidRPr="00DC0F2A">
        <w:rPr>
          <w:rFonts w:ascii="Times New Roman" w:hAnsi="Times New Roman" w:cs="Times New Roman"/>
          <w:i/>
          <w:iCs/>
        </w:rPr>
        <w:t xml:space="preserve">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в пункт 10.6 внесено изменение</w:t>
      </w:r>
    </w:p>
    <w:p w:rsidR="00F54739" w:rsidRPr="00F54739" w:rsidRDefault="00F54739" w:rsidP="00F5473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4739">
        <w:rPr>
          <w:rFonts w:ascii="Times New Roman" w:hAnsi="Times New Roman" w:cs="Times New Roman"/>
          <w:sz w:val="28"/>
          <w:szCs w:val="28"/>
        </w:rPr>
        <w:t>10.6. Органы территориального общественного самоуправления:</w:t>
      </w:r>
    </w:p>
    <w:p w:rsidR="00F54739" w:rsidRPr="00F54739" w:rsidRDefault="00F54739" w:rsidP="00F5473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4739">
        <w:rPr>
          <w:rFonts w:ascii="Times New Roman" w:hAnsi="Times New Roman" w:cs="Times New Roman"/>
          <w:sz w:val="28"/>
          <w:szCs w:val="28"/>
        </w:rPr>
        <w:t>10.6.1 представляют интересы населения, проживающего на соответствующей территории;</w:t>
      </w:r>
    </w:p>
    <w:p w:rsidR="00F54739" w:rsidRPr="00F54739" w:rsidRDefault="00F54739" w:rsidP="00F5473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4739">
        <w:rPr>
          <w:rFonts w:ascii="Times New Roman" w:hAnsi="Times New Roman" w:cs="Times New Roman"/>
          <w:sz w:val="28"/>
          <w:szCs w:val="28"/>
        </w:rPr>
        <w:t>10.6.2 обеспечивают исполнение решений, принятых на собраниях и конференциях граждан;</w:t>
      </w:r>
    </w:p>
    <w:p w:rsidR="00F54739" w:rsidRPr="00F54739" w:rsidRDefault="00F54739" w:rsidP="00F5473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4739">
        <w:rPr>
          <w:rFonts w:ascii="Times New Roman" w:hAnsi="Times New Roman" w:cs="Times New Roman"/>
          <w:sz w:val="28"/>
          <w:szCs w:val="28"/>
        </w:rPr>
        <w:t>10.6.3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436A8B" w:rsidRPr="00C860D0" w:rsidRDefault="00F54739" w:rsidP="00F5473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54739">
        <w:rPr>
          <w:rFonts w:ascii="Times New Roman" w:hAnsi="Times New Roman" w:cs="Times New Roman"/>
          <w:sz w:val="28"/>
          <w:szCs w:val="28"/>
        </w:rPr>
        <w:t>10.6.4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861361" w:rsidRDefault="00861361" w:rsidP="00861361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28</w:t>
      </w:r>
      <w:r w:rsidRPr="00DC0F2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273-</w:t>
      </w:r>
      <w:r w:rsidRPr="00DC0F2A">
        <w:rPr>
          <w:rFonts w:ascii="Times New Roman" w:hAnsi="Times New Roman" w:cs="Times New Roman"/>
          <w:i/>
          <w:iCs/>
        </w:rPr>
        <w:t>нд (26.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703-</w:t>
      </w:r>
      <w:r w:rsidRPr="00DC0F2A">
        <w:rPr>
          <w:rFonts w:ascii="Times New Roman" w:hAnsi="Times New Roman" w:cs="Times New Roman"/>
          <w:i/>
          <w:iCs/>
        </w:rPr>
        <w:t>р)</w:t>
      </w:r>
      <w:r>
        <w:rPr>
          <w:rFonts w:ascii="Times New Roman" w:hAnsi="Times New Roman" w:cs="Times New Roman"/>
          <w:i/>
          <w:iCs/>
        </w:rPr>
        <w:t xml:space="preserve"> пункт 10.7 изложен в новой редакции</w:t>
      </w:r>
      <w:r w:rsidR="006658F8">
        <w:rPr>
          <w:rFonts w:ascii="Times New Roman" w:hAnsi="Times New Roman" w:cs="Times New Roman"/>
          <w:i/>
          <w:iCs/>
        </w:rPr>
        <w:t>,</w:t>
      </w:r>
      <w:r w:rsidR="006658F8" w:rsidRPr="006658F8">
        <w:t xml:space="preserve"> </w:t>
      </w:r>
      <w:r w:rsidR="006658F8" w:rsidRPr="006658F8">
        <w:rPr>
          <w:rFonts w:ascii="Times New Roman" w:hAnsi="Times New Roman" w:cs="Times New Roman"/>
          <w:i/>
          <w:iCs/>
        </w:rPr>
        <w:t>вступающ</w:t>
      </w:r>
      <w:r w:rsidR="006658F8">
        <w:rPr>
          <w:rFonts w:ascii="Times New Roman" w:hAnsi="Times New Roman" w:cs="Times New Roman"/>
          <w:i/>
          <w:iCs/>
        </w:rPr>
        <w:t>ей</w:t>
      </w:r>
      <w:r w:rsidR="006658F8" w:rsidRPr="006658F8">
        <w:rPr>
          <w:rFonts w:ascii="Times New Roman" w:hAnsi="Times New Roman" w:cs="Times New Roman"/>
          <w:i/>
          <w:iCs/>
        </w:rPr>
        <w:t xml:space="preserve"> в силу не ранее 01.01.2021</w:t>
      </w:r>
    </w:p>
    <w:p w:rsidR="00436A8B" w:rsidRDefault="00A9327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9327C">
        <w:rPr>
          <w:rFonts w:ascii="Times New Roman" w:hAnsi="Times New Roman" w:cs="Times New Roman"/>
          <w:sz w:val="28"/>
          <w:szCs w:val="28"/>
        </w:rPr>
        <w:t>10.7. Органы территориального общественного самоуправления могут выдвигать инициативный проект в качестве инициаторов проекта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63120C" w:rsidRDefault="0063120C" w:rsidP="0063120C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28</w:t>
      </w:r>
      <w:r w:rsidRPr="00DC0F2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273-</w:t>
      </w:r>
      <w:r w:rsidRPr="00DC0F2A">
        <w:rPr>
          <w:rFonts w:ascii="Times New Roman" w:hAnsi="Times New Roman" w:cs="Times New Roman"/>
          <w:i/>
          <w:iCs/>
        </w:rPr>
        <w:t>нд (26.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№ </w:t>
      </w:r>
      <w:r w:rsidRPr="00B95F5B">
        <w:rPr>
          <w:rFonts w:ascii="Times New Roman" w:hAnsi="Times New Roman" w:cs="Times New Roman"/>
          <w:i/>
          <w:iCs/>
        </w:rPr>
        <w:t>703-р)</w:t>
      </w:r>
      <w:r w:rsidR="00B95F5B" w:rsidRPr="00B95F5B">
        <w:rPr>
          <w:rFonts w:ascii="Times New Roman" w:hAnsi="Times New Roman" w:cs="Times New Roman"/>
          <w:i/>
        </w:rPr>
        <w:t xml:space="preserve"> раздел 10 </w:t>
      </w:r>
      <w:r w:rsidR="00B95F5B" w:rsidRPr="00B95F5B">
        <w:rPr>
          <w:rFonts w:ascii="Times New Roman" w:hAnsi="Times New Roman" w:cs="Times New Roman"/>
          <w:i/>
          <w:iCs/>
        </w:rPr>
        <w:t>дополн</w:t>
      </w:r>
      <w:r w:rsidR="00B95F5B">
        <w:rPr>
          <w:rFonts w:ascii="Times New Roman" w:hAnsi="Times New Roman" w:cs="Times New Roman"/>
          <w:i/>
          <w:iCs/>
        </w:rPr>
        <w:t>ен</w:t>
      </w:r>
      <w:r w:rsidR="00B95F5B" w:rsidRPr="00B95F5B">
        <w:rPr>
          <w:rFonts w:ascii="Times New Roman" w:hAnsi="Times New Roman" w:cs="Times New Roman"/>
          <w:i/>
          <w:iCs/>
        </w:rPr>
        <w:t xml:space="preserve"> пунктом 10.8</w:t>
      </w:r>
    </w:p>
    <w:p w:rsidR="0063120C" w:rsidRPr="0063120C" w:rsidRDefault="0063120C" w:rsidP="0063120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10.8. Решения собраний (конференций) граждан принимаются большинством голосов присутствующих, в течении 10 дней со дня принятия оформляются протоколом и доводятся до сведения администрации городского округа, Городской Думы и подлежат опубликованию (обнародованию).</w:t>
      </w:r>
    </w:p>
    <w:p w:rsidR="00E53729" w:rsidRDefault="00E53729" w:rsidP="00E53729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28</w:t>
      </w:r>
      <w:r w:rsidRPr="00DC0F2A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№ 273-</w:t>
      </w:r>
      <w:r w:rsidRPr="00DC0F2A">
        <w:rPr>
          <w:rFonts w:ascii="Times New Roman" w:hAnsi="Times New Roman" w:cs="Times New Roman"/>
          <w:i/>
          <w:iCs/>
        </w:rPr>
        <w:t>нд (26.</w:t>
      </w:r>
      <w:r>
        <w:rPr>
          <w:rFonts w:ascii="Times New Roman" w:hAnsi="Times New Roman" w:cs="Times New Roman"/>
          <w:i/>
          <w:iCs/>
        </w:rPr>
        <w:t>08</w:t>
      </w:r>
      <w:r w:rsidRPr="00DC0F2A">
        <w:rPr>
          <w:rFonts w:ascii="Times New Roman" w:hAnsi="Times New Roman" w:cs="Times New Roman"/>
          <w:i/>
          <w:iCs/>
        </w:rPr>
        <w:t>.20</w:t>
      </w:r>
      <w:r>
        <w:rPr>
          <w:rFonts w:ascii="Times New Roman" w:hAnsi="Times New Roman" w:cs="Times New Roman"/>
          <w:i/>
          <w:iCs/>
        </w:rPr>
        <w:t>20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№ </w:t>
      </w:r>
      <w:r w:rsidRPr="00B95F5B">
        <w:rPr>
          <w:rFonts w:ascii="Times New Roman" w:hAnsi="Times New Roman" w:cs="Times New Roman"/>
          <w:i/>
          <w:iCs/>
        </w:rPr>
        <w:t>703-р)</w:t>
      </w:r>
      <w:r w:rsidRPr="00B95F5B">
        <w:rPr>
          <w:rFonts w:ascii="Times New Roman" w:hAnsi="Times New Roman" w:cs="Times New Roman"/>
          <w:i/>
        </w:rPr>
        <w:t xml:space="preserve"> раздел 10 </w:t>
      </w:r>
      <w:r w:rsidRPr="00B95F5B">
        <w:rPr>
          <w:rFonts w:ascii="Times New Roman" w:hAnsi="Times New Roman" w:cs="Times New Roman"/>
          <w:i/>
          <w:iCs/>
        </w:rPr>
        <w:t>дополн</w:t>
      </w:r>
      <w:r>
        <w:rPr>
          <w:rFonts w:ascii="Times New Roman" w:hAnsi="Times New Roman" w:cs="Times New Roman"/>
          <w:i/>
          <w:iCs/>
        </w:rPr>
        <w:t>ен</w:t>
      </w:r>
      <w:r w:rsidRPr="00B95F5B">
        <w:rPr>
          <w:rFonts w:ascii="Times New Roman" w:hAnsi="Times New Roman" w:cs="Times New Roman"/>
          <w:i/>
          <w:iCs/>
        </w:rPr>
        <w:t xml:space="preserve"> пунктом 10.</w:t>
      </w:r>
      <w:r>
        <w:rPr>
          <w:rFonts w:ascii="Times New Roman" w:hAnsi="Times New Roman" w:cs="Times New Roman"/>
          <w:i/>
          <w:iCs/>
        </w:rPr>
        <w:t>9</w:t>
      </w:r>
    </w:p>
    <w:p w:rsidR="0063120C" w:rsidRPr="0063120C" w:rsidRDefault="0063120C" w:rsidP="0063120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10.9. Решения собраний (конференций) граждан территориального общественного самоуправления, а также решения его органов для органов местного самоуправления городского округа, юридических лиц и граждан носят рекомендательный характер.</w:t>
      </w:r>
    </w:p>
    <w:p w:rsidR="00A9327C" w:rsidRDefault="0063120C" w:rsidP="0063120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 xml:space="preserve"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</w:t>
      </w:r>
      <w:r w:rsidRPr="0063120C">
        <w:rPr>
          <w:rFonts w:ascii="Times New Roman" w:hAnsi="Times New Roman" w:cs="Times New Roman"/>
          <w:sz w:val="28"/>
          <w:szCs w:val="28"/>
        </w:rPr>
        <w:lastRenderedPageBreak/>
        <w:t>городского округа,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судебном порядке.</w:t>
      </w:r>
    </w:p>
    <w:p w:rsidR="00004978" w:rsidRDefault="00004978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04978" w:rsidRDefault="00CE21EA" w:rsidP="00004978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</w:t>
      </w:r>
      <w:r w:rsidR="00004978">
        <w:rPr>
          <w:rFonts w:ascii="Times New Roman" w:hAnsi="Times New Roman" w:cs="Times New Roman"/>
          <w:i/>
          <w:iCs/>
        </w:rPr>
        <w:t xml:space="preserve"> в наименование раздела 11 внесено изменение</w:t>
      </w:r>
    </w:p>
    <w:p w:rsidR="00436A8B" w:rsidRPr="00004978" w:rsidRDefault="00436A8B" w:rsidP="00004978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450D2" w:rsidRPr="000049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04978">
        <w:rPr>
          <w:rFonts w:ascii="Times New Roman" w:hAnsi="Times New Roman" w:cs="Times New Roman"/>
          <w:b/>
          <w:bCs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  <w:r w:rsidR="0062054E" w:rsidRPr="0000497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  <w:r w:rsidR="00004978" w:rsidRPr="0000497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04978" w:rsidRPr="00004978">
        <w:rPr>
          <w:rFonts w:ascii="Times New Roman" w:hAnsi="Times New Roman" w:cs="Times New Roman"/>
          <w:b/>
          <w:sz w:val="28"/>
          <w:szCs w:val="28"/>
        </w:rPr>
        <w:t xml:space="preserve"> условия выделения территориальному общественному самоуправлению средств из бюджета городского округа</w:t>
      </w:r>
    </w:p>
    <w:p w:rsidR="00436A8B" w:rsidRDefault="00436A8B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t>1</w:t>
      </w:r>
      <w:r w:rsidR="0062054E">
        <w:rPr>
          <w:rFonts w:ascii="Times New Roman" w:hAnsi="Times New Roman" w:cs="Times New Roman"/>
          <w:sz w:val="28"/>
          <w:szCs w:val="28"/>
        </w:rPr>
        <w:t>1</w:t>
      </w:r>
      <w:r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Pr="00C860D0">
        <w:rPr>
          <w:rFonts w:ascii="Times New Roman" w:hAnsi="Times New Roman" w:cs="Times New Roman"/>
          <w:bCs/>
          <w:sz w:val="28"/>
          <w:szCs w:val="28"/>
        </w:rPr>
        <w:t>Органы территориального общественного самоуправления</w:t>
      </w:r>
      <w:r w:rsidRPr="00C860D0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с органами местного самоуправления городского округа, должностными лицами местного самоуправления в целях решения вопросов местного значения.</w:t>
      </w:r>
    </w:p>
    <w:p w:rsidR="00CE21EA" w:rsidRPr="00C860D0" w:rsidRDefault="00CE21EA" w:rsidP="00CE21E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пункт 11.2 изложен в новой редакции</w:t>
      </w:r>
    </w:p>
    <w:p w:rsidR="00436A8B" w:rsidRPr="00C860D0" w:rsidRDefault="00CE21EA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E21EA">
        <w:rPr>
          <w:rFonts w:ascii="Times New Roman" w:hAnsi="Times New Roman" w:cs="Times New Roman"/>
          <w:sz w:val="28"/>
          <w:szCs w:val="28"/>
        </w:rPr>
        <w:t>11.2. Взаимоотношения органов территориального общественного самоуправления с администрацией городского округа, Городской Думой осуществляются посредством заключения договоров (соглашений).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6A8B" w:rsidRDefault="0062054E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.3. Для взаимодействия с органами территориального общественного самоуправления постановлением администрации городского округа может быть создан координирующий орган.</w:t>
      </w:r>
    </w:p>
    <w:p w:rsidR="0087021E" w:rsidRDefault="0087021E" w:rsidP="0087021E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Решением от 12.10.2018 № 102-нд (10.10.2018 № 269-р) раздел 11 дополнен пунктом 11.4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>11.4. Условия выделения территориальному общественному самоуправлению средств бюджета городского округа: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>11.4.1 средства бюджета городского округа выделяются на финансирование социально значимых проектов, направленных на развитие территориального общественного самоуправления;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 xml:space="preserve">11.4.2 финансирование социально значимых проектов, направленных на развитие территориального общественного самоуправления, осуществляется за счет средств бюджета городского округа в пределах бюджетных ассигнований, предусмотренных на соответствующий финансовый год (финансовый год </w:t>
      </w:r>
      <w:r w:rsidRPr="0087021E">
        <w:rPr>
          <w:rFonts w:ascii="Times New Roman" w:hAnsi="Times New Roman" w:cs="Times New Roman"/>
          <w:bCs/>
          <w:sz w:val="28"/>
          <w:szCs w:val="28"/>
        </w:rPr>
        <w:br/>
        <w:t>и плановый период) органу администрации городского округа, уполномоченному постановлением администрации городского округа на реализацию расходного обязательства городского округа по финансированию социально значимых проектов, направленных на развитие территориального общественного самоуправления;</w:t>
      </w:r>
    </w:p>
    <w:p w:rsidR="0087021E" w:rsidRP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7021E">
        <w:rPr>
          <w:rFonts w:ascii="Times New Roman" w:hAnsi="Times New Roman" w:cs="Times New Roman"/>
          <w:bCs/>
          <w:sz w:val="28"/>
          <w:szCs w:val="28"/>
        </w:rPr>
        <w:t xml:space="preserve">11.4.3 порядок финансирования социально значимых проектов, направленных на развитие территориального общественного самоуправления, устанавливается постановлением администрации городского округа </w:t>
      </w:r>
      <w:r w:rsidRPr="0087021E">
        <w:rPr>
          <w:rFonts w:ascii="Times New Roman" w:hAnsi="Times New Roman" w:cs="Times New Roman"/>
          <w:bCs/>
          <w:sz w:val="28"/>
          <w:szCs w:val="28"/>
        </w:rPr>
        <w:br/>
        <w:t>в соответствии с Бюджетным кодексом Российской Федерации.</w:t>
      </w:r>
    </w:p>
    <w:p w:rsidR="00436A8B" w:rsidRPr="00C860D0" w:rsidRDefault="00436A8B" w:rsidP="001A0FBE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C860D0" w:rsidRDefault="0025525C" w:rsidP="0025525C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b/>
          <w:bCs/>
          <w:sz w:val="28"/>
          <w:szCs w:val="28"/>
        </w:rPr>
        <w:t>. Собственность территориального общественного самоуправления</w:t>
      </w:r>
    </w:p>
    <w:p w:rsidR="00436A8B" w:rsidRPr="00C860D0" w:rsidRDefault="0025525C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6A8B" w:rsidRPr="00C860D0">
        <w:rPr>
          <w:rFonts w:ascii="Times New Roman" w:hAnsi="Times New Roman" w:cs="Times New Roman"/>
          <w:sz w:val="28"/>
          <w:szCs w:val="28"/>
        </w:rPr>
        <w:t>.1. Территориальное общественное самоуправление, являющееся юридическим лицом, может иметь в собственности денежные средства и имущество, переданное органами местного самоуправления, иными субъектами, а также имущество, создаваемое или приобретаемое за счет собств</w:t>
      </w:r>
      <w:r w:rsidR="00CE16AF">
        <w:rPr>
          <w:rFonts w:ascii="Times New Roman" w:hAnsi="Times New Roman" w:cs="Times New Roman"/>
          <w:sz w:val="28"/>
          <w:szCs w:val="28"/>
        </w:rPr>
        <w:t>енных средств в соответствии с 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самоуправления.</w:t>
      </w:r>
    </w:p>
    <w:p w:rsidR="00436A8B" w:rsidRPr="00C860D0" w:rsidRDefault="00436A8B" w:rsidP="001A0FBE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60D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525C">
        <w:rPr>
          <w:rFonts w:ascii="Times New Roman" w:hAnsi="Times New Roman" w:cs="Times New Roman"/>
          <w:sz w:val="28"/>
          <w:szCs w:val="28"/>
        </w:rPr>
        <w:t>2</w:t>
      </w:r>
      <w:r w:rsidRPr="00C860D0">
        <w:rPr>
          <w:rFonts w:ascii="Times New Roman" w:hAnsi="Times New Roman" w:cs="Times New Roman"/>
          <w:sz w:val="28"/>
          <w:szCs w:val="28"/>
        </w:rPr>
        <w:t>.2. Источниками формирования имущества территориального общественного самоуправления являются:</w:t>
      </w:r>
    </w:p>
    <w:p w:rsidR="00436A8B" w:rsidRPr="00C860D0" w:rsidRDefault="0025525C" w:rsidP="001A0FBE">
      <w:pPr>
        <w:spacing w:after="100" w:afterAutospacing="1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добровольные взносы и пожертвования;</w:t>
      </w:r>
    </w:p>
    <w:p w:rsidR="00150438" w:rsidRDefault="0025525C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12.2.2 </w:t>
      </w:r>
      <w:r w:rsidR="00436A8B" w:rsidRPr="00FE421F">
        <w:rPr>
          <w:rFonts w:ascii="Times New Roman" w:hAnsi="Times New Roman" w:cs="Times New Roman"/>
          <w:sz w:val="28"/>
          <w:szCs w:val="28"/>
        </w:rPr>
        <w:t>другие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Российской Федерации поступления.</w:t>
      </w:r>
    </w:p>
    <w:p w:rsidR="00150438" w:rsidRDefault="00150438" w:rsidP="001A0FB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4012A" w:rsidRDefault="00436A8B" w:rsidP="00A4012A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8">
        <w:rPr>
          <w:rFonts w:ascii="Times New Roman" w:hAnsi="Times New Roman" w:cs="Times New Roman"/>
          <w:b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sz w:val="28"/>
          <w:szCs w:val="28"/>
        </w:rPr>
        <w:t>3</w:t>
      </w:r>
      <w:r w:rsidRPr="00150438">
        <w:rPr>
          <w:rFonts w:ascii="Times New Roman" w:hAnsi="Times New Roman" w:cs="Times New Roman"/>
          <w:b/>
          <w:sz w:val="28"/>
          <w:szCs w:val="28"/>
        </w:rPr>
        <w:t>. Гарантии деятельности территориального общественного самоуправления</w:t>
      </w:r>
    </w:p>
    <w:p w:rsidR="0087021E" w:rsidRDefault="0087021E" w:rsidP="0087021E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13.1 внесено изменение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.1. </w:t>
      </w:r>
      <w:r w:rsidR="0087021E" w:rsidRPr="0087021E">
        <w:rPr>
          <w:rFonts w:ascii="Times New Roman" w:hAnsi="Times New Roman" w:cs="Times New Roman"/>
          <w:sz w:val="28"/>
          <w:szCs w:val="28"/>
        </w:rPr>
        <w:t>Администрация городского округа, Городская Дума</w:t>
      </w:r>
      <w:r w:rsidR="00A4012A" w:rsidRPr="0087021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36A8B" w:rsidRPr="0087021E">
        <w:rPr>
          <w:rFonts w:ascii="Times New Roman" w:hAnsi="Times New Roman" w:cs="Times New Roman"/>
          <w:sz w:val="28"/>
          <w:szCs w:val="28"/>
        </w:rPr>
        <w:t xml:space="preserve">ставляют органам территориального общественного самоуправления необходимую для развития </w:t>
      </w:r>
      <w:r w:rsidR="00607540" w:rsidRPr="0087021E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436A8B" w:rsidRPr="0087021E">
        <w:rPr>
          <w:rFonts w:ascii="Times New Roman" w:hAnsi="Times New Roman" w:cs="Times New Roman"/>
          <w:sz w:val="28"/>
          <w:szCs w:val="28"/>
        </w:rPr>
        <w:t>территории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A4012A" w:rsidRDefault="00A57D42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6A8B" w:rsidRPr="00C860D0">
        <w:rPr>
          <w:rFonts w:ascii="Times New Roman" w:hAnsi="Times New Roman" w:cs="Times New Roman"/>
          <w:sz w:val="28"/>
          <w:szCs w:val="28"/>
        </w:rPr>
        <w:t>.2. Органы местного самоуправления городского округа содействуют становлению и развитию территориального общественного самоуправления в соответствии с законодательством.</w:t>
      </w:r>
    </w:p>
    <w:p w:rsidR="00A4012A" w:rsidRDefault="00A4012A" w:rsidP="00A4012A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Pr="00DC0F2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14 изложен в новой редакции</w:t>
      </w:r>
    </w:p>
    <w:p w:rsidR="00436A8B" w:rsidRDefault="00436A8B" w:rsidP="00DA273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43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012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50438">
        <w:rPr>
          <w:rFonts w:ascii="Times New Roman" w:hAnsi="Times New Roman" w:cs="Times New Roman"/>
          <w:b/>
          <w:bCs/>
          <w:sz w:val="28"/>
          <w:szCs w:val="28"/>
        </w:rPr>
        <w:t>. Ответственность территориального общественного самоуправления</w:t>
      </w:r>
    </w:p>
    <w:p w:rsidR="00436A8B" w:rsidRPr="00C860D0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</w:t>
      </w:r>
      <w:r w:rsidR="00A4012A">
        <w:rPr>
          <w:rFonts w:ascii="Times New Roman" w:hAnsi="Times New Roman" w:cs="Times New Roman"/>
          <w:sz w:val="28"/>
          <w:szCs w:val="28"/>
        </w:rPr>
        <w:t>Решения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, </w:t>
      </w:r>
      <w:r w:rsidR="00A4012A">
        <w:rPr>
          <w:rFonts w:ascii="Times New Roman" w:hAnsi="Times New Roman" w:cs="Times New Roman"/>
          <w:sz w:val="28"/>
          <w:szCs w:val="28"/>
        </w:rPr>
        <w:t>у</w:t>
      </w:r>
      <w:r w:rsidR="00436A8B" w:rsidRPr="00C860D0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самоуправления.</w:t>
      </w:r>
    </w:p>
    <w:p w:rsidR="00A4012A" w:rsidRDefault="008E4EB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отчитываются о своей деятельности не реже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раза в год на собраниях (конференциях) граждан территориального общественного самоуправления.</w:t>
      </w:r>
    </w:p>
    <w:p w:rsidR="00A4012A" w:rsidRDefault="00A4012A" w:rsidP="00A4012A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E4EBA" w:rsidRDefault="008E4EBA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 w:rsidRPr="00DC0F2A">
        <w:rPr>
          <w:rFonts w:ascii="Times New Roman" w:hAnsi="Times New Roman" w:cs="Times New Roman"/>
          <w:i/>
          <w:iCs/>
        </w:rPr>
        <w:t>Решением</w:t>
      </w:r>
      <w:r>
        <w:rPr>
          <w:rFonts w:ascii="Times New Roman" w:hAnsi="Times New Roman" w:cs="Times New Roman"/>
          <w:i/>
          <w:iCs/>
        </w:rPr>
        <w:t xml:space="preserve"> от </w:t>
      </w:r>
      <w:r w:rsidRPr="00DC0F2A">
        <w:rPr>
          <w:rFonts w:ascii="Times New Roman" w:hAnsi="Times New Roman" w:cs="Times New Roman"/>
          <w:i/>
          <w:iCs/>
        </w:rPr>
        <w:t xml:space="preserve"> </w:t>
      </w:r>
      <w:r w:rsidR="00405806">
        <w:rPr>
          <w:rFonts w:ascii="Times New Roman" w:hAnsi="Times New Roman" w:cs="Times New Roman"/>
          <w:i/>
          <w:iCs/>
        </w:rPr>
        <w:t>01</w:t>
      </w:r>
      <w:r w:rsidR="00405806" w:rsidRPr="00DC0F2A">
        <w:rPr>
          <w:rFonts w:ascii="Times New Roman" w:hAnsi="Times New Roman" w:cs="Times New Roman"/>
          <w:i/>
          <w:iCs/>
        </w:rPr>
        <w:t>.1</w:t>
      </w:r>
      <w:r w:rsidR="00405806">
        <w:rPr>
          <w:rFonts w:ascii="Times New Roman" w:hAnsi="Times New Roman" w:cs="Times New Roman"/>
          <w:i/>
          <w:iCs/>
        </w:rPr>
        <w:t>1</w:t>
      </w:r>
      <w:r w:rsidR="00405806" w:rsidRPr="00DC0F2A">
        <w:rPr>
          <w:rFonts w:ascii="Times New Roman" w:hAnsi="Times New Roman" w:cs="Times New Roman"/>
          <w:i/>
          <w:iCs/>
        </w:rPr>
        <w:t xml:space="preserve">.2016 </w:t>
      </w:r>
      <w:r w:rsidR="00405806">
        <w:rPr>
          <w:rFonts w:ascii="Times New Roman" w:hAnsi="Times New Roman" w:cs="Times New Roman"/>
          <w:i/>
          <w:iCs/>
        </w:rPr>
        <w:t>№ 504</w:t>
      </w:r>
      <w:r w:rsidR="00405806" w:rsidRPr="00DC0F2A">
        <w:rPr>
          <w:rFonts w:ascii="Times New Roman" w:hAnsi="Times New Roman" w:cs="Times New Roman"/>
          <w:i/>
          <w:iCs/>
        </w:rPr>
        <w:t xml:space="preserve">–нд (26.10.2016 </w:t>
      </w:r>
      <w:r w:rsidR="00405806">
        <w:rPr>
          <w:rFonts w:ascii="Times New Roman" w:hAnsi="Times New Roman" w:cs="Times New Roman"/>
          <w:i/>
          <w:iCs/>
        </w:rPr>
        <w:t>№ 1135</w:t>
      </w:r>
      <w:r w:rsidR="00405806" w:rsidRPr="00DC0F2A">
        <w:rPr>
          <w:rFonts w:ascii="Times New Roman" w:hAnsi="Times New Roman" w:cs="Times New Roman"/>
          <w:i/>
          <w:iCs/>
        </w:rPr>
        <w:t>–р)</w:t>
      </w:r>
      <w:r>
        <w:rPr>
          <w:rFonts w:ascii="Times New Roman" w:hAnsi="Times New Roman" w:cs="Times New Roman"/>
          <w:i/>
          <w:iCs/>
        </w:rPr>
        <w:t xml:space="preserve"> раздел 15 изложен в новой редакции</w:t>
      </w:r>
    </w:p>
    <w:p w:rsidR="00EB57EF" w:rsidRPr="00DC0F2A" w:rsidRDefault="00EB57EF" w:rsidP="008E4EBA">
      <w:pPr>
        <w:spacing w:after="100" w:afterAutospacing="1" w:line="240" w:lineRule="auto"/>
        <w:ind w:firstLine="284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наименование раздела 15 внесено изменение</w:t>
      </w:r>
    </w:p>
    <w:p w:rsidR="00436A8B" w:rsidRDefault="00A4012A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. Прекращение </w:t>
      </w:r>
      <w:r w:rsidR="00575C8D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</w:t>
      </w:r>
      <w:r w:rsidR="00A46F3A" w:rsidRPr="00150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6A8B" w:rsidRPr="0015043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</w:p>
    <w:p w:rsidR="00AC64A9" w:rsidRDefault="00AC64A9" w:rsidP="00AC64A9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15.1 внесено изменение</w:t>
      </w:r>
    </w:p>
    <w:p w:rsidR="00436A8B" w:rsidRDefault="008E4EBA" w:rsidP="00DA273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AC64A9">
        <w:rPr>
          <w:rFonts w:ascii="Times New Roman" w:hAnsi="Times New Roman" w:cs="Times New Roman"/>
          <w:sz w:val="28"/>
          <w:szCs w:val="28"/>
        </w:rPr>
        <w:t>Осуществление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</w:t>
      </w:r>
      <w:r w:rsidR="00D43271">
        <w:rPr>
          <w:rFonts w:ascii="Times New Roman" w:hAnsi="Times New Roman" w:cs="Times New Roman"/>
          <w:sz w:val="28"/>
          <w:szCs w:val="28"/>
        </w:rPr>
        <w:t>ибо на основании решения суда</w:t>
      </w:r>
      <w:r w:rsidR="00436A8B" w:rsidRPr="00C860D0">
        <w:rPr>
          <w:rFonts w:ascii="Times New Roman" w:hAnsi="Times New Roman" w:cs="Times New Roman"/>
          <w:sz w:val="28"/>
          <w:szCs w:val="28"/>
        </w:rPr>
        <w:t>.</w:t>
      </w:r>
    </w:p>
    <w:p w:rsidR="00AC64A9" w:rsidRPr="00C860D0" w:rsidRDefault="00AC64A9" w:rsidP="00AC64A9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Решением от 12.10.2018 № 102-нд (10.10.2018 № 269-р) в пункт 15.2 внесены изменения</w:t>
      </w:r>
    </w:p>
    <w:p w:rsidR="0064393C" w:rsidRDefault="008E4EBA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AC64A9">
        <w:rPr>
          <w:rFonts w:ascii="Times New Roman" w:hAnsi="Times New Roman" w:cs="Times New Roman"/>
          <w:sz w:val="28"/>
          <w:szCs w:val="28"/>
        </w:rPr>
        <w:t>Осуществление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не являющегося юридическим лицом, прекращается на основании решения собрания (конференции) граждан о самороспуске,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>с обязательным письменным уведомлением</w:t>
      </w:r>
      <w:r w:rsidR="00436A8B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4012A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AC64A9">
        <w:rPr>
          <w:rFonts w:ascii="Times New Roman" w:hAnsi="Times New Roman" w:cs="Times New Roman"/>
          <w:bCs/>
          <w:sz w:val="28"/>
          <w:szCs w:val="28"/>
        </w:rPr>
        <w:t xml:space="preserve"> и Городской Думы</w:t>
      </w:r>
      <w:r w:rsidR="00A4012A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 дней </w:t>
      </w:r>
      <w:r w:rsidR="00436A8B" w:rsidRPr="00C860D0">
        <w:rPr>
          <w:rFonts w:ascii="Times New Roman" w:hAnsi="Times New Roman" w:cs="Times New Roman"/>
          <w:sz w:val="28"/>
          <w:szCs w:val="28"/>
        </w:rPr>
        <w:t>со дня принятия решения о самороспуске</w:t>
      </w:r>
      <w:r w:rsidR="00436A8B" w:rsidRPr="00C860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393C" w:rsidRDefault="0064393C" w:rsidP="0064393C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510C98" w:rsidRDefault="00510C98" w:rsidP="00DA273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C98">
        <w:rPr>
          <w:rFonts w:ascii="Times New Roman" w:hAnsi="Times New Roman" w:cs="Times New Roman"/>
          <w:b/>
          <w:sz w:val="28"/>
          <w:szCs w:val="28"/>
        </w:rPr>
        <w:t>16. Заключительные положения</w:t>
      </w:r>
    </w:p>
    <w:p w:rsidR="00510C98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510C98">
        <w:rPr>
          <w:rFonts w:ascii="Times New Roman" w:hAnsi="Times New Roman" w:cs="Times New Roman"/>
          <w:sz w:val="28"/>
          <w:szCs w:val="28"/>
        </w:rPr>
        <w:t>Настоящее Р</w:t>
      </w:r>
      <w:r w:rsidR="00510C98" w:rsidRPr="00510C9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962AD6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86EA6">
        <w:rPr>
          <w:rFonts w:ascii="Times New Roman" w:hAnsi="Times New Roman" w:cs="Times New Roman"/>
          <w:sz w:val="28"/>
          <w:szCs w:val="28"/>
        </w:rPr>
        <w:t>16.2.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признать утратившими силу:</w:t>
      </w:r>
    </w:p>
    <w:p w:rsidR="00436572" w:rsidRDefault="00465C03" w:rsidP="00686EA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16.2.1</w:t>
      </w:r>
      <w:r w:rsidR="00436572" w:rsidRPr="00436572">
        <w:rPr>
          <w:rFonts w:ascii="Times New Roman" w:hAnsi="Times New Roman" w:cs="Times New Roman"/>
          <w:sz w:val="28"/>
          <w:szCs w:val="28"/>
        </w:rPr>
        <w:t xml:space="preserve"> </w:t>
      </w:r>
      <w:r w:rsidR="00436572">
        <w:rPr>
          <w:rFonts w:ascii="Times New Roman" w:hAnsi="Times New Roman" w:cs="Times New Roman"/>
          <w:sz w:val="28"/>
          <w:szCs w:val="28"/>
        </w:rPr>
        <w:t>Положение</w:t>
      </w:r>
      <w:r w:rsidR="00436572">
        <w:rPr>
          <w:rFonts w:ascii="Times New Roman" w:hAnsi="Times New Roman" w:cs="Times New Roman"/>
          <w:sz w:val="28"/>
          <w:szCs w:val="28"/>
          <w:lang w:eastAsia="ru-RU"/>
        </w:rPr>
        <w:t xml:space="preserve">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242-р;</w:t>
      </w:r>
    </w:p>
    <w:p w:rsidR="00436572" w:rsidRDefault="00436572" w:rsidP="000F22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16.2.2 Решение Городской Думы Петропавловск-Камчатского городского округа от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436572">
        <w:rPr>
          <w:rFonts w:ascii="Times New Roman" w:hAnsi="Times New Roman" w:cs="Times New Roman"/>
          <w:sz w:val="28"/>
          <w:szCs w:val="28"/>
          <w:lang w:eastAsia="ru-RU"/>
        </w:rPr>
        <w:t xml:space="preserve"> 78-нд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территориальном общественном самоуправлении в Петропавловск-Камчатском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городском округе, утвержденное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Петропавловск-Камчатской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ородской Думы от 14.12.2005 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242-р</w:t>
      </w:r>
      <w:r w:rsidR="00BE5D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E6B4A" w:rsidRDefault="00BE5DB2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16.2.3 </w:t>
      </w:r>
      <w:r w:rsidR="005E6B4A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26.02.2009 № 108-нд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5E6B4A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16.2.4 Решение Городской Думы Петропавловск-Камчатского городского округа от 01.06.2011 № 364-нд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4D18A1" w:rsidRDefault="005E6B4A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16.2.5 </w:t>
      </w:r>
      <w:r w:rsidR="004D18A1">
        <w:rPr>
          <w:rFonts w:ascii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27.07.2011 № 407-нд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242-р»;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16.2.6 Решение Городской Думы Петропавловск-Камчатского городского округа от 27.06.2012 № 519-нд «О внесении изменений в Положение о территориальном общественном самоуправлении в Петропавловск-Камчатском городском округе, утвержденное решением Петропавловск-Камчатской Городской Думы от 14.12.2005 № 242-р».</w:t>
      </w:r>
    </w:p>
    <w:p w:rsidR="004D18A1" w:rsidRDefault="004D18A1" w:rsidP="004D18A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C98" w:rsidRPr="00510C98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</w:p>
    <w:p w:rsidR="00510C98" w:rsidRPr="003F6DE0" w:rsidRDefault="00510C98" w:rsidP="00510C98">
      <w:pPr>
        <w:pStyle w:val="ab"/>
        <w:widowControl w:val="0"/>
        <w:autoSpaceDE w:val="0"/>
        <w:autoSpaceDN w:val="0"/>
        <w:adjustRightInd w:val="0"/>
        <w:spacing w:after="100" w:afterAutospacing="1" w:line="240" w:lineRule="auto"/>
        <w:ind w:left="0" w:right="-1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К.Г. Слыщенко</w:t>
      </w:r>
    </w:p>
    <w:p w:rsidR="00436A8B" w:rsidRDefault="00436A8B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0C98" w:rsidRDefault="00510C98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F2C25" w:rsidRDefault="004F2C25" w:rsidP="00A4012A">
      <w:pPr>
        <w:spacing w:after="100" w:afterAutospacing="1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AA1E3F" w:rsidRDefault="00AA1E3F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6E60" w:rsidRDefault="007B6E60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08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</w:t>
      </w:r>
      <w:r w:rsidRPr="00F20818">
        <w:rPr>
          <w:rFonts w:ascii="Times New Roman" w:hAnsi="Times New Roman" w:cs="Times New Roman"/>
          <w:bCs/>
          <w:sz w:val="24"/>
          <w:szCs w:val="24"/>
        </w:rPr>
        <w:t>ешению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818">
        <w:rPr>
          <w:rFonts w:ascii="Times New Roman" w:hAnsi="Times New Roman" w:cs="Times New Roman"/>
          <w:bCs/>
          <w:sz w:val="24"/>
          <w:szCs w:val="24"/>
        </w:rPr>
        <w:t>Городской Думы</w:t>
      </w:r>
    </w:p>
    <w:p w:rsid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0818">
        <w:rPr>
          <w:rFonts w:ascii="Times New Roman" w:hAnsi="Times New Roman" w:cs="Times New Roman"/>
          <w:bCs/>
          <w:sz w:val="24"/>
          <w:szCs w:val="24"/>
        </w:rPr>
        <w:t>Петропавловск-Камчатско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 </w:t>
      </w:r>
    </w:p>
    <w:p w:rsidR="00F20818" w:rsidRPr="00F20818" w:rsidRDefault="00F20818" w:rsidP="00F20818">
      <w:pPr>
        <w:tabs>
          <w:tab w:val="left" w:pos="7535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8303AF" w:rsidRPr="00F20818" w:rsidRDefault="00F20818" w:rsidP="00F20818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1E3F">
        <w:rPr>
          <w:rFonts w:ascii="Times New Roman" w:hAnsi="Times New Roman" w:cs="Times New Roman"/>
          <w:sz w:val="24"/>
          <w:szCs w:val="24"/>
        </w:rPr>
        <w:t>05.0</w:t>
      </w:r>
      <w:r w:rsidR="00FE72F9">
        <w:rPr>
          <w:rFonts w:ascii="Times New Roman" w:hAnsi="Times New Roman" w:cs="Times New Roman"/>
          <w:sz w:val="24"/>
          <w:szCs w:val="24"/>
        </w:rPr>
        <w:t>3</w:t>
      </w:r>
      <w:r w:rsidR="00AA1E3F">
        <w:rPr>
          <w:rFonts w:ascii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A1E3F">
        <w:rPr>
          <w:rFonts w:ascii="Times New Roman" w:hAnsi="Times New Roman" w:cs="Times New Roman"/>
          <w:sz w:val="24"/>
          <w:szCs w:val="24"/>
        </w:rPr>
        <w:t xml:space="preserve"> 193</w:t>
      </w:r>
      <w:r>
        <w:rPr>
          <w:rFonts w:ascii="Times New Roman" w:hAnsi="Times New Roman" w:cs="Times New Roman"/>
          <w:sz w:val="24"/>
          <w:szCs w:val="24"/>
        </w:rPr>
        <w:t>-нд</w:t>
      </w:r>
    </w:p>
    <w:p w:rsidR="00FE72F9" w:rsidRDefault="00F20818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sz w:val="24"/>
          <w:szCs w:val="24"/>
        </w:rPr>
        <w:t>«</w:t>
      </w:r>
      <w:r w:rsidR="008615F4" w:rsidRPr="008615F4">
        <w:rPr>
          <w:rFonts w:ascii="Times New Roman" w:hAnsi="Times New Roman" w:cs="Times New Roman"/>
          <w:sz w:val="24"/>
          <w:szCs w:val="24"/>
        </w:rPr>
        <w:t>О т</w:t>
      </w:r>
      <w:r w:rsidR="008615F4" w:rsidRPr="008615F4">
        <w:rPr>
          <w:rFonts w:ascii="Times New Roman" w:hAnsi="Times New Roman" w:cs="Times New Roman"/>
          <w:bCs/>
          <w:sz w:val="24"/>
          <w:szCs w:val="24"/>
        </w:rPr>
        <w:t xml:space="preserve">ерриториальном общественном </w:t>
      </w:r>
    </w:p>
    <w:p w:rsidR="00FE72F9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самоуправлении в </w:t>
      </w:r>
    </w:p>
    <w:p w:rsid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 xml:space="preserve">Петропавловск-Камчатском </w:t>
      </w:r>
    </w:p>
    <w:p w:rsidR="00436A8B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15F4">
        <w:rPr>
          <w:rFonts w:ascii="Times New Roman" w:hAnsi="Times New Roman" w:cs="Times New Roman"/>
          <w:bCs/>
          <w:sz w:val="24"/>
          <w:szCs w:val="24"/>
        </w:rPr>
        <w:t>городском округе»</w:t>
      </w:r>
    </w:p>
    <w:p w:rsidR="008615F4" w:rsidRPr="008615F4" w:rsidRDefault="008615F4" w:rsidP="00436A8B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6A8B" w:rsidRPr="003F6DE0" w:rsidRDefault="00436A8B" w:rsidP="00436A8B">
      <w:pPr>
        <w:pStyle w:val="4"/>
        <w:spacing w:after="100" w:afterAutospacing="1"/>
        <w:contextualSpacing/>
        <w:jc w:val="center"/>
        <w:rPr>
          <w:b/>
          <w:szCs w:val="28"/>
        </w:rPr>
      </w:pPr>
      <w:r w:rsidRPr="003F6DE0">
        <w:rPr>
          <w:b/>
          <w:szCs w:val="28"/>
        </w:rPr>
        <w:t>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Органа общественной самодеятельности</w:t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«Территориальное общественное самоуправление «______»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3F6DE0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Утвержден</w:t>
      </w:r>
      <w:r w:rsidR="00090E20">
        <w:rPr>
          <w:rFonts w:ascii="Times New Roman" w:hAnsi="Times New Roman" w:cs="Times New Roman"/>
          <w:sz w:val="28"/>
          <w:szCs w:val="28"/>
        </w:rPr>
        <w:t xml:space="preserve"> у</w:t>
      </w:r>
      <w:r w:rsidRPr="003F6DE0">
        <w:rPr>
          <w:rFonts w:ascii="Times New Roman" w:hAnsi="Times New Roman" w:cs="Times New Roman"/>
          <w:sz w:val="28"/>
          <w:szCs w:val="28"/>
        </w:rPr>
        <w:t>чредительным собранием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г.Петропав</w:t>
      </w:r>
      <w:r w:rsidR="00090E20">
        <w:rPr>
          <w:rFonts w:ascii="Times New Roman" w:hAnsi="Times New Roman" w:cs="Times New Roman"/>
          <w:sz w:val="28"/>
          <w:szCs w:val="28"/>
        </w:rPr>
        <w:t>ловск-Камчатский «__»_______ 20___ год</w:t>
      </w:r>
      <w:r w:rsidRPr="003F6DE0">
        <w:rPr>
          <w:rFonts w:ascii="Times New Roman" w:hAnsi="Times New Roman" w:cs="Times New Roman"/>
          <w:sz w:val="28"/>
          <w:szCs w:val="28"/>
        </w:rPr>
        <w:br/>
      </w:r>
    </w:p>
    <w:p w:rsidR="00436A8B" w:rsidRPr="003F6DE0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1.1. Орган общественной самодеятельности «Территориальное общественное самоуправление «_______», именуемое в дальнейшем «Объединение», является не имеющим членства общественным объединением, созданным по инициативе граждан по месту их жительства на части территории Петропавловск-Камчатского городского округа в границах, установленных Решением Городской Думы Петропавловск-Камчатского городского округа от «__»_______ № _____, объединившихся на основе общности интересов для самостоятельного и под свою ответственность осуществления собственных инициатив по вопросам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1.2. Объединение создано в организационно-правовой форме – орган общественной самодеятельности.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1.3. Полное наименование Объединения – Орган общественной самодеятельности «Территориальное общественное самоуправление «________», сокращенное – ООС ТОС «_____________».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1.4. Объединение осуществляет свою деятельность в соответствии с Конституцией </w:t>
      </w:r>
      <w:r w:rsidR="00090E20" w:rsidRPr="003F6DE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F6DE0">
        <w:rPr>
          <w:rFonts w:ascii="Times New Roman" w:hAnsi="Times New Roman" w:cs="Times New Roman"/>
          <w:sz w:val="28"/>
          <w:szCs w:val="28"/>
        </w:rPr>
        <w:t>,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общественных объединениях», иными правовыми актами Российской Федерации, Уставом Петропавловск-Камчатского городского округа, нормативными правовыми актами Городской Думы Петропавловск-Камчатского городского округа,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1.5. Деятельность Объединения основывается на принципах добровольности, равноправия, самоуправления и законности, гласности и учета общественного мнения, выборности и подконтрольности органов территориального общественного самоуправления гражданам, взаимодействия с </w:t>
      </w:r>
      <w:r w:rsidRPr="003F6DE0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1.6. Объединение может вступать в союзы (ассоциации) общественных объединений.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1.7. Объединение может являться юридическим лицом с момента его государственной регистрации в соответствии с требованиями законодательства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1.8. Объединение 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Объединения и законодательству РФ.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Объединение имеет обособленное имущество и самостоятельный баланс, расчетный и иные счета в учреждениях банков, а также круглую печать, штампы, эмблемы, бланки со своим наименованием и другую символику, зарегистрированную в установленном законом порядке.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1.9. Деятельность Объединения является гласной, а информация о его учредительных и программных документах – общедоступной.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1.10. Границы территории, на которой осуществляется территориальное общественное самоуправление (далее: территория ТОС):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____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72F9">
        <w:rPr>
          <w:rFonts w:ascii="Times New Roman" w:hAnsi="Times New Roman" w:cs="Times New Roman"/>
          <w:sz w:val="28"/>
          <w:szCs w:val="28"/>
        </w:rPr>
        <w:t>___</w:t>
      </w:r>
      <w:r w:rsidR="00DB0593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1.11. Местонахождение постоянно действующего исполнительного органа Объединен</w:t>
      </w:r>
      <w:r w:rsidR="00DB0593">
        <w:rPr>
          <w:rFonts w:ascii="Times New Roman" w:hAnsi="Times New Roman" w:cs="Times New Roman"/>
          <w:sz w:val="28"/>
          <w:szCs w:val="28"/>
        </w:rPr>
        <w:t xml:space="preserve">ия (Совета): Камчатский край, город </w:t>
      </w:r>
      <w:r w:rsidRPr="003F6DE0">
        <w:rPr>
          <w:rFonts w:ascii="Times New Roman" w:hAnsi="Times New Roman" w:cs="Times New Roman"/>
          <w:sz w:val="28"/>
          <w:szCs w:val="28"/>
        </w:rPr>
        <w:t>Петропавловск-Камчатский, ул</w:t>
      </w:r>
      <w:r w:rsidR="00DB0593">
        <w:rPr>
          <w:rFonts w:ascii="Times New Roman" w:hAnsi="Times New Roman" w:cs="Times New Roman"/>
          <w:sz w:val="28"/>
          <w:szCs w:val="28"/>
        </w:rPr>
        <w:t>ица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DB0593">
        <w:rPr>
          <w:rFonts w:ascii="Times New Roman" w:hAnsi="Times New Roman" w:cs="Times New Roman"/>
          <w:sz w:val="28"/>
          <w:szCs w:val="28"/>
        </w:rPr>
        <w:t>____________.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2. Предмет и цели деятельности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2.1. Объединение в своей деятельности реализует гарантированное Конституцией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право населения на самостоятельное решение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2.2. Целями Объединения являются: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жителей, проживающих в границах территории, установленной Решением Городской Думы Петропавловск-Камчатского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от «___» _______ 20____ 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№ ______;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проведении акций милосердия и благотворительности;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оказание содействия правоохранительным органам в поддержании общественного порядка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работа с детьми и подростками, в том числе: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отдыха детей;</w:t>
      </w:r>
    </w:p>
    <w:p w:rsidR="00436A8B" w:rsidRPr="003F6DE0" w:rsidRDefault="00436A8B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 </w:t>
      </w:r>
      <w:r w:rsidR="00436A8B" w:rsidRPr="003F6DE0">
        <w:rPr>
          <w:rFonts w:ascii="Times New Roman" w:hAnsi="Times New Roman" w:cs="Times New Roman"/>
          <w:sz w:val="28"/>
          <w:szCs w:val="28"/>
        </w:rPr>
        <w:t>рассмотрение вопросов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целей, затрагивающих интересы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2.2.6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организация общественного контроля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 территории;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иной хозяйственной деятельности, направленной на удовлетворение социально-бытовых потребностей граждан;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 </w:t>
      </w:r>
      <w:r w:rsidR="00436A8B" w:rsidRPr="003F6DE0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организации спортивно-оздоровительного и культурного досуга населения;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 </w:t>
      </w:r>
      <w:r w:rsidR="00436A8B" w:rsidRPr="003F6DE0">
        <w:rPr>
          <w:rFonts w:ascii="Times New Roman" w:hAnsi="Times New Roman" w:cs="Times New Roman"/>
          <w:sz w:val="28"/>
          <w:szCs w:val="28"/>
        </w:rPr>
        <w:t>информирование населения о решениях органов местного самоуправления Петропавловск-Камчатского городского округа, принятых по предложению или при участии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DB059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593">
        <w:rPr>
          <w:rFonts w:ascii="Times New Roman" w:hAnsi="Times New Roman" w:cs="Times New Roman"/>
          <w:b/>
          <w:sz w:val="28"/>
          <w:szCs w:val="28"/>
        </w:rPr>
        <w:t xml:space="preserve">3. Правовое положение и полномочия </w:t>
      </w:r>
      <w:r w:rsidR="00AA1E3F">
        <w:rPr>
          <w:rFonts w:ascii="Times New Roman" w:hAnsi="Times New Roman" w:cs="Times New Roman"/>
          <w:b/>
          <w:sz w:val="28"/>
          <w:szCs w:val="28"/>
        </w:rPr>
        <w:t>О</w:t>
      </w:r>
      <w:r w:rsidRPr="00DB0593">
        <w:rPr>
          <w:rFonts w:ascii="Times New Roman" w:hAnsi="Times New Roman" w:cs="Times New Roman"/>
          <w:b/>
          <w:sz w:val="28"/>
          <w:szCs w:val="28"/>
        </w:rPr>
        <w:t>бъединения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3.1. Объединение «Территориальное общественное самоуправление «_____» считается учрежденным с момента регистрации настоящего устава администрацией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3.2. Объединение приобретает права юридического лица с момента его государственной регистрации.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3.3. Объединение вправе осуществлять деятельность в соответствии с законодательством Р</w:t>
      </w:r>
      <w:r w:rsidR="00DB059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DB0593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для достижения уставных целей, указанных в разделе 2 настоящего Устава.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Объединение вправе проводить на территории ТОС опросы общественного мнения по наиболее важным вопросам, затрагивающим интересы населения территории. Объединение имеет право также на: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 и пожертвований юридических и физических лиц;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осуществление функций заказчика по строительным и ремонтным работам, осуществляемым за счет средств, находящихся в распоряжении Объединения;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настоящим уставом штата и порядка оплаты труда работников аппарата Объединения;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выступление с инициативами по различным вопросам общественной жизни, внесение предложений в органы государственной власти и местного самоуправления;</w:t>
      </w:r>
    </w:p>
    <w:p w:rsidR="00436A8B" w:rsidRPr="003F6DE0" w:rsidRDefault="00DB059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6A8B" w:rsidRPr="003F6DE0">
        <w:rPr>
          <w:rFonts w:ascii="Times New Roman" w:hAnsi="Times New Roman" w:cs="Times New Roman"/>
          <w:sz w:val="28"/>
          <w:szCs w:val="28"/>
        </w:rPr>
        <w:t>осуществление иных полномочий, предусмотренных действующим законодательством, Уставом Петропавловск-Камчатского городского округа, нормативными правовыми актами Городской Думы Петропавловск-Камчатского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3.4. Объединение самостоятельно определяет направления своей деятельности, стратегию социально-экономического и культурного развития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3.5. Объединение вправе представлять и защищать свои права, законные интересы граждан в органах государственной власти, органах местного самоуправления и общественных объединениях.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3.6. Физические и юридические лица (общественные объединения) могут принимать участие в деятельности Объединения как путем внесения добровольных пожертвований, предоставления в безвозмездное пользование имущества, так и путем оказания организационного и иного содействия Объединению при осуществлении им своей уставной деятельности.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3.7. Объединение обязано: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</w:t>
      </w:r>
      <w:r w:rsidR="009370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6A8B" w:rsidRPr="003F6DE0">
        <w:rPr>
          <w:rFonts w:ascii="Times New Roman" w:hAnsi="Times New Roman" w:cs="Times New Roman"/>
          <w:sz w:val="28"/>
          <w:szCs w:val="28"/>
        </w:rPr>
        <w:t>Ф</w:t>
      </w:r>
      <w:r w:rsidR="0093701D">
        <w:rPr>
          <w:rFonts w:ascii="Times New Roman" w:hAnsi="Times New Roman" w:cs="Times New Roman"/>
          <w:sz w:val="28"/>
          <w:szCs w:val="28"/>
        </w:rPr>
        <w:t>едерации</w:t>
      </w:r>
      <w:r w:rsidR="00436A8B" w:rsidRPr="003F6DE0">
        <w:rPr>
          <w:rFonts w:ascii="Times New Roman" w:hAnsi="Times New Roman" w:cs="Times New Roman"/>
          <w:sz w:val="28"/>
          <w:szCs w:val="28"/>
        </w:rPr>
        <w:t>, общепризнанные принципы и нормы международного права, касающиеся сферы его деятельности, а также нормы, предусмотренные его учредительными документами;</w:t>
      </w:r>
    </w:p>
    <w:p w:rsidR="00436A8B" w:rsidRPr="003F6DE0" w:rsidRDefault="00DB059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информировать регистрационный орган о продолжении своей деятельности, с указанием действительного местонахождения постоянно действующего руководящего органа, его названия и данных о руководителях;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представлять по запросу органов местного самоуправления Петропавловск-Камчатского городского округа решения руководящих органов и должностных лиц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допускать представителей органов местного самоуправления Петропавловск-Камчатского городского округа на проводимые Объединением мероприятия;</w:t>
      </w:r>
    </w:p>
    <w:p w:rsidR="00436A8B" w:rsidRPr="003F6DE0" w:rsidRDefault="0093701D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 </w:t>
      </w:r>
      <w:r w:rsidR="00436A8B" w:rsidRPr="003F6DE0">
        <w:rPr>
          <w:rFonts w:ascii="Times New Roman" w:hAnsi="Times New Roman" w:cs="Times New Roman"/>
          <w:sz w:val="28"/>
          <w:szCs w:val="28"/>
        </w:rPr>
        <w:t>оказывать содействие представителям органов местного самоуправления Петропавловск-Камчатского городского округа в ознакомлении с деятельностью Объединения в связи с осуществлением уставных целей и соблюдением законодательства РФ;</w:t>
      </w:r>
    </w:p>
    <w:p w:rsidR="00436A8B" w:rsidRPr="003F6DE0" w:rsidRDefault="00ED730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AD53B3">
        <w:rPr>
          <w:rFonts w:ascii="Times New Roman" w:hAnsi="Times New Roman" w:cs="Times New Roman"/>
          <w:sz w:val="28"/>
          <w:szCs w:val="28"/>
        </w:rPr>
        <w:t>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AD53B3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B3">
        <w:rPr>
          <w:rFonts w:ascii="Times New Roman" w:hAnsi="Times New Roman" w:cs="Times New Roman"/>
          <w:b/>
          <w:sz w:val="28"/>
          <w:szCs w:val="28"/>
        </w:rPr>
        <w:t xml:space="preserve">4. Органы управления </w:t>
      </w:r>
      <w:r w:rsidR="003C7613">
        <w:rPr>
          <w:rFonts w:ascii="Times New Roman" w:hAnsi="Times New Roman" w:cs="Times New Roman"/>
          <w:b/>
          <w:sz w:val="28"/>
          <w:szCs w:val="28"/>
        </w:rPr>
        <w:t>О</w:t>
      </w:r>
      <w:r w:rsidRPr="00AD53B3">
        <w:rPr>
          <w:rFonts w:ascii="Times New Roman" w:hAnsi="Times New Roman" w:cs="Times New Roman"/>
          <w:b/>
          <w:sz w:val="28"/>
          <w:szCs w:val="28"/>
        </w:rPr>
        <w:t>бъединением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4.1. Высшим органом управления Объединения является Общее собрание (конференция) граждан, проживающих на территории ТОС.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Объединением, Общее собрание (конференция) граждан избирает подотчетные собранию (конференции) органы территориального общественного самоуправления – Совет территориального общественного самоуправления (далее – Совет), председателя Совета и контрольно-ревизионную комиссию (ревизора) Организации (далее – Комиссия).</w:t>
      </w:r>
    </w:p>
    <w:p w:rsidR="00AD53B3" w:rsidRPr="003F6DE0" w:rsidRDefault="00AD53B3" w:rsidP="00AD53B3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Избрание состава Совета и Комиссии проводится открытым голосованием.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436A8B" w:rsidRPr="003F6DE0" w:rsidRDefault="00AD53B3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Собрание (конференция) граждан может созываться органами местного самоуправления Петропавловск-Камчатского городского округа, органами управления Объединения или инициативными группами граждан по мере необходимости, но не реже одного раза в год.</w:t>
      </w:r>
    </w:p>
    <w:p w:rsidR="0054660B" w:rsidRDefault="00436A8B" w:rsidP="0054660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группой, численность инициативной </w:t>
      </w:r>
      <w:r w:rsidR="004774B3">
        <w:rPr>
          <w:rFonts w:ascii="Times New Roman" w:hAnsi="Times New Roman" w:cs="Times New Roman"/>
          <w:sz w:val="28"/>
          <w:szCs w:val="28"/>
        </w:rPr>
        <w:t>гру</w:t>
      </w:r>
      <w:r w:rsidR="0054660B">
        <w:rPr>
          <w:rFonts w:ascii="Times New Roman" w:hAnsi="Times New Roman" w:cs="Times New Roman"/>
          <w:sz w:val="28"/>
          <w:szCs w:val="28"/>
        </w:rPr>
        <w:t>ппы, не может быть меньше десяти</w:t>
      </w:r>
      <w:r w:rsidR="004774B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жителей территории ТОС, достигших шестнадцатилетнего возраста. Собрание (конференция) </w:t>
      </w:r>
      <w:r w:rsidR="0054660B">
        <w:rPr>
          <w:rFonts w:ascii="Times New Roman" w:hAnsi="Times New Roman" w:cs="Times New Roman"/>
          <w:sz w:val="28"/>
          <w:szCs w:val="28"/>
        </w:rPr>
        <w:t>граждан проводится не позднее тридцати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после письменного обращения инициативной группы в Совет.</w:t>
      </w:r>
    </w:p>
    <w:p w:rsidR="006809A0" w:rsidRDefault="0054660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660B">
        <w:rPr>
          <w:rFonts w:ascii="Times New Roman" w:hAnsi="Times New Roman" w:cs="Times New Roman"/>
          <w:sz w:val="28"/>
          <w:szCs w:val="28"/>
        </w:rPr>
        <w:t xml:space="preserve">4.4. 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В работе собрания (конференции) могут принимать участие граждане, проживающие в городском округе, достигшие </w:t>
      </w:r>
      <w:r>
        <w:rPr>
          <w:rFonts w:ascii="Times New Roman" w:hAnsi="Times New Roman" w:cs="Times New Roman"/>
          <w:sz w:val="28"/>
          <w:szCs w:val="28"/>
        </w:rPr>
        <w:t>шестнадцати</w:t>
      </w:r>
      <w:r w:rsidR="00436A8B" w:rsidRPr="0054660B">
        <w:rPr>
          <w:rFonts w:ascii="Times New Roman" w:hAnsi="Times New Roman" w:cs="Times New Roman"/>
          <w:sz w:val="28"/>
          <w:szCs w:val="28"/>
        </w:rPr>
        <w:t xml:space="preserve">летнего возраста. </w:t>
      </w:r>
    </w:p>
    <w:p w:rsidR="00436A8B" w:rsidRPr="006809A0" w:rsidRDefault="00436A8B" w:rsidP="006809A0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809A0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6809A0">
        <w:rPr>
          <w:rFonts w:ascii="Times New Roman" w:hAnsi="Times New Roman" w:cs="Times New Roman"/>
          <w:sz w:val="28"/>
          <w:szCs w:val="28"/>
        </w:rPr>
        <w:t xml:space="preserve">, не проживающие на территории </w:t>
      </w:r>
      <w:r w:rsidRPr="006809A0">
        <w:rPr>
          <w:rFonts w:ascii="Times New Roman" w:hAnsi="Times New Roman" w:cs="Times New Roman"/>
          <w:sz w:val="28"/>
          <w:szCs w:val="28"/>
        </w:rPr>
        <w:t>ТОС, но имеющие на указанной территории</w:t>
      </w:r>
      <w:r w:rsidR="006809A0">
        <w:rPr>
          <w:rFonts w:ascii="Times New Roman" w:hAnsi="Times New Roman" w:cs="Times New Roman"/>
          <w:sz w:val="28"/>
          <w:szCs w:val="28"/>
        </w:rPr>
        <w:t xml:space="preserve"> ТОС</w:t>
      </w:r>
      <w:r w:rsidRPr="006809A0">
        <w:rPr>
          <w:rFonts w:ascii="Times New Roman" w:hAnsi="Times New Roman" w:cs="Times New Roman"/>
          <w:sz w:val="28"/>
          <w:szCs w:val="28"/>
        </w:rPr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436A8B" w:rsidRPr="003F6DE0" w:rsidRDefault="00287DC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десять</w:t>
      </w:r>
      <w:r w:rsidR="00436A8B" w:rsidRPr="006809A0">
        <w:rPr>
          <w:rFonts w:ascii="Times New Roman" w:hAnsi="Times New Roman" w:cs="Times New Roman"/>
          <w:sz w:val="28"/>
          <w:szCs w:val="28"/>
        </w:rPr>
        <w:t xml:space="preserve"> дней до дня проведения собрания (конференции) граждан в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обязательном порядке уведомляются: органы местного самоуправления Петропавловск-Камчатского городского округа, граждане, проживающие на территории ТОС.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6A8B" w:rsidRPr="003F6DE0">
        <w:rPr>
          <w:rFonts w:ascii="Times New Roman" w:hAnsi="Times New Roman" w:cs="Times New Roman"/>
          <w:sz w:val="28"/>
          <w:szCs w:val="28"/>
        </w:rPr>
        <w:t>. Общее собрание (конференция) правомочно принимать решения по любым вопросам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решение об учреждении или прекращении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принятие устава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структуры и состава органов управления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выборы органов управления Объединения, заслушивание отчетов об их деятельности, в том числе утверждение отчетов контрольно-ревизионной комиссии;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программы деятельности Объединения по социально-экономическому развитию соответствующей территории и отчета по ее исполнению;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утверждение сметы доходов и расходов Объединения, отчета об их исполнении;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деятельности Объединения;</w:t>
      </w:r>
    </w:p>
    <w:p w:rsidR="00436A8B" w:rsidRPr="003F6DE0" w:rsidRDefault="00F67F9F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4.5.8 </w:t>
      </w:r>
      <w:r w:rsidR="00436A8B" w:rsidRPr="003F6DE0">
        <w:rPr>
          <w:rFonts w:ascii="Times New Roman" w:hAnsi="Times New Roman" w:cs="Times New Roman"/>
          <w:sz w:val="28"/>
          <w:szCs w:val="28"/>
        </w:rPr>
        <w:t>досрочное прекращение полномочий (роспуск) Объединения, а также отзыв отдельных членов органов управления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F67F9F">
        <w:rPr>
          <w:rFonts w:ascii="Times New Roman" w:hAnsi="Times New Roman" w:cs="Times New Roman"/>
          <w:sz w:val="28"/>
          <w:szCs w:val="28"/>
        </w:rPr>
        <w:t>6</w:t>
      </w:r>
      <w:r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принимаются большинством голосов присутствующих, офор</w:t>
      </w:r>
      <w:r w:rsidR="00F67F9F">
        <w:rPr>
          <w:rFonts w:ascii="Times New Roman" w:hAnsi="Times New Roman" w:cs="Times New Roman"/>
          <w:sz w:val="28"/>
          <w:szCs w:val="28"/>
        </w:rPr>
        <w:t>мляются протоколом и в течение десяти</w:t>
      </w:r>
      <w:r w:rsidRPr="003F6DE0">
        <w:rPr>
          <w:rFonts w:ascii="Times New Roman" w:hAnsi="Times New Roman" w:cs="Times New Roman"/>
          <w:sz w:val="28"/>
          <w:szCs w:val="28"/>
        </w:rPr>
        <w:t xml:space="preserve"> дней доводятся до сведения органов местного самоуправления Петропавловск-Камчатского городского округа и подлежат обнародованию.</w:t>
      </w:r>
    </w:p>
    <w:p w:rsidR="00436A8B" w:rsidRPr="003F6DE0" w:rsidRDefault="00F67F9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собраний (конференций) граждан Объединения, а также решения органов управления Объединения, затрагивающие имущественные и иные права граждан, для органов местного самоуправления Петропавловск-Камчатского городского округа, юридических лиц и граждан носят рекомендательный характер.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собраний (конференций) граждан Объединения или органов управления, не соответствующие федеральному и </w:t>
      </w:r>
      <w:r w:rsidR="000175DF">
        <w:rPr>
          <w:rFonts w:ascii="Times New Roman" w:hAnsi="Times New Roman" w:cs="Times New Roman"/>
          <w:sz w:val="28"/>
          <w:szCs w:val="28"/>
        </w:rPr>
        <w:t>краевому</w:t>
      </w:r>
      <w:r w:rsidRPr="003F6DE0">
        <w:rPr>
          <w:rFonts w:ascii="Times New Roman" w:hAnsi="Times New Roman" w:cs="Times New Roman"/>
          <w:sz w:val="28"/>
          <w:szCs w:val="28"/>
        </w:rPr>
        <w:t xml:space="preserve"> законодательству, нормативным правовым актам Петропавловск-Камчатского городского округа, могут быть отменены в судебном порядке или органами, принявшими </w:t>
      </w:r>
      <w:r w:rsidR="000175DF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3F6DE0">
        <w:rPr>
          <w:rFonts w:ascii="Times New Roman" w:hAnsi="Times New Roman" w:cs="Times New Roman"/>
          <w:sz w:val="28"/>
          <w:szCs w:val="28"/>
        </w:rPr>
        <w:t>решение.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36A8B" w:rsidRPr="003F6DE0">
        <w:rPr>
          <w:rFonts w:ascii="Times New Roman" w:hAnsi="Times New Roman" w:cs="Times New Roman"/>
          <w:sz w:val="28"/>
          <w:szCs w:val="28"/>
        </w:rPr>
        <w:t>. Решения по всем вопросам Объединения, за исключением реорганизации и ликвидации Объединения, принятия Устава и внесения в него изменений, принимаются Общим собранием (конференцией) простым большинством голосов присутствующих.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по вопросам о реорганизации и ликвидации, о принятии Устава Объединения и внесении дополнений и изменений в него принимаются квалифицированным б</w:t>
      </w:r>
      <w:r w:rsidR="000175DF">
        <w:rPr>
          <w:rFonts w:ascii="Times New Roman" w:hAnsi="Times New Roman" w:cs="Times New Roman"/>
          <w:sz w:val="28"/>
          <w:szCs w:val="28"/>
        </w:rPr>
        <w:t>ольшинством голосов (не менее двух третей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голосов) от общего числа присутствующих на Общем собрании (конференции).</w:t>
      </w:r>
    </w:p>
    <w:p w:rsidR="00436A8B" w:rsidRPr="003F6DE0" w:rsidRDefault="000175DF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36A8B" w:rsidRPr="003F6DE0">
        <w:rPr>
          <w:rFonts w:ascii="Times New Roman" w:hAnsi="Times New Roman" w:cs="Times New Roman"/>
          <w:sz w:val="28"/>
          <w:szCs w:val="28"/>
        </w:rPr>
        <w:t>. Совет является коллегиальным исполнительным органом Объединения, обеспечивающим организационно-распорядительные функции по реализации собственных инициатив граждан, а также участие граждан в решении вопросов местного значения.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избирается Общим собр</w:t>
      </w:r>
      <w:r w:rsidR="000175DF">
        <w:rPr>
          <w:rFonts w:ascii="Times New Roman" w:hAnsi="Times New Roman" w:cs="Times New Roman"/>
          <w:sz w:val="28"/>
          <w:szCs w:val="28"/>
        </w:rPr>
        <w:t>анием (конференцией) сроком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года, в количестве, установленном Общим собранием.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Совет подотчетен общему собранию (конференции) граждан, формируется и действует в соответствии с настоящим Уставом.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</w:t>
      </w:r>
      <w:r w:rsidR="000175DF">
        <w:rPr>
          <w:rFonts w:ascii="Times New Roman" w:hAnsi="Times New Roman" w:cs="Times New Roman"/>
          <w:sz w:val="28"/>
          <w:szCs w:val="28"/>
        </w:rPr>
        <w:t>ными при участии в них более пятидесяти процентов</w:t>
      </w:r>
      <w:r w:rsidRPr="003F6DE0">
        <w:rPr>
          <w:rFonts w:ascii="Times New Roman" w:hAnsi="Times New Roman" w:cs="Times New Roman"/>
          <w:sz w:val="28"/>
          <w:szCs w:val="28"/>
        </w:rPr>
        <w:t xml:space="preserve"> членов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436A8B" w:rsidRPr="003F6DE0" w:rsidRDefault="009C19AE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работу Объединения по выполнению решений Общего собрания;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распоряжается имуществом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утверждает штатно-должностное расписание аппарата Совета;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готовит вопросы для обсуждени</w:t>
      </w:r>
      <w:r w:rsidR="004A087B">
        <w:rPr>
          <w:rFonts w:ascii="Times New Roman" w:hAnsi="Times New Roman" w:cs="Times New Roman"/>
          <w:sz w:val="28"/>
          <w:szCs w:val="28"/>
        </w:rPr>
        <w:t>я на Общем собрании Объединения;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органа, его названия и данных о руководителях Объединения в объеме сведений, включаемых в Единый государственный реестр юридических лиц;</w:t>
      </w:r>
    </w:p>
    <w:p w:rsidR="00436A8B" w:rsidRPr="003F6DE0" w:rsidRDefault="009C19AE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вопросы хозяйственной и финансовой деятельности Объединения;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436A8B" w:rsidRPr="003F6DE0">
        <w:rPr>
          <w:rFonts w:ascii="Times New Roman" w:hAnsi="Times New Roman" w:cs="Times New Roman"/>
          <w:sz w:val="28"/>
          <w:szCs w:val="28"/>
        </w:rPr>
        <w:t>принимает на работу и увольняет должностных лиц аппарата Объединения, утверждает их должностные обязанности в соответствии со штатно-должностным расписанием;</w:t>
      </w:r>
    </w:p>
    <w:p w:rsidR="00436A8B" w:rsidRPr="003F6DE0" w:rsidRDefault="00FD4003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решает иные вопросы, не относящиеся к исключительной компетенции Общего собрания.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Члены Совета могут принимать участие в деятельности органов местного самоуправления Петропавловск-Камчатского городского округа по </w:t>
      </w:r>
      <w:r w:rsidR="00436A8B" w:rsidRPr="003F6DE0">
        <w:rPr>
          <w:rFonts w:ascii="Times New Roman" w:hAnsi="Times New Roman" w:cs="Times New Roman"/>
          <w:sz w:val="28"/>
          <w:szCs w:val="28"/>
        </w:rPr>
        <w:lastRenderedPageBreak/>
        <w:t>вопросам, затрагивающим интересы граждан соответствующей территории, с правом совещательного голоса.</w:t>
      </w:r>
    </w:p>
    <w:p w:rsidR="00436A8B" w:rsidRPr="003F6DE0" w:rsidRDefault="003A141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B425D">
        <w:rPr>
          <w:rFonts w:ascii="Times New Roman" w:hAnsi="Times New Roman" w:cs="Times New Roman"/>
          <w:sz w:val="28"/>
          <w:szCs w:val="28"/>
        </w:rPr>
        <w:t>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Совет вправе вносить в органы местного самоуправления Петропавловск-Камчатского городского округа проекты муниципальных правовых актов.</w:t>
      </w:r>
    </w:p>
    <w:p w:rsidR="00436A8B" w:rsidRPr="003F6DE0" w:rsidRDefault="00CA637B" w:rsidP="00436A8B">
      <w:pPr>
        <w:spacing w:after="100" w:afterAutospacing="1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Отношения Совета с органами местного самоуправления Петропавловск-Камчатского городского окру</w:t>
      </w:r>
      <w:r w:rsidR="00AB6BC2">
        <w:rPr>
          <w:rFonts w:ascii="Times New Roman" w:hAnsi="Times New Roman" w:cs="Times New Roman"/>
          <w:sz w:val="28"/>
          <w:szCs w:val="28"/>
        </w:rPr>
        <w:t>га строятся на основе договоров (соглашений).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Договоры заключаются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 них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4.</w:t>
      </w:r>
      <w:r w:rsidR="00AB6BC2">
        <w:rPr>
          <w:rFonts w:ascii="Times New Roman" w:hAnsi="Times New Roman" w:cs="Times New Roman"/>
          <w:sz w:val="28"/>
          <w:szCs w:val="28"/>
        </w:rPr>
        <w:t>14</w:t>
      </w:r>
      <w:r w:rsidRPr="003F6DE0">
        <w:rPr>
          <w:rFonts w:ascii="Times New Roman" w:hAnsi="Times New Roman" w:cs="Times New Roman"/>
          <w:sz w:val="28"/>
          <w:szCs w:val="28"/>
        </w:rPr>
        <w:t xml:space="preserve">. Руководителем Совета является председатель Совета, избранный непосредственно на собрании (конференции) Объединения гражданами из состава Совета, или нанятый по контракту, заключаемому Советом, </w:t>
      </w:r>
      <w:r w:rsidR="00AB6BC2">
        <w:rPr>
          <w:rFonts w:ascii="Times New Roman" w:hAnsi="Times New Roman" w:cs="Times New Roman"/>
          <w:sz w:val="28"/>
          <w:szCs w:val="28"/>
        </w:rPr>
        <w:t xml:space="preserve">на </w:t>
      </w:r>
      <w:r w:rsidRPr="003F6DE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="00AB6BC2">
        <w:rPr>
          <w:rFonts w:ascii="Times New Roman" w:hAnsi="Times New Roman" w:cs="Times New Roman"/>
          <w:sz w:val="28"/>
          <w:szCs w:val="28"/>
        </w:rPr>
        <w:t>два года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BA2A7C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436A8B" w:rsidRPr="003F6DE0">
        <w:rPr>
          <w:rFonts w:ascii="Times New Roman" w:hAnsi="Times New Roman" w:cs="Times New Roman"/>
          <w:sz w:val="28"/>
          <w:szCs w:val="28"/>
        </w:rPr>
        <w:t>. Председатель Совета представляет интересы населения, проживающего на данной территории, обеспечивает исполнение решений, принятых на собраниях (конференциях) граждан, решений Совета.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Условия контракта для руководителя Совета утверждаются открытым голосованием членов Совета квалифицированным большинством (не менее двух третей) от его численного состава.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36A8B" w:rsidRPr="003F6DE0">
        <w:rPr>
          <w:rFonts w:ascii="Times New Roman" w:hAnsi="Times New Roman" w:cs="Times New Roman"/>
          <w:sz w:val="28"/>
          <w:szCs w:val="28"/>
        </w:rPr>
        <w:t>. Во исполнение возложенных на Совет задач, председатель Совета: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представляет Объединение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организует деятельность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4.16.3 </w:t>
      </w:r>
      <w:r w:rsidR="00436A8B" w:rsidRPr="003F6DE0">
        <w:rPr>
          <w:rFonts w:ascii="Times New Roman" w:hAnsi="Times New Roman" w:cs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ведет заседания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местного самоуправления Петропавловск-Камчатского городского округа о деятельности Объединения, о положении дел на подведомственной территории;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контроль за соблюдением правил благоустройства и санитарного содержания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4.16.7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информирует органы санэпиднадзора о выявленных нарушениях правил благоустройства и санитарного содержания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436A8B" w:rsidRPr="003F6DE0">
        <w:rPr>
          <w:rFonts w:ascii="Times New Roman" w:hAnsi="Times New Roman" w:cs="Times New Roman"/>
          <w:sz w:val="28"/>
          <w:szCs w:val="28"/>
        </w:rPr>
        <w:t>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4.16.8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обеспечивает организацию выборов членов Совета взамен выбывших;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4.16.9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подписывает решения, протоколы заседаний и другие документы Совета;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4.16.10 </w:t>
      </w:r>
      <w:r w:rsidR="00436A8B" w:rsidRPr="003F6DE0">
        <w:rPr>
          <w:rFonts w:ascii="Times New Roman" w:hAnsi="Times New Roman" w:cs="Times New Roman"/>
          <w:sz w:val="28"/>
          <w:szCs w:val="28"/>
        </w:rPr>
        <w:t>решает иные вопросы, порученные ему собранием (конференцией) граждан, органами местного самоуправления Петропавловск-Камчатского городского округа.</w:t>
      </w:r>
    </w:p>
    <w:p w:rsidR="00436A8B" w:rsidRPr="003F6DE0" w:rsidRDefault="00DE2455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4.17</w:t>
      </w:r>
      <w:r w:rsidR="00436A8B" w:rsidRPr="003F6DE0">
        <w:rPr>
          <w:rFonts w:ascii="Times New Roman" w:hAnsi="Times New Roman" w:cs="Times New Roman"/>
          <w:sz w:val="28"/>
          <w:szCs w:val="28"/>
        </w:rPr>
        <w:t>. Полномочия председателя Совета и членов Совета досрочно прекращаются в случаях: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4.17.1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подачи личного заявления о прекращении полномочий;</w:t>
      </w:r>
    </w:p>
    <w:p w:rsidR="00436A8B" w:rsidRPr="003F6DE0" w:rsidRDefault="00DE245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выбытия на постоянное место жительства за пределы соответствующей территории;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1C2850">
        <w:rPr>
          <w:rFonts w:ascii="Times New Roman" w:hAnsi="Times New Roman" w:cs="Times New Roman"/>
          <w:sz w:val="28"/>
          <w:szCs w:val="28"/>
        </w:rPr>
        <w:t>.3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смерти;</w:t>
      </w:r>
    </w:p>
    <w:p w:rsidR="00436A8B" w:rsidRPr="003F6DE0" w:rsidRDefault="00217A45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4.17.4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решения общего собрания (конференции) граждан о прекращении полномочий указанных лиц;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4.17.5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вступления в силу приговора суда в отношении </w:t>
      </w:r>
      <w:r w:rsidR="000D3829" w:rsidRPr="003F6DE0">
        <w:rPr>
          <w:rFonts w:ascii="Times New Roman" w:hAnsi="Times New Roman" w:cs="Times New Roman"/>
          <w:sz w:val="28"/>
          <w:szCs w:val="28"/>
        </w:rPr>
        <w:t>председателя Совета и</w:t>
      </w:r>
      <w:r w:rsidR="000D3829">
        <w:rPr>
          <w:rFonts w:ascii="Times New Roman" w:hAnsi="Times New Roman" w:cs="Times New Roman"/>
          <w:sz w:val="28"/>
          <w:szCs w:val="28"/>
        </w:rPr>
        <w:t>ли</w:t>
      </w:r>
      <w:r w:rsidR="000D3829" w:rsidRPr="003F6DE0">
        <w:rPr>
          <w:rFonts w:ascii="Times New Roman" w:hAnsi="Times New Roman" w:cs="Times New Roman"/>
          <w:sz w:val="28"/>
          <w:szCs w:val="28"/>
        </w:rPr>
        <w:t xml:space="preserve"> </w:t>
      </w:r>
      <w:r w:rsidR="00436A8B" w:rsidRPr="003F6DE0">
        <w:rPr>
          <w:rFonts w:ascii="Times New Roman" w:hAnsi="Times New Roman" w:cs="Times New Roman"/>
          <w:sz w:val="28"/>
          <w:szCs w:val="28"/>
        </w:rPr>
        <w:t>члена Совета;</w:t>
      </w:r>
    </w:p>
    <w:p w:rsidR="00436A8B" w:rsidRPr="003F6DE0" w:rsidRDefault="002C2578" w:rsidP="00436A8B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4.17.6</w:t>
      </w:r>
      <w:r w:rsidR="00436A8B" w:rsidRPr="003F6DE0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 Совета производятся не позднее одного месяца со дня прекращения их полномочий.</w:t>
      </w:r>
    </w:p>
    <w:p w:rsidR="00436A8B" w:rsidRPr="003F6DE0" w:rsidRDefault="000D382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36A8B" w:rsidRPr="003F6DE0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председателя Совета, по решению Совета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Во время исполнения заместителем председателя Совета или членом Совета обязанностей председателя на него распространяются права, обязанности и ответственность председателя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Объединения 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5.1. </w:t>
      </w:r>
      <w:r w:rsidR="003C7613">
        <w:rPr>
          <w:rFonts w:ascii="Times New Roman" w:hAnsi="Times New Roman" w:cs="Times New Roman"/>
          <w:sz w:val="28"/>
          <w:szCs w:val="28"/>
        </w:rPr>
        <w:t xml:space="preserve">Ревизионная комиссия (ревизор) Объединения (далее – </w:t>
      </w:r>
      <w:r w:rsidRPr="003F6DE0">
        <w:rPr>
          <w:rFonts w:ascii="Times New Roman" w:hAnsi="Times New Roman" w:cs="Times New Roman"/>
          <w:sz w:val="28"/>
          <w:szCs w:val="28"/>
        </w:rPr>
        <w:t>Комиссия</w:t>
      </w:r>
      <w:r w:rsidR="003C7613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 xml:space="preserve"> создается для контроля и проверки финансово-хозяйственной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Комиссия избирается Общим собранием (конференцией) Объединения с</w:t>
      </w:r>
      <w:r w:rsidR="000D3829">
        <w:rPr>
          <w:rFonts w:ascii="Times New Roman" w:hAnsi="Times New Roman" w:cs="Times New Roman"/>
          <w:sz w:val="28"/>
          <w:szCs w:val="28"/>
        </w:rPr>
        <w:t>роком на два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года и подотчетна только собранию (конференции) граждан.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5.2. Комиссия проводит ревизию финансово-хозяйственной деятельности Объединения не реже одного раза в год.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Результаты ревизии утверждаются на </w:t>
      </w:r>
      <w:r w:rsidR="003C7613">
        <w:rPr>
          <w:rFonts w:ascii="Times New Roman" w:hAnsi="Times New Roman" w:cs="Times New Roman"/>
          <w:sz w:val="28"/>
          <w:szCs w:val="28"/>
        </w:rPr>
        <w:t>О</w:t>
      </w:r>
      <w:r w:rsidRPr="003F6DE0">
        <w:rPr>
          <w:rFonts w:ascii="Times New Roman" w:hAnsi="Times New Roman" w:cs="Times New Roman"/>
          <w:sz w:val="28"/>
          <w:szCs w:val="28"/>
        </w:rPr>
        <w:t>бщем собрании (конференции) граждан и доводятся до населения, проживающего на территории ТОС.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5.3. Комиссия осуществляет проверку финансово-хозяйственной деятельности Совета по итогам работы за год, по поручению собрания (конференции) граждан или по собственной инициативе.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Для проверки финансовой деятельности Совета Комиссией могут привлекаться аудиторские организации.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5.4. На Комиссию могут быть возложены функции контроля по исполнению Устава Объединения.</w:t>
      </w:r>
    </w:p>
    <w:p w:rsidR="000D3829" w:rsidRDefault="00436A8B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5.5. Члены Комиссии не могут являться членами Совета.</w:t>
      </w:r>
    </w:p>
    <w:p w:rsidR="000D3829" w:rsidRDefault="000D3829" w:rsidP="000D382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0D3829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6. Имущество Объединения и источники его формирования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6.1. В собственности Объединения могут находиться в соответствии с законодательством 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 xml:space="preserve">: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</w:t>
      </w:r>
      <w:r w:rsidRPr="003F6DE0">
        <w:rPr>
          <w:rFonts w:ascii="Times New Roman" w:hAnsi="Times New Roman" w:cs="Times New Roman"/>
          <w:sz w:val="28"/>
          <w:szCs w:val="28"/>
        </w:rPr>
        <w:lastRenderedPageBreak/>
        <w:t>и иное имущество, необходимое для материального обеспечения уставной деятельности Объединения.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6.2. Имущество Объединения формируется за счет добровольных взносов и пожертвований физических и юридических лиц, поступлений от проводимых в соответствии с Уставом Объединения мероприятий, гражданско-правовых сделок, а также других поступлений, не запрещенных законом.</w:t>
      </w:r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6.3. Имущество Объединения используется исключительно для достижения уставных целей.</w:t>
      </w:r>
    </w:p>
    <w:p w:rsidR="00436A8B" w:rsidRPr="003F6DE0" w:rsidRDefault="00436A8B" w:rsidP="00436A8B">
      <w:pPr>
        <w:tabs>
          <w:tab w:val="left" w:pos="0"/>
        </w:tabs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6.4. Объединение может совершать в отношении находящегося в его собственности имущества сделки, не противоречащие законодательству </w:t>
      </w:r>
      <w:r w:rsidR="000D3829" w:rsidRPr="003F6DE0">
        <w:rPr>
          <w:rFonts w:ascii="Times New Roman" w:hAnsi="Times New Roman" w:cs="Times New Roman"/>
          <w:sz w:val="28"/>
          <w:szCs w:val="28"/>
        </w:rPr>
        <w:t>Р</w:t>
      </w:r>
      <w:r w:rsidR="000D38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D3829" w:rsidRPr="003F6DE0">
        <w:rPr>
          <w:rFonts w:ascii="Times New Roman" w:hAnsi="Times New Roman" w:cs="Times New Roman"/>
          <w:sz w:val="28"/>
          <w:szCs w:val="28"/>
        </w:rPr>
        <w:t>Ф</w:t>
      </w:r>
      <w:r w:rsidR="000D3829">
        <w:rPr>
          <w:rFonts w:ascii="Times New Roman" w:hAnsi="Times New Roman" w:cs="Times New Roman"/>
          <w:sz w:val="28"/>
          <w:szCs w:val="28"/>
        </w:rPr>
        <w:t>едерации</w:t>
      </w:r>
      <w:r w:rsidRPr="003F6DE0">
        <w:rPr>
          <w:rFonts w:ascii="Times New Roman" w:hAnsi="Times New Roman" w:cs="Times New Roman"/>
          <w:sz w:val="28"/>
          <w:szCs w:val="28"/>
        </w:rPr>
        <w:t>, настоящему Уставу и соответствующие уставным целям Объединения.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0D3829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9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7.1. Изменения и дополнения к настоящему Уставу, утвержденные Общим собранием (конференцией) граждан, подлежат регистрации.</w:t>
      </w:r>
    </w:p>
    <w:p w:rsidR="00634EEE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7.2. </w:t>
      </w:r>
      <w:r w:rsidR="00FD7AC2" w:rsidRPr="003F6DE0">
        <w:rPr>
          <w:rFonts w:ascii="Times New Roman" w:hAnsi="Times New Roman" w:cs="Times New Roman"/>
          <w:sz w:val="28"/>
          <w:szCs w:val="28"/>
        </w:rPr>
        <w:t>Изменения и дополнения к настоящему Уставу</w:t>
      </w:r>
      <w:r w:rsidR="00FD7AC2" w:rsidRPr="00C860D0">
        <w:rPr>
          <w:rFonts w:ascii="Times New Roman" w:hAnsi="Times New Roman" w:cs="Times New Roman"/>
          <w:sz w:val="28"/>
          <w:szCs w:val="28"/>
        </w:rPr>
        <w:t xml:space="preserve"> </w:t>
      </w:r>
      <w:r w:rsidR="00634EEE" w:rsidRPr="00C860D0">
        <w:rPr>
          <w:rFonts w:ascii="Times New Roman" w:hAnsi="Times New Roman" w:cs="Times New Roman"/>
          <w:sz w:val="28"/>
          <w:szCs w:val="28"/>
        </w:rPr>
        <w:t>регистрируется администрацией Петропавловск-Камчатского городского округа</w:t>
      </w:r>
      <w:r w:rsidR="00634EEE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Государственная регистрация изменений и дополнений к Уставу Объединения осуществляется в порядке, установленном действующим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7.3. Изменения и дополнения к Уставу Объединения вступают в силу с момента их </w:t>
      </w:r>
      <w:r w:rsidR="00FD7AC2">
        <w:rPr>
          <w:rFonts w:ascii="Times New Roman" w:hAnsi="Times New Roman" w:cs="Times New Roman"/>
          <w:sz w:val="28"/>
          <w:szCs w:val="28"/>
        </w:rPr>
        <w:t>регистрации (</w:t>
      </w:r>
      <w:r w:rsidRPr="003F6DE0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FD7AC2">
        <w:rPr>
          <w:rFonts w:ascii="Times New Roman" w:hAnsi="Times New Roman" w:cs="Times New Roman"/>
          <w:sz w:val="28"/>
          <w:szCs w:val="28"/>
        </w:rPr>
        <w:t>)</w:t>
      </w:r>
      <w:r w:rsidRPr="003F6DE0">
        <w:rPr>
          <w:rFonts w:ascii="Times New Roman" w:hAnsi="Times New Roman" w:cs="Times New Roman"/>
          <w:sz w:val="28"/>
          <w:szCs w:val="28"/>
        </w:rPr>
        <w:t>.</w:t>
      </w:r>
    </w:p>
    <w:p w:rsidR="00436A8B" w:rsidRPr="003F6DE0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11038B" w:rsidRDefault="00436A8B" w:rsidP="00436A8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8B">
        <w:rPr>
          <w:rFonts w:ascii="Times New Roman" w:hAnsi="Times New Roman" w:cs="Times New Roman"/>
          <w:b/>
          <w:sz w:val="28"/>
          <w:szCs w:val="28"/>
        </w:rPr>
        <w:t>8. Порядок ликвидации Объединения</w:t>
      </w:r>
    </w:p>
    <w:p w:rsidR="00436A8B" w:rsidRPr="0011038B" w:rsidRDefault="00436A8B" w:rsidP="00436A8B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8.1. Деятельность Объединения, являющегося юридическим лицом, прекращается в соответствии с законодательством добровольно на основе решения Общего собрания (конференции) граждан либо на основании решения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Деятельность Объединения, не являющегося юридическим лицом, прекращается на основании решения Общего собрания (конференции) граждан, путем самороспуска, либо по решению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 xml:space="preserve">Решение Общего собрания (конференции) о ликвидации Объединения считается принятым, если за данное решение проголосовало не менее </w:t>
      </w:r>
      <w:r w:rsidR="00B738E1"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3F6DE0">
        <w:rPr>
          <w:rFonts w:ascii="Times New Roman" w:hAnsi="Times New Roman" w:cs="Times New Roman"/>
          <w:sz w:val="28"/>
          <w:szCs w:val="28"/>
        </w:rPr>
        <w:t>присутствующих на собрании (конференции) граждан (делегатов) с правом решающего голоса.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8.2. Ликвидация Объединения, являющегося юридическим лицом, осуществляется в порядке, определенном законодательством Российской Федерации.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8.3. При ликвидации Объединения бюджетные средства и имущество, находящееся на балансе, приобретенное за счет средств</w:t>
      </w:r>
      <w:r w:rsidR="00B738E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38E1" w:rsidRPr="003F6DE0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 </w:t>
      </w:r>
      <w:r w:rsidRPr="003F6DE0">
        <w:rPr>
          <w:rFonts w:ascii="Times New Roman" w:hAnsi="Times New Roman" w:cs="Times New Roman"/>
          <w:sz w:val="28"/>
          <w:szCs w:val="28"/>
        </w:rPr>
        <w:t>или переданное органами местного самоуправления Петропавловск-Камчатского городского округа, переходят в состав муниципальной собственности</w:t>
      </w:r>
      <w:r w:rsidR="00B738E1"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  <w:r w:rsidRPr="003F6DE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lastRenderedPageBreak/>
        <w:t>Иные финансовые средства и имущество, оставшиеся после удовлетворения требований кредиторов, направляются на цели, предусмотренные Уставом Объединения, либо, на цели, определяемые решением общего собрания (конференции) граждан о ликвидации территориального общественного самоуправления, а в спорных случаях – в порядке, определенном решением суда.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8.4. Документы Объединения по личному составу после ликвидации Объединения передаются на хранение в установленном законом порядке в архив.</w:t>
      </w:r>
    </w:p>
    <w:p w:rsidR="00436A8B" w:rsidRPr="003F6DE0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8.5.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лиц.</w:t>
      </w:r>
    </w:p>
    <w:p w:rsidR="00436A8B" w:rsidRDefault="00436A8B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F6DE0">
        <w:rPr>
          <w:rFonts w:ascii="Times New Roman" w:hAnsi="Times New Roman" w:cs="Times New Roman"/>
          <w:sz w:val="28"/>
          <w:szCs w:val="28"/>
        </w:rPr>
        <w:t>8.6. Ликвидация Объединения считается завершенной, а Объединение – прекратившим свое существование после внесения об этом записи в Единый государственный реестр юридических лиц.</w:t>
      </w:r>
    </w:p>
    <w:p w:rsidR="00B32BD9" w:rsidRPr="003F6DE0" w:rsidRDefault="00B32BD9" w:rsidP="00436A8B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B32BD9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32BD9" w:rsidRPr="003F6DE0" w:rsidRDefault="00B32BD9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B32BD9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36A8B" w:rsidRPr="003F6DE0" w:rsidRDefault="00436A8B" w:rsidP="00436A8B">
      <w:pPr>
        <w:spacing w:after="100" w:afterAutospacing="1" w:line="240" w:lineRule="auto"/>
        <w:ind w:right="1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436A8B" w:rsidRPr="003F6DE0" w:rsidSect="00DA2735">
      <w:pgSz w:w="11906" w:h="16838" w:code="9"/>
      <w:pgMar w:top="737" w:right="737" w:bottom="737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F9" w:rsidRDefault="009C24F9" w:rsidP="007C4531">
      <w:pPr>
        <w:spacing w:after="0" w:line="240" w:lineRule="auto"/>
      </w:pPr>
      <w:r>
        <w:separator/>
      </w:r>
    </w:p>
  </w:endnote>
  <w:endnote w:type="continuationSeparator" w:id="0">
    <w:p w:rsidR="009C24F9" w:rsidRDefault="009C24F9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F9" w:rsidRDefault="009C24F9" w:rsidP="007C4531">
      <w:pPr>
        <w:spacing w:after="0" w:line="240" w:lineRule="auto"/>
      </w:pPr>
      <w:r>
        <w:separator/>
      </w:r>
    </w:p>
  </w:footnote>
  <w:footnote w:type="continuationSeparator" w:id="0">
    <w:p w:rsidR="009C24F9" w:rsidRDefault="009C24F9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6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7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2" w15:restartNumberingAfterBreak="0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23"/>
  </w:num>
  <w:num w:numId="22">
    <w:abstractNumId w:val="1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4978"/>
    <w:rsid w:val="00014E03"/>
    <w:rsid w:val="00016D15"/>
    <w:rsid w:val="000175DF"/>
    <w:rsid w:val="0002075D"/>
    <w:rsid w:val="000208E3"/>
    <w:rsid w:val="00023A66"/>
    <w:rsid w:val="00030561"/>
    <w:rsid w:val="00031CEB"/>
    <w:rsid w:val="00040024"/>
    <w:rsid w:val="000402BD"/>
    <w:rsid w:val="000441DB"/>
    <w:rsid w:val="000475D3"/>
    <w:rsid w:val="000576EF"/>
    <w:rsid w:val="00062167"/>
    <w:rsid w:val="00073558"/>
    <w:rsid w:val="00076383"/>
    <w:rsid w:val="00076593"/>
    <w:rsid w:val="00085C23"/>
    <w:rsid w:val="00090E20"/>
    <w:rsid w:val="000929DB"/>
    <w:rsid w:val="000A2FBF"/>
    <w:rsid w:val="000A7F1B"/>
    <w:rsid w:val="000B0008"/>
    <w:rsid w:val="000B224D"/>
    <w:rsid w:val="000B4456"/>
    <w:rsid w:val="000C05D7"/>
    <w:rsid w:val="000C085F"/>
    <w:rsid w:val="000C2DC7"/>
    <w:rsid w:val="000D3829"/>
    <w:rsid w:val="000E1346"/>
    <w:rsid w:val="000E6DE7"/>
    <w:rsid w:val="000F0AD3"/>
    <w:rsid w:val="000F225D"/>
    <w:rsid w:val="000F4108"/>
    <w:rsid w:val="000F44D6"/>
    <w:rsid w:val="0011038B"/>
    <w:rsid w:val="001163CC"/>
    <w:rsid w:val="00127892"/>
    <w:rsid w:val="00143B56"/>
    <w:rsid w:val="0014626B"/>
    <w:rsid w:val="00147666"/>
    <w:rsid w:val="00150438"/>
    <w:rsid w:val="00150882"/>
    <w:rsid w:val="001543D4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3291"/>
    <w:rsid w:val="00194076"/>
    <w:rsid w:val="00196CA1"/>
    <w:rsid w:val="001A0AAB"/>
    <w:rsid w:val="001A0B10"/>
    <w:rsid w:val="001A0FBE"/>
    <w:rsid w:val="001A1880"/>
    <w:rsid w:val="001A2BBA"/>
    <w:rsid w:val="001A2D8D"/>
    <w:rsid w:val="001B0EF6"/>
    <w:rsid w:val="001C0D4B"/>
    <w:rsid w:val="001C2850"/>
    <w:rsid w:val="001C5E4F"/>
    <w:rsid w:val="001C6FD2"/>
    <w:rsid w:val="001C766E"/>
    <w:rsid w:val="001D3AE4"/>
    <w:rsid w:val="001D58E6"/>
    <w:rsid w:val="001E121E"/>
    <w:rsid w:val="001E51D3"/>
    <w:rsid w:val="001E5447"/>
    <w:rsid w:val="001F0364"/>
    <w:rsid w:val="001F2D8F"/>
    <w:rsid w:val="001F366B"/>
    <w:rsid w:val="001F3966"/>
    <w:rsid w:val="001F4631"/>
    <w:rsid w:val="00201794"/>
    <w:rsid w:val="00202993"/>
    <w:rsid w:val="002048E8"/>
    <w:rsid w:val="002105EB"/>
    <w:rsid w:val="0021198D"/>
    <w:rsid w:val="0021435F"/>
    <w:rsid w:val="00215760"/>
    <w:rsid w:val="0021582C"/>
    <w:rsid w:val="00217A45"/>
    <w:rsid w:val="00221A7F"/>
    <w:rsid w:val="00222F4E"/>
    <w:rsid w:val="00230687"/>
    <w:rsid w:val="00230739"/>
    <w:rsid w:val="002339A2"/>
    <w:rsid w:val="00234927"/>
    <w:rsid w:val="00235814"/>
    <w:rsid w:val="00235DCD"/>
    <w:rsid w:val="00241299"/>
    <w:rsid w:val="002511C1"/>
    <w:rsid w:val="0025525C"/>
    <w:rsid w:val="00255CD5"/>
    <w:rsid w:val="00255F93"/>
    <w:rsid w:val="002565BC"/>
    <w:rsid w:val="00260A2C"/>
    <w:rsid w:val="0026264A"/>
    <w:rsid w:val="0026284A"/>
    <w:rsid w:val="00264694"/>
    <w:rsid w:val="00274FFD"/>
    <w:rsid w:val="00280A63"/>
    <w:rsid w:val="00287977"/>
    <w:rsid w:val="00287DCB"/>
    <w:rsid w:val="00294623"/>
    <w:rsid w:val="002B0F2A"/>
    <w:rsid w:val="002B1ED4"/>
    <w:rsid w:val="002B66A8"/>
    <w:rsid w:val="002B6897"/>
    <w:rsid w:val="002B69A8"/>
    <w:rsid w:val="002C2578"/>
    <w:rsid w:val="002C6D4D"/>
    <w:rsid w:val="002C6FA3"/>
    <w:rsid w:val="002D36E6"/>
    <w:rsid w:val="002D47BE"/>
    <w:rsid w:val="002D4C30"/>
    <w:rsid w:val="002E39B5"/>
    <w:rsid w:val="002F03B6"/>
    <w:rsid w:val="002F370B"/>
    <w:rsid w:val="002F7101"/>
    <w:rsid w:val="002F71B4"/>
    <w:rsid w:val="003033EE"/>
    <w:rsid w:val="00307DAE"/>
    <w:rsid w:val="00314794"/>
    <w:rsid w:val="00320C38"/>
    <w:rsid w:val="00320F82"/>
    <w:rsid w:val="00330C88"/>
    <w:rsid w:val="00331005"/>
    <w:rsid w:val="00333B70"/>
    <w:rsid w:val="00337275"/>
    <w:rsid w:val="0034176D"/>
    <w:rsid w:val="003440A5"/>
    <w:rsid w:val="00344248"/>
    <w:rsid w:val="00344583"/>
    <w:rsid w:val="003450D2"/>
    <w:rsid w:val="00351119"/>
    <w:rsid w:val="00354264"/>
    <w:rsid w:val="00356EBD"/>
    <w:rsid w:val="003764B0"/>
    <w:rsid w:val="0038208E"/>
    <w:rsid w:val="00385C48"/>
    <w:rsid w:val="00387D28"/>
    <w:rsid w:val="003A0A9C"/>
    <w:rsid w:val="003A0CF0"/>
    <w:rsid w:val="003A0F35"/>
    <w:rsid w:val="003A141B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7613"/>
    <w:rsid w:val="003D059A"/>
    <w:rsid w:val="003D2546"/>
    <w:rsid w:val="003E7B35"/>
    <w:rsid w:val="003F1486"/>
    <w:rsid w:val="003F491E"/>
    <w:rsid w:val="003F4CD1"/>
    <w:rsid w:val="003F6DE0"/>
    <w:rsid w:val="004013DF"/>
    <w:rsid w:val="00402992"/>
    <w:rsid w:val="00404AFA"/>
    <w:rsid w:val="00405806"/>
    <w:rsid w:val="004058B6"/>
    <w:rsid w:val="00407FE3"/>
    <w:rsid w:val="00422CAB"/>
    <w:rsid w:val="00425B85"/>
    <w:rsid w:val="00426568"/>
    <w:rsid w:val="00426D5A"/>
    <w:rsid w:val="00431A4E"/>
    <w:rsid w:val="00432BA1"/>
    <w:rsid w:val="00436572"/>
    <w:rsid w:val="00436A8B"/>
    <w:rsid w:val="00440379"/>
    <w:rsid w:val="004410CF"/>
    <w:rsid w:val="004453C7"/>
    <w:rsid w:val="00445537"/>
    <w:rsid w:val="00452B68"/>
    <w:rsid w:val="00463220"/>
    <w:rsid w:val="00465C03"/>
    <w:rsid w:val="004732B6"/>
    <w:rsid w:val="0047378F"/>
    <w:rsid w:val="004759AF"/>
    <w:rsid w:val="004774B3"/>
    <w:rsid w:val="00477CF1"/>
    <w:rsid w:val="00491646"/>
    <w:rsid w:val="00491E0F"/>
    <w:rsid w:val="004969B0"/>
    <w:rsid w:val="00496F92"/>
    <w:rsid w:val="004A087B"/>
    <w:rsid w:val="004A1B1F"/>
    <w:rsid w:val="004A244B"/>
    <w:rsid w:val="004A4669"/>
    <w:rsid w:val="004B7C6D"/>
    <w:rsid w:val="004C23CC"/>
    <w:rsid w:val="004C7CC2"/>
    <w:rsid w:val="004D18A1"/>
    <w:rsid w:val="004D230D"/>
    <w:rsid w:val="004D4874"/>
    <w:rsid w:val="004D4D9C"/>
    <w:rsid w:val="004D7112"/>
    <w:rsid w:val="004E397E"/>
    <w:rsid w:val="004E5FB9"/>
    <w:rsid w:val="004F2C25"/>
    <w:rsid w:val="00510C98"/>
    <w:rsid w:val="00515BC7"/>
    <w:rsid w:val="00515E2A"/>
    <w:rsid w:val="005160DE"/>
    <w:rsid w:val="0051653F"/>
    <w:rsid w:val="00516703"/>
    <w:rsid w:val="00523113"/>
    <w:rsid w:val="0052446E"/>
    <w:rsid w:val="0052447A"/>
    <w:rsid w:val="005265FD"/>
    <w:rsid w:val="0053630E"/>
    <w:rsid w:val="00536437"/>
    <w:rsid w:val="00536BE1"/>
    <w:rsid w:val="0054066C"/>
    <w:rsid w:val="0054660B"/>
    <w:rsid w:val="00553148"/>
    <w:rsid w:val="00561D4F"/>
    <w:rsid w:val="005642DD"/>
    <w:rsid w:val="00566408"/>
    <w:rsid w:val="00566962"/>
    <w:rsid w:val="005700E3"/>
    <w:rsid w:val="00574489"/>
    <w:rsid w:val="00575C8D"/>
    <w:rsid w:val="0057648F"/>
    <w:rsid w:val="005808CE"/>
    <w:rsid w:val="00585536"/>
    <w:rsid w:val="00587FD1"/>
    <w:rsid w:val="005A13FF"/>
    <w:rsid w:val="005A237B"/>
    <w:rsid w:val="005A2390"/>
    <w:rsid w:val="005A3884"/>
    <w:rsid w:val="005A6C91"/>
    <w:rsid w:val="005A733C"/>
    <w:rsid w:val="005B16D5"/>
    <w:rsid w:val="005C04EB"/>
    <w:rsid w:val="005C3311"/>
    <w:rsid w:val="005C6C7A"/>
    <w:rsid w:val="005D07E7"/>
    <w:rsid w:val="005D2F78"/>
    <w:rsid w:val="005D2FB1"/>
    <w:rsid w:val="005D56F7"/>
    <w:rsid w:val="005E346D"/>
    <w:rsid w:val="005E4B0C"/>
    <w:rsid w:val="005E6B4A"/>
    <w:rsid w:val="005F23EA"/>
    <w:rsid w:val="005F638D"/>
    <w:rsid w:val="00607540"/>
    <w:rsid w:val="00610EF9"/>
    <w:rsid w:val="00610F9A"/>
    <w:rsid w:val="006127AE"/>
    <w:rsid w:val="0062054E"/>
    <w:rsid w:val="00620B3A"/>
    <w:rsid w:val="0062118F"/>
    <w:rsid w:val="0062425D"/>
    <w:rsid w:val="00630523"/>
    <w:rsid w:val="0063120C"/>
    <w:rsid w:val="00631E4A"/>
    <w:rsid w:val="00631F62"/>
    <w:rsid w:val="0063234F"/>
    <w:rsid w:val="00634EEE"/>
    <w:rsid w:val="00640EBF"/>
    <w:rsid w:val="00641F7D"/>
    <w:rsid w:val="006423B0"/>
    <w:rsid w:val="00642923"/>
    <w:rsid w:val="0064393C"/>
    <w:rsid w:val="00647840"/>
    <w:rsid w:val="006508CD"/>
    <w:rsid w:val="00650E91"/>
    <w:rsid w:val="00652ACA"/>
    <w:rsid w:val="0065347E"/>
    <w:rsid w:val="00654E09"/>
    <w:rsid w:val="006614B7"/>
    <w:rsid w:val="006625AF"/>
    <w:rsid w:val="00665300"/>
    <w:rsid w:val="006658F8"/>
    <w:rsid w:val="00667632"/>
    <w:rsid w:val="00674995"/>
    <w:rsid w:val="0067613A"/>
    <w:rsid w:val="00676862"/>
    <w:rsid w:val="006809A0"/>
    <w:rsid w:val="00686EA6"/>
    <w:rsid w:val="00687357"/>
    <w:rsid w:val="00687CFC"/>
    <w:rsid w:val="006911A7"/>
    <w:rsid w:val="006965AC"/>
    <w:rsid w:val="006A3604"/>
    <w:rsid w:val="006A4BF8"/>
    <w:rsid w:val="006A6A73"/>
    <w:rsid w:val="006B7D20"/>
    <w:rsid w:val="006C305E"/>
    <w:rsid w:val="006D7F45"/>
    <w:rsid w:val="006E284F"/>
    <w:rsid w:val="006E7584"/>
    <w:rsid w:val="006F3C87"/>
    <w:rsid w:val="006F5F47"/>
    <w:rsid w:val="006F73DC"/>
    <w:rsid w:val="006F7B79"/>
    <w:rsid w:val="00701F21"/>
    <w:rsid w:val="007044A7"/>
    <w:rsid w:val="00707C1B"/>
    <w:rsid w:val="00721107"/>
    <w:rsid w:val="007224D4"/>
    <w:rsid w:val="00722530"/>
    <w:rsid w:val="00723BDD"/>
    <w:rsid w:val="00724F67"/>
    <w:rsid w:val="007376C9"/>
    <w:rsid w:val="00740436"/>
    <w:rsid w:val="00743D1B"/>
    <w:rsid w:val="00751CB2"/>
    <w:rsid w:val="007531FE"/>
    <w:rsid w:val="00757C93"/>
    <w:rsid w:val="0077482E"/>
    <w:rsid w:val="00774CD1"/>
    <w:rsid w:val="00781FD4"/>
    <w:rsid w:val="007825EB"/>
    <w:rsid w:val="00782A7E"/>
    <w:rsid w:val="007908D5"/>
    <w:rsid w:val="00792917"/>
    <w:rsid w:val="00794A99"/>
    <w:rsid w:val="00795091"/>
    <w:rsid w:val="007A2491"/>
    <w:rsid w:val="007A24B5"/>
    <w:rsid w:val="007B2DC6"/>
    <w:rsid w:val="007B6E60"/>
    <w:rsid w:val="007B76E6"/>
    <w:rsid w:val="007B78C0"/>
    <w:rsid w:val="007C0AE9"/>
    <w:rsid w:val="007C3AB2"/>
    <w:rsid w:val="007C4531"/>
    <w:rsid w:val="007C757E"/>
    <w:rsid w:val="007D3BE3"/>
    <w:rsid w:val="007D4820"/>
    <w:rsid w:val="007D636D"/>
    <w:rsid w:val="007E2261"/>
    <w:rsid w:val="007E407F"/>
    <w:rsid w:val="007E62F6"/>
    <w:rsid w:val="007F490B"/>
    <w:rsid w:val="007F4CE6"/>
    <w:rsid w:val="007F699F"/>
    <w:rsid w:val="007F7201"/>
    <w:rsid w:val="008016D1"/>
    <w:rsid w:val="00802540"/>
    <w:rsid w:val="00803F01"/>
    <w:rsid w:val="008044EE"/>
    <w:rsid w:val="00807ADC"/>
    <w:rsid w:val="00807E3D"/>
    <w:rsid w:val="00814065"/>
    <w:rsid w:val="00817667"/>
    <w:rsid w:val="00820027"/>
    <w:rsid w:val="00824DD0"/>
    <w:rsid w:val="008266AE"/>
    <w:rsid w:val="00827E2B"/>
    <w:rsid w:val="008303AF"/>
    <w:rsid w:val="0083594A"/>
    <w:rsid w:val="008413FC"/>
    <w:rsid w:val="00844CBD"/>
    <w:rsid w:val="0084685B"/>
    <w:rsid w:val="00846D17"/>
    <w:rsid w:val="00847A2C"/>
    <w:rsid w:val="00850E16"/>
    <w:rsid w:val="00852C61"/>
    <w:rsid w:val="0086112D"/>
    <w:rsid w:val="00861361"/>
    <w:rsid w:val="008615F4"/>
    <w:rsid w:val="00862E08"/>
    <w:rsid w:val="00867BDF"/>
    <w:rsid w:val="0087021E"/>
    <w:rsid w:val="008816B9"/>
    <w:rsid w:val="008914B2"/>
    <w:rsid w:val="00891AE6"/>
    <w:rsid w:val="008A2C58"/>
    <w:rsid w:val="008A3E43"/>
    <w:rsid w:val="008A50B1"/>
    <w:rsid w:val="008B31DF"/>
    <w:rsid w:val="008B3A10"/>
    <w:rsid w:val="008B61A7"/>
    <w:rsid w:val="008C2108"/>
    <w:rsid w:val="008C2778"/>
    <w:rsid w:val="008C4731"/>
    <w:rsid w:val="008D3FC2"/>
    <w:rsid w:val="008D6C00"/>
    <w:rsid w:val="008E1901"/>
    <w:rsid w:val="008E409F"/>
    <w:rsid w:val="008E4EBA"/>
    <w:rsid w:val="008E5CB5"/>
    <w:rsid w:val="008F1685"/>
    <w:rsid w:val="00900337"/>
    <w:rsid w:val="00904DC0"/>
    <w:rsid w:val="00905599"/>
    <w:rsid w:val="0091184F"/>
    <w:rsid w:val="00913D74"/>
    <w:rsid w:val="00913E3E"/>
    <w:rsid w:val="00925439"/>
    <w:rsid w:val="00936E9B"/>
    <w:rsid w:val="0093701D"/>
    <w:rsid w:val="00945705"/>
    <w:rsid w:val="0094604B"/>
    <w:rsid w:val="00947E59"/>
    <w:rsid w:val="00950161"/>
    <w:rsid w:val="0096038A"/>
    <w:rsid w:val="00962AD6"/>
    <w:rsid w:val="00963184"/>
    <w:rsid w:val="00963C83"/>
    <w:rsid w:val="0096611C"/>
    <w:rsid w:val="00966F42"/>
    <w:rsid w:val="00970BD4"/>
    <w:rsid w:val="00977FDE"/>
    <w:rsid w:val="0098107D"/>
    <w:rsid w:val="009810CF"/>
    <w:rsid w:val="009817ED"/>
    <w:rsid w:val="00987834"/>
    <w:rsid w:val="00991F05"/>
    <w:rsid w:val="00994005"/>
    <w:rsid w:val="009A13C9"/>
    <w:rsid w:val="009A2E55"/>
    <w:rsid w:val="009A4842"/>
    <w:rsid w:val="009A6C5C"/>
    <w:rsid w:val="009A7DA5"/>
    <w:rsid w:val="009B02BE"/>
    <w:rsid w:val="009B1890"/>
    <w:rsid w:val="009B35DF"/>
    <w:rsid w:val="009C155B"/>
    <w:rsid w:val="009C19AE"/>
    <w:rsid w:val="009C24F9"/>
    <w:rsid w:val="009C42BE"/>
    <w:rsid w:val="009D1921"/>
    <w:rsid w:val="009D26AE"/>
    <w:rsid w:val="009E1EBE"/>
    <w:rsid w:val="009E2A63"/>
    <w:rsid w:val="009E4943"/>
    <w:rsid w:val="009E4BEB"/>
    <w:rsid w:val="009E5BC7"/>
    <w:rsid w:val="009E64D8"/>
    <w:rsid w:val="009F1122"/>
    <w:rsid w:val="009F16A7"/>
    <w:rsid w:val="009F78BE"/>
    <w:rsid w:val="00A01E0E"/>
    <w:rsid w:val="00A04F34"/>
    <w:rsid w:val="00A13950"/>
    <w:rsid w:val="00A15F04"/>
    <w:rsid w:val="00A23EAE"/>
    <w:rsid w:val="00A248C1"/>
    <w:rsid w:val="00A27D60"/>
    <w:rsid w:val="00A34D17"/>
    <w:rsid w:val="00A36FB1"/>
    <w:rsid w:val="00A4012A"/>
    <w:rsid w:val="00A40AF8"/>
    <w:rsid w:val="00A46F3A"/>
    <w:rsid w:val="00A5091E"/>
    <w:rsid w:val="00A51922"/>
    <w:rsid w:val="00A51DFD"/>
    <w:rsid w:val="00A54019"/>
    <w:rsid w:val="00A547F0"/>
    <w:rsid w:val="00A57D42"/>
    <w:rsid w:val="00A6003A"/>
    <w:rsid w:val="00A67F34"/>
    <w:rsid w:val="00A70881"/>
    <w:rsid w:val="00A77676"/>
    <w:rsid w:val="00A80180"/>
    <w:rsid w:val="00A83DDD"/>
    <w:rsid w:val="00A84E50"/>
    <w:rsid w:val="00A921EB"/>
    <w:rsid w:val="00A9327C"/>
    <w:rsid w:val="00A9542B"/>
    <w:rsid w:val="00AA1C74"/>
    <w:rsid w:val="00AA1E14"/>
    <w:rsid w:val="00AA1E3F"/>
    <w:rsid w:val="00AA2A17"/>
    <w:rsid w:val="00AA2EFE"/>
    <w:rsid w:val="00AA3777"/>
    <w:rsid w:val="00AA7687"/>
    <w:rsid w:val="00AB227C"/>
    <w:rsid w:val="00AB2CA6"/>
    <w:rsid w:val="00AB6BC2"/>
    <w:rsid w:val="00AC64A9"/>
    <w:rsid w:val="00AD53B3"/>
    <w:rsid w:val="00AD6618"/>
    <w:rsid w:val="00AD6B7E"/>
    <w:rsid w:val="00AE4F88"/>
    <w:rsid w:val="00AE5241"/>
    <w:rsid w:val="00AE6077"/>
    <w:rsid w:val="00AE7F01"/>
    <w:rsid w:val="00AF1EEE"/>
    <w:rsid w:val="00AF49D5"/>
    <w:rsid w:val="00B018E1"/>
    <w:rsid w:val="00B10D41"/>
    <w:rsid w:val="00B1480D"/>
    <w:rsid w:val="00B15CC1"/>
    <w:rsid w:val="00B17C3E"/>
    <w:rsid w:val="00B212C7"/>
    <w:rsid w:val="00B23407"/>
    <w:rsid w:val="00B2571A"/>
    <w:rsid w:val="00B25913"/>
    <w:rsid w:val="00B32BD9"/>
    <w:rsid w:val="00B33EE1"/>
    <w:rsid w:val="00B37F3B"/>
    <w:rsid w:val="00B502AB"/>
    <w:rsid w:val="00B6299F"/>
    <w:rsid w:val="00B738E1"/>
    <w:rsid w:val="00B73BFE"/>
    <w:rsid w:val="00B74E2E"/>
    <w:rsid w:val="00B7748D"/>
    <w:rsid w:val="00B810E9"/>
    <w:rsid w:val="00B83778"/>
    <w:rsid w:val="00B87C0A"/>
    <w:rsid w:val="00B91810"/>
    <w:rsid w:val="00B91909"/>
    <w:rsid w:val="00B95F5B"/>
    <w:rsid w:val="00B96A2A"/>
    <w:rsid w:val="00B97C4C"/>
    <w:rsid w:val="00BA0C58"/>
    <w:rsid w:val="00BA146E"/>
    <w:rsid w:val="00BA2A7C"/>
    <w:rsid w:val="00BB4F74"/>
    <w:rsid w:val="00BC1374"/>
    <w:rsid w:val="00BC1E8C"/>
    <w:rsid w:val="00BC3C51"/>
    <w:rsid w:val="00BC61CB"/>
    <w:rsid w:val="00BD5F2B"/>
    <w:rsid w:val="00BD7B70"/>
    <w:rsid w:val="00BE5DB2"/>
    <w:rsid w:val="00BE6A6C"/>
    <w:rsid w:val="00BF078F"/>
    <w:rsid w:val="00BF7EB8"/>
    <w:rsid w:val="00C03835"/>
    <w:rsid w:val="00C03D58"/>
    <w:rsid w:val="00C04F5B"/>
    <w:rsid w:val="00C064C2"/>
    <w:rsid w:val="00C22F20"/>
    <w:rsid w:val="00C2561B"/>
    <w:rsid w:val="00C26729"/>
    <w:rsid w:val="00C2784C"/>
    <w:rsid w:val="00C304E1"/>
    <w:rsid w:val="00C33DF0"/>
    <w:rsid w:val="00C35E93"/>
    <w:rsid w:val="00C4520F"/>
    <w:rsid w:val="00C46ECB"/>
    <w:rsid w:val="00C51F08"/>
    <w:rsid w:val="00C53654"/>
    <w:rsid w:val="00C54B69"/>
    <w:rsid w:val="00C60B27"/>
    <w:rsid w:val="00C622AE"/>
    <w:rsid w:val="00C6317C"/>
    <w:rsid w:val="00C6566B"/>
    <w:rsid w:val="00C678BE"/>
    <w:rsid w:val="00C67B88"/>
    <w:rsid w:val="00C67CE3"/>
    <w:rsid w:val="00C77B21"/>
    <w:rsid w:val="00C917B2"/>
    <w:rsid w:val="00C9288D"/>
    <w:rsid w:val="00C944C0"/>
    <w:rsid w:val="00C954E9"/>
    <w:rsid w:val="00C95CB7"/>
    <w:rsid w:val="00C96ACB"/>
    <w:rsid w:val="00CA0CF1"/>
    <w:rsid w:val="00CA2A16"/>
    <w:rsid w:val="00CA580E"/>
    <w:rsid w:val="00CA637B"/>
    <w:rsid w:val="00CA76F3"/>
    <w:rsid w:val="00CB2545"/>
    <w:rsid w:val="00CB5D57"/>
    <w:rsid w:val="00CB658D"/>
    <w:rsid w:val="00CD0250"/>
    <w:rsid w:val="00CE16AF"/>
    <w:rsid w:val="00CE21EA"/>
    <w:rsid w:val="00CE26C0"/>
    <w:rsid w:val="00CE3CD3"/>
    <w:rsid w:val="00D2038E"/>
    <w:rsid w:val="00D22027"/>
    <w:rsid w:val="00D22B2B"/>
    <w:rsid w:val="00D23E98"/>
    <w:rsid w:val="00D3443F"/>
    <w:rsid w:val="00D400E3"/>
    <w:rsid w:val="00D417E6"/>
    <w:rsid w:val="00D426E9"/>
    <w:rsid w:val="00D43271"/>
    <w:rsid w:val="00D44FBE"/>
    <w:rsid w:val="00D44FED"/>
    <w:rsid w:val="00D54AA5"/>
    <w:rsid w:val="00D622BE"/>
    <w:rsid w:val="00D723F4"/>
    <w:rsid w:val="00D74368"/>
    <w:rsid w:val="00D82ED1"/>
    <w:rsid w:val="00D8699A"/>
    <w:rsid w:val="00D874EA"/>
    <w:rsid w:val="00DA0DEB"/>
    <w:rsid w:val="00DA2735"/>
    <w:rsid w:val="00DA79E8"/>
    <w:rsid w:val="00DB0593"/>
    <w:rsid w:val="00DB12DE"/>
    <w:rsid w:val="00DB40D2"/>
    <w:rsid w:val="00DB4E64"/>
    <w:rsid w:val="00DB5E8D"/>
    <w:rsid w:val="00DB7D26"/>
    <w:rsid w:val="00DC0F2A"/>
    <w:rsid w:val="00DC1604"/>
    <w:rsid w:val="00DC4886"/>
    <w:rsid w:val="00DE2455"/>
    <w:rsid w:val="00DE5A29"/>
    <w:rsid w:val="00DE723C"/>
    <w:rsid w:val="00E05A9E"/>
    <w:rsid w:val="00E12306"/>
    <w:rsid w:val="00E2007C"/>
    <w:rsid w:val="00E204B2"/>
    <w:rsid w:val="00E21A13"/>
    <w:rsid w:val="00E21BC1"/>
    <w:rsid w:val="00E23195"/>
    <w:rsid w:val="00E246ED"/>
    <w:rsid w:val="00E27DDF"/>
    <w:rsid w:val="00E32A97"/>
    <w:rsid w:val="00E41C23"/>
    <w:rsid w:val="00E432CD"/>
    <w:rsid w:val="00E52400"/>
    <w:rsid w:val="00E52F06"/>
    <w:rsid w:val="00E53729"/>
    <w:rsid w:val="00E644DE"/>
    <w:rsid w:val="00E6469A"/>
    <w:rsid w:val="00E714E6"/>
    <w:rsid w:val="00E7178C"/>
    <w:rsid w:val="00E773C0"/>
    <w:rsid w:val="00E81BA3"/>
    <w:rsid w:val="00E83E0A"/>
    <w:rsid w:val="00E92611"/>
    <w:rsid w:val="00E93692"/>
    <w:rsid w:val="00E936C8"/>
    <w:rsid w:val="00E97E3E"/>
    <w:rsid w:val="00EA2EB9"/>
    <w:rsid w:val="00EA4A30"/>
    <w:rsid w:val="00EA4D1E"/>
    <w:rsid w:val="00EA59CD"/>
    <w:rsid w:val="00EA6777"/>
    <w:rsid w:val="00EB0D40"/>
    <w:rsid w:val="00EB2A18"/>
    <w:rsid w:val="00EB35B5"/>
    <w:rsid w:val="00EB425D"/>
    <w:rsid w:val="00EB57EF"/>
    <w:rsid w:val="00ED7305"/>
    <w:rsid w:val="00ED74A9"/>
    <w:rsid w:val="00EE13FD"/>
    <w:rsid w:val="00EE38C2"/>
    <w:rsid w:val="00EE42B5"/>
    <w:rsid w:val="00EE4DFC"/>
    <w:rsid w:val="00EE642E"/>
    <w:rsid w:val="00EF0C57"/>
    <w:rsid w:val="00F030BC"/>
    <w:rsid w:val="00F044A5"/>
    <w:rsid w:val="00F051AA"/>
    <w:rsid w:val="00F06677"/>
    <w:rsid w:val="00F2003A"/>
    <w:rsid w:val="00F20818"/>
    <w:rsid w:val="00F25AB1"/>
    <w:rsid w:val="00F26E8B"/>
    <w:rsid w:val="00F32FDB"/>
    <w:rsid w:val="00F41A17"/>
    <w:rsid w:val="00F42D05"/>
    <w:rsid w:val="00F44E26"/>
    <w:rsid w:val="00F47A21"/>
    <w:rsid w:val="00F5000B"/>
    <w:rsid w:val="00F54739"/>
    <w:rsid w:val="00F55DB2"/>
    <w:rsid w:val="00F57AF2"/>
    <w:rsid w:val="00F61801"/>
    <w:rsid w:val="00F67F9F"/>
    <w:rsid w:val="00F704D2"/>
    <w:rsid w:val="00F77287"/>
    <w:rsid w:val="00F82C7A"/>
    <w:rsid w:val="00F837CD"/>
    <w:rsid w:val="00FA1E8F"/>
    <w:rsid w:val="00FB08C1"/>
    <w:rsid w:val="00FB0907"/>
    <w:rsid w:val="00FB270F"/>
    <w:rsid w:val="00FC0633"/>
    <w:rsid w:val="00FC56BF"/>
    <w:rsid w:val="00FC7FA7"/>
    <w:rsid w:val="00FD064F"/>
    <w:rsid w:val="00FD4003"/>
    <w:rsid w:val="00FD7AC2"/>
    <w:rsid w:val="00FE0829"/>
    <w:rsid w:val="00FE421F"/>
    <w:rsid w:val="00FE72F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B923A"/>
  <w15:docId w15:val="{CE7F3B35-0C4B-4AA3-B330-22714A65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lang w:eastAsia="en-US"/>
    </w:rPr>
  </w:style>
  <w:style w:type="paragraph" w:styleId="4">
    <w:name w:val="heading 4"/>
    <w:basedOn w:val="a"/>
    <w:next w:val="a"/>
    <w:link w:val="40"/>
    <w:qFormat/>
    <w:locked/>
    <w:rsid w:val="00436A8B"/>
    <w:pPr>
      <w:keepNext/>
      <w:spacing w:after="0" w:line="240" w:lineRule="auto"/>
      <w:outlineLvl w:val="3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lang w:eastAsia="en-US"/>
    </w:rPr>
  </w:style>
  <w:style w:type="character" w:customStyle="1" w:styleId="aa">
    <w:name w:val="Гипертекстовая ссылка"/>
    <w:basedOn w:val="a0"/>
    <w:uiPriority w:val="99"/>
    <w:rsid w:val="003B3271"/>
    <w:rPr>
      <w:rFonts w:cs="Times New Roman"/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C4531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36A8B"/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436A8B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436A8B"/>
    <w:rPr>
      <w:rFonts w:eastAsia="Calibri"/>
      <w:lang w:eastAsia="en-US"/>
    </w:rPr>
  </w:style>
  <w:style w:type="paragraph" w:styleId="3">
    <w:name w:val="Body Text 3"/>
    <w:basedOn w:val="a"/>
    <w:link w:val="30"/>
    <w:uiPriority w:val="99"/>
    <w:unhideWhenUsed/>
    <w:rsid w:val="00436A8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6A8B"/>
    <w:rPr>
      <w:rFonts w:eastAsia="Calibri"/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F20818"/>
    <w:pPr>
      <w:keepLines/>
      <w:widowControl w:val="0"/>
      <w:spacing w:after="0" w:line="240" w:lineRule="auto"/>
      <w:jc w:val="center"/>
    </w:pPr>
    <w:rPr>
      <w:rFonts w:ascii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F20818"/>
    <w:rPr>
      <w:rFonts w:ascii="Times New Roman" w:hAnsi="Times New Roman" w:cs="Times New Roman"/>
      <w:b/>
      <w:kern w:val="2"/>
      <w:sz w:val="28"/>
      <w:szCs w:val="24"/>
    </w:rPr>
  </w:style>
  <w:style w:type="character" w:customStyle="1" w:styleId="af0">
    <w:name w:val="Цветовое выделение"/>
    <w:uiPriority w:val="99"/>
    <w:rsid w:val="001E121E"/>
    <w:rPr>
      <w:b/>
      <w:bCs/>
      <w:color w:val="000080"/>
      <w:sz w:val="20"/>
      <w:szCs w:val="20"/>
    </w:rPr>
  </w:style>
  <w:style w:type="paragraph" w:customStyle="1" w:styleId="ConsNormal">
    <w:name w:val="ConsNormal"/>
    <w:rsid w:val="001E1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B0AD-DC3D-4B60-89C0-D68BD61A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Ерофеева Тамара Евгеньевна</cp:lastModifiedBy>
  <cp:revision>25</cp:revision>
  <cp:lastPrinted>2014-03-05T23:40:00Z</cp:lastPrinted>
  <dcterms:created xsi:type="dcterms:W3CDTF">2016-11-02T02:26:00Z</dcterms:created>
  <dcterms:modified xsi:type="dcterms:W3CDTF">2020-09-07T23:11:00Z</dcterms:modified>
</cp:coreProperties>
</file>