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RPr="00DF44C2" w:rsidTr="00990B7E">
        <w:trPr>
          <w:jc w:val="center"/>
        </w:trPr>
        <w:tc>
          <w:tcPr>
            <w:tcW w:w="9880" w:type="dxa"/>
          </w:tcPr>
          <w:p w:rsidR="007E1FFC" w:rsidRPr="00DF44C2" w:rsidRDefault="00877F1D" w:rsidP="007A2F20">
            <w:pPr>
              <w:jc w:val="center"/>
              <w:rPr>
                <w:lang w:val="en-US"/>
              </w:rPr>
            </w:pPr>
            <w:r w:rsidRPr="00DF44C2"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DF44C2" w:rsidTr="00990B7E">
        <w:trPr>
          <w:jc w:val="center"/>
        </w:trPr>
        <w:tc>
          <w:tcPr>
            <w:tcW w:w="9880" w:type="dxa"/>
          </w:tcPr>
          <w:p w:rsidR="007E1FFC" w:rsidRPr="00DF44C2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F44C2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DF44C2" w:rsidTr="00990B7E">
        <w:trPr>
          <w:jc w:val="center"/>
        </w:trPr>
        <w:tc>
          <w:tcPr>
            <w:tcW w:w="9880" w:type="dxa"/>
          </w:tcPr>
          <w:p w:rsidR="007E1FFC" w:rsidRPr="00DF44C2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F44C2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DF44C2" w:rsidTr="00990B7E">
        <w:trPr>
          <w:jc w:val="center"/>
        </w:trPr>
        <w:tc>
          <w:tcPr>
            <w:tcW w:w="9880" w:type="dxa"/>
          </w:tcPr>
          <w:p w:rsidR="007E1FFC" w:rsidRPr="00DF44C2" w:rsidRDefault="00BD6B33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F44C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ge">
                        <wp:posOffset>62230</wp:posOffset>
                      </wp:positionV>
                      <wp:extent cx="6182360" cy="47625"/>
                      <wp:effectExtent l="0" t="19050" r="46990" b="4762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2360" cy="476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8E2AB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.9pt,4.9pt" to="484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6C66" w:rsidRPr="00DF44C2" w:rsidRDefault="00B56C66" w:rsidP="00B56C66">
      <w:pPr>
        <w:pStyle w:val="af4"/>
        <w:jc w:val="center"/>
        <w:rPr>
          <w:b/>
          <w:sz w:val="28"/>
          <w:szCs w:val="28"/>
        </w:rPr>
      </w:pPr>
    </w:p>
    <w:p w:rsidR="007E1FFC" w:rsidRPr="00DF44C2" w:rsidRDefault="007E1FFC" w:rsidP="00B56C66">
      <w:pPr>
        <w:pStyle w:val="af4"/>
        <w:jc w:val="center"/>
        <w:rPr>
          <w:sz w:val="28"/>
          <w:szCs w:val="28"/>
        </w:rPr>
      </w:pPr>
      <w:r w:rsidRPr="00DF44C2">
        <w:rPr>
          <w:b/>
          <w:sz w:val="36"/>
          <w:szCs w:val="36"/>
        </w:rPr>
        <w:t>РЕШЕНИЕ</w:t>
      </w:r>
    </w:p>
    <w:p w:rsidR="0038060A" w:rsidRPr="00DF44C2" w:rsidRDefault="0038060A" w:rsidP="00B56C66">
      <w:pPr>
        <w:pStyle w:val="af4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987D9B" w:rsidRPr="00DF44C2" w:rsidTr="00A774F6">
        <w:trPr>
          <w:trHeight w:val="328"/>
        </w:trPr>
        <w:tc>
          <w:tcPr>
            <w:tcW w:w="3168" w:type="dxa"/>
            <w:tcBorders>
              <w:bottom w:val="single" w:sz="4" w:space="0" w:color="auto"/>
            </w:tcBorders>
          </w:tcPr>
          <w:p w:rsidR="00987D9B" w:rsidRPr="00DF44C2" w:rsidRDefault="00007962" w:rsidP="00007962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  <w:jc w:val="center"/>
            </w:pPr>
            <w:r w:rsidRPr="00DF44C2">
              <w:t xml:space="preserve">от 26.06.2019 </w:t>
            </w:r>
            <w:r w:rsidR="00987D9B" w:rsidRPr="00DF44C2">
              <w:t>№</w:t>
            </w:r>
            <w:r w:rsidRPr="00DF44C2">
              <w:t xml:space="preserve"> 450</w:t>
            </w:r>
            <w:r w:rsidR="00987D9B" w:rsidRPr="00DF44C2">
              <w:t>-р</w:t>
            </w:r>
          </w:p>
        </w:tc>
      </w:tr>
      <w:tr w:rsidR="00987D9B" w:rsidRPr="00DF44C2" w:rsidTr="00A774F6">
        <w:trPr>
          <w:trHeight w:val="32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987D9B" w:rsidRPr="00DF44C2" w:rsidRDefault="00007962" w:rsidP="00987D9B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  <w:jc w:val="center"/>
            </w:pPr>
            <w:r w:rsidRPr="00DF44C2">
              <w:t>21</w:t>
            </w:r>
            <w:r w:rsidR="00987D9B" w:rsidRPr="00DF44C2">
              <w:t>-я сессия</w:t>
            </w:r>
          </w:p>
        </w:tc>
      </w:tr>
      <w:tr w:rsidR="007E1FFC" w:rsidRPr="00DF44C2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DF44C2" w:rsidRDefault="00007962" w:rsidP="00987D9B">
            <w:pPr>
              <w:pStyle w:val="a3"/>
              <w:jc w:val="center"/>
              <w:rPr>
                <w:sz w:val="22"/>
              </w:rPr>
            </w:pPr>
            <w:r w:rsidRPr="00DF44C2">
              <w:rPr>
                <w:sz w:val="22"/>
              </w:rPr>
              <w:t>г.Петропавловск-Камчатский</w:t>
            </w:r>
          </w:p>
        </w:tc>
      </w:tr>
    </w:tbl>
    <w:p w:rsidR="007E6FCB" w:rsidRPr="00DF44C2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779"/>
      </w:tblGrid>
      <w:tr w:rsidR="00A2410D" w:rsidRPr="00DF44C2" w:rsidTr="00DA5B55">
        <w:trPr>
          <w:trHeight w:val="460"/>
        </w:trPr>
        <w:tc>
          <w:tcPr>
            <w:tcW w:w="5779" w:type="dxa"/>
          </w:tcPr>
          <w:p w:rsidR="00A2410D" w:rsidRPr="00DF44C2" w:rsidRDefault="00EC2C0A" w:rsidP="00E6630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DF44C2">
              <w:rPr>
                <w:bCs/>
                <w:sz w:val="28"/>
                <w:szCs w:val="28"/>
              </w:rPr>
              <w:t xml:space="preserve">О </w:t>
            </w:r>
            <w:r w:rsidRPr="00DF44C2">
              <w:rPr>
                <w:sz w:val="28"/>
                <w:szCs w:val="28"/>
              </w:rPr>
              <w:t xml:space="preserve">принятии </w:t>
            </w:r>
            <w:r w:rsidR="002E7EA1" w:rsidRPr="00DF44C2">
              <w:rPr>
                <w:sz w:val="28"/>
                <w:szCs w:val="28"/>
              </w:rPr>
              <w:t xml:space="preserve">решения </w:t>
            </w:r>
            <w:r w:rsidRPr="00DF44C2">
              <w:rPr>
                <w:sz w:val="28"/>
                <w:szCs w:val="28"/>
              </w:rPr>
              <w:t xml:space="preserve">о </w:t>
            </w:r>
            <w:r w:rsidR="00C63B70" w:rsidRPr="00DF44C2">
              <w:rPr>
                <w:sz w:val="28"/>
                <w:szCs w:val="28"/>
              </w:rPr>
              <w:t xml:space="preserve">порядке согласования сделок, совершаемых муниципальными унитарными предприятиями Петропавловск-Камчатского городского округа </w:t>
            </w:r>
          </w:p>
        </w:tc>
      </w:tr>
    </w:tbl>
    <w:p w:rsidR="00B56C66" w:rsidRPr="00DF44C2" w:rsidRDefault="00887281" w:rsidP="007C1C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44C2">
        <w:rPr>
          <w:sz w:val="28"/>
          <w:szCs w:val="28"/>
        </w:rPr>
        <w:tab/>
      </w:r>
    </w:p>
    <w:p w:rsidR="00A2410D" w:rsidRPr="00DF44C2" w:rsidRDefault="00A2410D" w:rsidP="000D5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 xml:space="preserve">Рассмотрев проект </w:t>
      </w:r>
      <w:r w:rsidR="00D81D84" w:rsidRPr="00DF44C2">
        <w:rPr>
          <w:sz w:val="28"/>
          <w:szCs w:val="28"/>
        </w:rPr>
        <w:t xml:space="preserve">решения </w:t>
      </w:r>
      <w:r w:rsidR="00C63B70" w:rsidRPr="00DF44C2">
        <w:rPr>
          <w:sz w:val="28"/>
          <w:szCs w:val="28"/>
        </w:rPr>
        <w:t xml:space="preserve">о порядке согласования сделок, совершаемых муниципальными унитарными предприятиями Петропавловск-Камчатского городского округа, </w:t>
      </w:r>
      <w:r w:rsidR="006F69B0" w:rsidRPr="00DF44C2">
        <w:rPr>
          <w:sz w:val="28"/>
          <w:szCs w:val="28"/>
        </w:rPr>
        <w:t>разработанн</w:t>
      </w:r>
      <w:r w:rsidR="00E66302" w:rsidRPr="00DF44C2">
        <w:rPr>
          <w:sz w:val="28"/>
          <w:szCs w:val="28"/>
        </w:rPr>
        <w:t>ый</w:t>
      </w:r>
      <w:r w:rsidR="006F69B0" w:rsidRPr="00DF44C2">
        <w:rPr>
          <w:sz w:val="28"/>
          <w:szCs w:val="28"/>
        </w:rPr>
        <w:t xml:space="preserve"> рабочей группой</w:t>
      </w:r>
      <w:r w:rsidR="00E66302" w:rsidRPr="00DF44C2">
        <w:rPr>
          <w:sz w:val="28"/>
          <w:szCs w:val="28"/>
        </w:rPr>
        <w:t>,</w:t>
      </w:r>
      <w:r w:rsidR="006F69B0" w:rsidRPr="00DF44C2">
        <w:rPr>
          <w:sz w:val="28"/>
          <w:szCs w:val="28"/>
        </w:rPr>
        <w:t xml:space="preserve"> </w:t>
      </w:r>
      <w:r w:rsidR="00C82A78" w:rsidRPr="00DF44C2">
        <w:rPr>
          <w:sz w:val="28"/>
          <w:szCs w:val="28"/>
        </w:rPr>
        <w:t xml:space="preserve">созданной решением Городской Думы </w:t>
      </w:r>
      <w:r w:rsidR="00E66302" w:rsidRPr="00DF44C2">
        <w:rPr>
          <w:sz w:val="28"/>
          <w:szCs w:val="28"/>
        </w:rPr>
        <w:t xml:space="preserve">Петропавловск-Камчатского городского округа </w:t>
      </w:r>
      <w:r w:rsidR="00C82A78" w:rsidRPr="00DF44C2">
        <w:rPr>
          <w:sz w:val="28"/>
          <w:szCs w:val="28"/>
        </w:rPr>
        <w:t>от 20.03.201</w:t>
      </w:r>
      <w:r w:rsidR="00E66302" w:rsidRPr="00DF44C2">
        <w:rPr>
          <w:sz w:val="28"/>
          <w:szCs w:val="28"/>
        </w:rPr>
        <w:t>9</w:t>
      </w:r>
      <w:r w:rsidR="00C82A78" w:rsidRPr="00DF44C2">
        <w:rPr>
          <w:sz w:val="28"/>
          <w:szCs w:val="28"/>
        </w:rPr>
        <w:t xml:space="preserve"> № 388-р</w:t>
      </w:r>
      <w:r w:rsidR="00E66302" w:rsidRPr="00DF44C2">
        <w:rPr>
          <w:sz w:val="28"/>
          <w:szCs w:val="28"/>
        </w:rPr>
        <w:t>,</w:t>
      </w:r>
      <w:r w:rsidR="00C82A78" w:rsidRPr="00DF44C2">
        <w:rPr>
          <w:sz w:val="28"/>
          <w:szCs w:val="28"/>
        </w:rPr>
        <w:t xml:space="preserve"> </w:t>
      </w:r>
      <w:r w:rsidR="006F69B0" w:rsidRPr="00DF44C2">
        <w:rPr>
          <w:sz w:val="28"/>
          <w:szCs w:val="28"/>
        </w:rPr>
        <w:t>и внесен</w:t>
      </w:r>
      <w:r w:rsidR="00C82A78" w:rsidRPr="00DF44C2">
        <w:rPr>
          <w:sz w:val="28"/>
          <w:szCs w:val="28"/>
        </w:rPr>
        <w:t>ный</w:t>
      </w:r>
      <w:r w:rsidR="006F69B0" w:rsidRPr="00DF44C2">
        <w:rPr>
          <w:sz w:val="28"/>
          <w:szCs w:val="28"/>
        </w:rPr>
        <w:t xml:space="preserve"> председателем Городской Думы Петропавловск-Камчатского городского округа</w:t>
      </w:r>
      <w:r w:rsidR="00E66302" w:rsidRPr="00DF44C2">
        <w:rPr>
          <w:sz w:val="28"/>
          <w:szCs w:val="28"/>
        </w:rPr>
        <w:t xml:space="preserve"> Монаховой Г.В.</w:t>
      </w:r>
      <w:r w:rsidR="006F69B0" w:rsidRPr="00DF44C2">
        <w:rPr>
          <w:sz w:val="28"/>
          <w:szCs w:val="28"/>
        </w:rPr>
        <w:t xml:space="preserve">, </w:t>
      </w:r>
      <w:r w:rsidR="00C476DC" w:rsidRPr="00DF44C2">
        <w:rPr>
          <w:sz w:val="28"/>
          <w:szCs w:val="28"/>
        </w:rPr>
        <w:t xml:space="preserve">в соответствии </w:t>
      </w:r>
      <w:r w:rsidR="007C1C7A" w:rsidRPr="00DF44C2">
        <w:rPr>
          <w:rFonts w:eastAsia="Calibri"/>
          <w:sz w:val="28"/>
          <w:szCs w:val="28"/>
        </w:rPr>
        <w:t xml:space="preserve">со статьей </w:t>
      </w:r>
      <w:r w:rsidR="00C476DC" w:rsidRPr="00DF44C2">
        <w:rPr>
          <w:sz w:val="28"/>
          <w:szCs w:val="28"/>
        </w:rPr>
        <w:t xml:space="preserve">28 </w:t>
      </w:r>
      <w:r w:rsidRPr="00DF44C2">
        <w:rPr>
          <w:sz w:val="28"/>
          <w:szCs w:val="28"/>
        </w:rPr>
        <w:t>Устава Петропавловс</w:t>
      </w:r>
      <w:r w:rsidR="0074571A" w:rsidRPr="00DF44C2">
        <w:rPr>
          <w:sz w:val="28"/>
          <w:szCs w:val="28"/>
        </w:rPr>
        <w:t>к-Камчатского городского округа</w:t>
      </w:r>
      <w:r w:rsidR="00C2644D" w:rsidRPr="00DF44C2">
        <w:rPr>
          <w:sz w:val="28"/>
          <w:szCs w:val="28"/>
        </w:rPr>
        <w:t>, статьей 5 Решения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  <w:r w:rsidRPr="00DF44C2"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B56C66" w:rsidRPr="00DF44C2" w:rsidRDefault="00B56C66" w:rsidP="00B5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410D" w:rsidRPr="00DF44C2" w:rsidRDefault="00A2410D" w:rsidP="00A2410D">
      <w:pPr>
        <w:rPr>
          <w:b/>
          <w:sz w:val="28"/>
          <w:szCs w:val="28"/>
        </w:rPr>
      </w:pPr>
      <w:r w:rsidRPr="00DF44C2">
        <w:rPr>
          <w:b/>
          <w:sz w:val="28"/>
          <w:szCs w:val="28"/>
        </w:rPr>
        <w:t>РЕШИЛА:</w:t>
      </w:r>
    </w:p>
    <w:p w:rsidR="00A2410D" w:rsidRPr="00DF44C2" w:rsidRDefault="00A2410D" w:rsidP="00A2410D">
      <w:pPr>
        <w:rPr>
          <w:sz w:val="28"/>
          <w:szCs w:val="28"/>
        </w:rPr>
      </w:pPr>
    </w:p>
    <w:p w:rsidR="00A2410D" w:rsidRPr="00DF44C2" w:rsidRDefault="00A2410D" w:rsidP="00A2410D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 xml:space="preserve">1. Принять </w:t>
      </w:r>
      <w:r w:rsidR="00C82A78" w:rsidRPr="00DF44C2">
        <w:rPr>
          <w:sz w:val="28"/>
          <w:szCs w:val="28"/>
        </w:rPr>
        <w:t>Р</w:t>
      </w:r>
      <w:r w:rsidR="002E7EA1" w:rsidRPr="00DF44C2">
        <w:rPr>
          <w:sz w:val="28"/>
          <w:szCs w:val="28"/>
        </w:rPr>
        <w:t>ешени</w:t>
      </w:r>
      <w:r w:rsidR="008B3051" w:rsidRPr="00DF44C2">
        <w:rPr>
          <w:sz w:val="28"/>
          <w:szCs w:val="28"/>
        </w:rPr>
        <w:t>е</w:t>
      </w:r>
      <w:r w:rsidR="002E7EA1" w:rsidRPr="00DF44C2">
        <w:rPr>
          <w:sz w:val="28"/>
          <w:szCs w:val="28"/>
        </w:rPr>
        <w:t xml:space="preserve"> </w:t>
      </w:r>
      <w:r w:rsidR="00C63B70" w:rsidRPr="00DF44C2">
        <w:rPr>
          <w:sz w:val="28"/>
          <w:szCs w:val="28"/>
        </w:rPr>
        <w:t>о порядке согласования сделок, совершаемых муниципальными унитарными предприятиями Петропавловск-Камчатского городского округа</w:t>
      </w:r>
      <w:r w:rsidR="008B3051" w:rsidRPr="00DF44C2">
        <w:rPr>
          <w:sz w:val="28"/>
          <w:szCs w:val="28"/>
        </w:rPr>
        <w:t xml:space="preserve">. </w:t>
      </w:r>
    </w:p>
    <w:p w:rsidR="00AC7730" w:rsidRPr="00DF44C2" w:rsidRDefault="00AC7730" w:rsidP="00A2410D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2. Прекратить деятельность рабочей группы, созданной решением Городской Думы Петропавловск-Камчатского городского округа от 20.03.2019 № 388-р, в связи с выполнением возложенных на рабочую группу задач.</w:t>
      </w:r>
    </w:p>
    <w:p w:rsidR="00AC7730" w:rsidRPr="00DF44C2" w:rsidRDefault="00AC7730">
      <w:pPr>
        <w:rPr>
          <w:sz w:val="28"/>
          <w:szCs w:val="28"/>
        </w:rPr>
      </w:pPr>
      <w:r w:rsidRPr="00DF44C2">
        <w:rPr>
          <w:sz w:val="28"/>
          <w:szCs w:val="28"/>
        </w:rPr>
        <w:br w:type="page"/>
      </w:r>
    </w:p>
    <w:p w:rsidR="00683B14" w:rsidRPr="00DF44C2" w:rsidRDefault="00AC7730" w:rsidP="00A2410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DF44C2">
        <w:rPr>
          <w:sz w:val="28"/>
          <w:szCs w:val="28"/>
        </w:rPr>
        <w:lastRenderedPageBreak/>
        <w:t>3</w:t>
      </w:r>
      <w:r w:rsidR="008B3051" w:rsidRPr="00DF44C2">
        <w:rPr>
          <w:sz w:val="28"/>
          <w:szCs w:val="28"/>
        </w:rPr>
        <w:t>. Направить принятое Решение Главе Петропавловск-Камчатского городского округа для подписания и обнародования.</w:t>
      </w:r>
    </w:p>
    <w:p w:rsidR="00683B14" w:rsidRPr="00DF44C2" w:rsidRDefault="00683B14" w:rsidP="00A2410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82A78" w:rsidRPr="00DF44C2" w:rsidRDefault="00C82A78" w:rsidP="00A2410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6516"/>
        <w:gridCol w:w="3407"/>
      </w:tblGrid>
      <w:tr w:rsidR="007C1C7A" w:rsidRPr="00DF44C2" w:rsidTr="00510ABE">
        <w:trPr>
          <w:trHeight w:val="827"/>
        </w:trPr>
        <w:tc>
          <w:tcPr>
            <w:tcW w:w="6516" w:type="dxa"/>
          </w:tcPr>
          <w:p w:rsidR="007C1C7A" w:rsidRPr="00DF44C2" w:rsidRDefault="007C1C7A" w:rsidP="000A6510">
            <w:pPr>
              <w:jc w:val="both"/>
              <w:rPr>
                <w:sz w:val="28"/>
                <w:szCs w:val="28"/>
              </w:rPr>
            </w:pPr>
            <w:r w:rsidRPr="00DF44C2">
              <w:rPr>
                <w:sz w:val="28"/>
                <w:szCs w:val="28"/>
              </w:rPr>
              <w:t>Председатель Городской Думы</w:t>
            </w:r>
          </w:p>
          <w:p w:rsidR="00E66302" w:rsidRPr="00DF44C2" w:rsidRDefault="007C1C7A" w:rsidP="008B3051">
            <w:pPr>
              <w:jc w:val="both"/>
              <w:rPr>
                <w:sz w:val="28"/>
                <w:szCs w:val="28"/>
              </w:rPr>
            </w:pPr>
            <w:r w:rsidRPr="00DF44C2">
              <w:rPr>
                <w:sz w:val="28"/>
                <w:szCs w:val="28"/>
              </w:rPr>
              <w:t>Петропавловск-Камчатского</w:t>
            </w:r>
            <w:r w:rsidR="008B3051" w:rsidRPr="00DF44C2">
              <w:rPr>
                <w:sz w:val="28"/>
                <w:szCs w:val="28"/>
              </w:rPr>
              <w:t xml:space="preserve"> </w:t>
            </w:r>
          </w:p>
          <w:p w:rsidR="007C1C7A" w:rsidRPr="00DF44C2" w:rsidRDefault="007C1C7A" w:rsidP="008B3051">
            <w:pPr>
              <w:jc w:val="both"/>
              <w:rPr>
                <w:sz w:val="28"/>
                <w:szCs w:val="28"/>
              </w:rPr>
            </w:pPr>
            <w:r w:rsidRPr="00DF44C2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407" w:type="dxa"/>
          </w:tcPr>
          <w:p w:rsidR="007C1C7A" w:rsidRPr="00DF44C2" w:rsidRDefault="007C1C7A" w:rsidP="000A6510">
            <w:pPr>
              <w:jc w:val="right"/>
              <w:rPr>
                <w:sz w:val="28"/>
                <w:szCs w:val="28"/>
              </w:rPr>
            </w:pPr>
          </w:p>
          <w:p w:rsidR="00510ABE" w:rsidRPr="00DF44C2" w:rsidRDefault="004E5B97" w:rsidP="003A120A">
            <w:pPr>
              <w:tabs>
                <w:tab w:val="left" w:pos="2809"/>
                <w:tab w:val="right" w:pos="3010"/>
              </w:tabs>
              <w:ind w:right="29"/>
              <w:jc w:val="center"/>
              <w:rPr>
                <w:sz w:val="28"/>
                <w:szCs w:val="28"/>
              </w:rPr>
            </w:pPr>
            <w:r w:rsidRPr="00DF44C2">
              <w:rPr>
                <w:sz w:val="28"/>
                <w:szCs w:val="28"/>
              </w:rPr>
              <w:t xml:space="preserve">     </w:t>
            </w:r>
            <w:r w:rsidR="003A120A" w:rsidRPr="00DF44C2">
              <w:rPr>
                <w:sz w:val="28"/>
                <w:szCs w:val="28"/>
              </w:rPr>
              <w:t xml:space="preserve">       </w:t>
            </w:r>
            <w:r w:rsidR="008B3051" w:rsidRPr="00DF44C2">
              <w:rPr>
                <w:sz w:val="28"/>
                <w:szCs w:val="28"/>
              </w:rPr>
              <w:t xml:space="preserve">    </w:t>
            </w:r>
          </w:p>
          <w:p w:rsidR="007C1C7A" w:rsidRPr="00DF44C2" w:rsidRDefault="007C1C7A" w:rsidP="00510ABE">
            <w:pPr>
              <w:tabs>
                <w:tab w:val="left" w:pos="2809"/>
                <w:tab w:val="right" w:pos="3010"/>
              </w:tabs>
              <w:ind w:right="29"/>
              <w:jc w:val="right"/>
              <w:rPr>
                <w:sz w:val="28"/>
                <w:szCs w:val="28"/>
              </w:rPr>
            </w:pPr>
            <w:r w:rsidRPr="00DF44C2">
              <w:rPr>
                <w:sz w:val="28"/>
                <w:szCs w:val="28"/>
              </w:rPr>
              <w:t>Г.В. Монахова</w:t>
            </w:r>
          </w:p>
        </w:tc>
      </w:tr>
    </w:tbl>
    <w:p w:rsidR="007B4C8B" w:rsidRPr="00DF44C2" w:rsidRDefault="007B4C8B" w:rsidP="00510ABE">
      <w:pPr>
        <w:jc w:val="right"/>
        <w:rPr>
          <w:sz w:val="24"/>
          <w:szCs w:val="24"/>
        </w:rPr>
        <w:sectPr w:rsidR="007B4C8B" w:rsidRPr="00DF44C2" w:rsidSect="00007962">
          <w:headerReference w:type="default" r:id="rId9"/>
          <w:pgSz w:w="11906" w:h="16838"/>
          <w:pgMar w:top="1134" w:right="567" w:bottom="1134" w:left="1701" w:header="278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7B4C8B" w:rsidRPr="00DF44C2" w:rsidTr="00E636CF">
        <w:tc>
          <w:tcPr>
            <w:tcW w:w="9638" w:type="dxa"/>
          </w:tcPr>
          <w:p w:rsidR="007B4C8B" w:rsidRPr="00DF44C2" w:rsidRDefault="007B4C8B" w:rsidP="00E636C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F44C2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3E94893" wp14:editId="4791EC65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C8B" w:rsidRPr="00DF44C2" w:rsidTr="00E636CF">
        <w:tc>
          <w:tcPr>
            <w:tcW w:w="9638" w:type="dxa"/>
          </w:tcPr>
          <w:p w:rsidR="007B4C8B" w:rsidRPr="00DF44C2" w:rsidRDefault="007B4C8B" w:rsidP="00E636C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F44C2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B4C8B" w:rsidRPr="00DF44C2" w:rsidTr="00E636CF">
        <w:tc>
          <w:tcPr>
            <w:tcW w:w="9638" w:type="dxa"/>
          </w:tcPr>
          <w:p w:rsidR="007B4C8B" w:rsidRPr="00DF44C2" w:rsidRDefault="007B4C8B" w:rsidP="00E636C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F44C2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B4C8B" w:rsidRPr="00DF44C2" w:rsidTr="00E636CF">
        <w:tc>
          <w:tcPr>
            <w:tcW w:w="9638" w:type="dxa"/>
          </w:tcPr>
          <w:p w:rsidR="007B4C8B" w:rsidRPr="00DF44C2" w:rsidRDefault="007B4C8B" w:rsidP="00E636C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F44C2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4426B2FC" wp14:editId="1BAD54A7">
                      <wp:simplePos x="0" y="0"/>
                      <wp:positionH relativeFrom="column">
                        <wp:posOffset>-100965</wp:posOffset>
                      </wp:positionH>
                      <wp:positionV relativeFrom="page">
                        <wp:posOffset>111125</wp:posOffset>
                      </wp:positionV>
                      <wp:extent cx="614362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60A63" id="Прямая соединительная линия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7.95pt,8.75pt" to="47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B4C8B" w:rsidRPr="00DF44C2" w:rsidRDefault="007B4C8B" w:rsidP="007B4C8B">
      <w:pPr>
        <w:tabs>
          <w:tab w:val="left" w:pos="567"/>
        </w:tabs>
        <w:jc w:val="center"/>
        <w:rPr>
          <w:sz w:val="28"/>
          <w:szCs w:val="28"/>
        </w:rPr>
      </w:pPr>
    </w:p>
    <w:p w:rsidR="007B4C8B" w:rsidRPr="00DF44C2" w:rsidRDefault="007B4C8B" w:rsidP="007B4C8B">
      <w:pPr>
        <w:tabs>
          <w:tab w:val="left" w:pos="567"/>
        </w:tabs>
        <w:jc w:val="center"/>
        <w:rPr>
          <w:sz w:val="36"/>
          <w:szCs w:val="36"/>
        </w:rPr>
      </w:pPr>
      <w:r w:rsidRPr="00DF44C2">
        <w:rPr>
          <w:b/>
          <w:sz w:val="36"/>
          <w:szCs w:val="36"/>
        </w:rPr>
        <w:t>РЕШЕНИЕ</w:t>
      </w:r>
    </w:p>
    <w:p w:rsidR="007B4C8B" w:rsidRPr="00DF44C2" w:rsidRDefault="007B4C8B" w:rsidP="009F5BB1">
      <w:pPr>
        <w:jc w:val="center"/>
        <w:rPr>
          <w:sz w:val="28"/>
          <w:szCs w:val="28"/>
        </w:rPr>
      </w:pPr>
    </w:p>
    <w:p w:rsidR="007B4C8B" w:rsidRPr="00DF44C2" w:rsidRDefault="007B4C8B" w:rsidP="007B4C8B">
      <w:pPr>
        <w:jc w:val="center"/>
        <w:rPr>
          <w:sz w:val="28"/>
          <w:szCs w:val="28"/>
        </w:rPr>
      </w:pPr>
      <w:r w:rsidRPr="00DF44C2">
        <w:rPr>
          <w:sz w:val="28"/>
          <w:szCs w:val="28"/>
        </w:rPr>
        <w:t>от 28.06.2019 № 177-нд</w:t>
      </w:r>
    </w:p>
    <w:p w:rsidR="007B4C8B" w:rsidRPr="00DF44C2" w:rsidRDefault="007B4C8B" w:rsidP="009F5BB1">
      <w:pPr>
        <w:jc w:val="center"/>
        <w:rPr>
          <w:sz w:val="28"/>
          <w:szCs w:val="28"/>
        </w:rPr>
      </w:pPr>
    </w:p>
    <w:p w:rsidR="007B4C8B" w:rsidRPr="00DF44C2" w:rsidRDefault="007B4C8B" w:rsidP="007B4C8B">
      <w:pPr>
        <w:jc w:val="center"/>
        <w:rPr>
          <w:sz w:val="28"/>
          <w:szCs w:val="28"/>
        </w:rPr>
      </w:pPr>
      <w:r w:rsidRPr="00DF44C2">
        <w:rPr>
          <w:b/>
          <w:sz w:val="28"/>
          <w:szCs w:val="28"/>
        </w:rPr>
        <w:t>О порядке согласования сделок, совершаемых муниципальными унитарными предприятиями Петропавловск-Камчатского городского округа</w:t>
      </w:r>
    </w:p>
    <w:p w:rsidR="007B4C8B" w:rsidRPr="00DF44C2" w:rsidRDefault="007B4C8B" w:rsidP="009F5BB1">
      <w:pPr>
        <w:jc w:val="center"/>
        <w:rPr>
          <w:sz w:val="28"/>
          <w:szCs w:val="28"/>
        </w:rPr>
      </w:pPr>
    </w:p>
    <w:p w:rsidR="007B4C8B" w:rsidRPr="00DF44C2" w:rsidRDefault="007B4C8B" w:rsidP="007B4C8B">
      <w:pPr>
        <w:jc w:val="center"/>
        <w:rPr>
          <w:i/>
          <w:sz w:val="24"/>
          <w:szCs w:val="24"/>
        </w:rPr>
      </w:pPr>
      <w:r w:rsidRPr="00DF44C2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7B4C8B" w:rsidRPr="00DF44C2" w:rsidRDefault="007B4C8B" w:rsidP="007B4C8B">
      <w:pPr>
        <w:jc w:val="center"/>
        <w:rPr>
          <w:i/>
          <w:sz w:val="24"/>
          <w:szCs w:val="24"/>
        </w:rPr>
      </w:pPr>
      <w:r w:rsidRPr="00DF44C2">
        <w:rPr>
          <w:i/>
          <w:sz w:val="24"/>
          <w:szCs w:val="24"/>
        </w:rPr>
        <w:t>(решение от 26.06.2019 № 450-р)</w:t>
      </w:r>
    </w:p>
    <w:p w:rsidR="007B4C8B" w:rsidRPr="00DF44C2" w:rsidRDefault="007B4C8B" w:rsidP="007B4C8B">
      <w:pPr>
        <w:jc w:val="center"/>
        <w:rPr>
          <w:sz w:val="24"/>
          <w:szCs w:val="24"/>
        </w:rPr>
      </w:pPr>
    </w:p>
    <w:p w:rsidR="000D3570" w:rsidRPr="00DF44C2" w:rsidRDefault="000D3570" w:rsidP="000D3570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DF44C2">
        <w:rPr>
          <w:i/>
          <w:iCs/>
        </w:rPr>
        <w:t>с изменениями от:</w:t>
      </w:r>
    </w:p>
    <w:p w:rsidR="000D3570" w:rsidRPr="00DF44C2" w:rsidRDefault="000D3570" w:rsidP="000D3570">
      <w:pPr>
        <w:jc w:val="center"/>
        <w:rPr>
          <w:i/>
          <w:sz w:val="24"/>
        </w:rPr>
      </w:pPr>
      <w:r w:rsidRPr="00DF44C2">
        <w:rPr>
          <w:i/>
          <w:sz w:val="24"/>
        </w:rPr>
        <w:t>30.06.2021 № 375-нд (23.06.2021 № 938-р)</w:t>
      </w:r>
      <w:r w:rsidR="00DB3BE3" w:rsidRPr="00DF44C2">
        <w:rPr>
          <w:i/>
          <w:sz w:val="24"/>
        </w:rPr>
        <w:t>;</w:t>
      </w:r>
    </w:p>
    <w:p w:rsidR="00DB3BE3" w:rsidRPr="00DF44C2" w:rsidRDefault="00DB3BE3" w:rsidP="00DB3BE3">
      <w:pPr>
        <w:jc w:val="center"/>
        <w:rPr>
          <w:i/>
          <w:sz w:val="24"/>
        </w:rPr>
      </w:pPr>
      <w:r w:rsidRPr="00DF44C2">
        <w:rPr>
          <w:i/>
          <w:sz w:val="24"/>
        </w:rPr>
        <w:t>02.05.2023 № 65-нд (26.04.2023 № 135-р)</w:t>
      </w:r>
    </w:p>
    <w:p w:rsidR="000D3570" w:rsidRPr="00DF44C2" w:rsidRDefault="000D3570" w:rsidP="000D3570">
      <w:pPr>
        <w:jc w:val="center"/>
        <w:rPr>
          <w:sz w:val="28"/>
          <w:szCs w:val="28"/>
        </w:rPr>
      </w:pPr>
    </w:p>
    <w:p w:rsidR="007B4C8B" w:rsidRPr="00DF44C2" w:rsidRDefault="007B4C8B" w:rsidP="007B4C8B">
      <w:pPr>
        <w:ind w:firstLine="709"/>
        <w:jc w:val="both"/>
        <w:rPr>
          <w:i/>
          <w:sz w:val="24"/>
          <w:szCs w:val="24"/>
        </w:rPr>
      </w:pPr>
      <w:r w:rsidRPr="00DF44C2">
        <w:rPr>
          <w:rFonts w:eastAsia="Calibri"/>
          <w:b/>
          <w:sz w:val="28"/>
          <w:szCs w:val="28"/>
        </w:rPr>
        <w:t>Статья 1. Общие положения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1. Настоящее Решение о порядке согласования сделок, совершаемых муниципальными унитарными предприятиями Петропавловск-Камчатского городского округа (далее – Решение), устанавливает порядок организации согласования сделок, совершаемых муниципальными унитарными предприятиями Петропавловск-Камчатского городского округа (далее - унитарное предприятие, предприятие) на основании Гражданского кодекса Российской Федерации, Федерального закона от 14.11.2002 № 161-ФЗ</w:t>
      </w:r>
      <w:r w:rsidRPr="00DF44C2">
        <w:rPr>
          <w:sz w:val="28"/>
          <w:szCs w:val="28"/>
        </w:rPr>
        <w:br/>
        <w:t>«О государственных и муниципальных унитарных предприятиях», требующих согласие собственника имущества – Петропавловск-Камчатского городского округа (далее - сделка).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2. Обязательному согласованию подлежат следующие сделки, совершаемые унитарными предприятиями: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1) крупные;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2) связанные с отчуждением недвижимого имущества;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3) в совершении которых имеется заинтересованность руководителя предприятия;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4) связанные с уступкой права требования, переводом долга;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5) договоры простого товарищества;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6) связанные с предоставлением поручительств, получением банковских гарантий, иными обременениями;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lastRenderedPageBreak/>
        <w:t>7) связанные с залогом имущества;</w:t>
      </w:r>
    </w:p>
    <w:p w:rsidR="007B4C8B" w:rsidRPr="00DF44C2" w:rsidRDefault="007B4C8B" w:rsidP="007B4C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8) связанные с осуществлением унитарным предприятием заимствований;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9) связанные с участием и прекращением участия предприятия в иных организациях.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3. Настоящее Решение не распространяется на совершение предприятием сделок по передаче имущества в аренду, безвозмездное пользование.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 xml:space="preserve">Совершение сделок, предусматривающих переход права владения и (или) пользования в отношении имущества, закрепленного на праве хозяйственного ведения и оперативного управления за предприятиями (далее – имущество предприятия), осуществляется с соблюдением требований законодательства о защите конкуренции. </w:t>
      </w:r>
    </w:p>
    <w:p w:rsidR="002B0C76" w:rsidRPr="0002021B" w:rsidRDefault="003F64E2" w:rsidP="0002021B">
      <w:pPr>
        <w:autoSpaceDE w:val="0"/>
        <w:autoSpaceDN w:val="0"/>
        <w:adjustRightInd w:val="0"/>
        <w:ind w:firstLine="426"/>
        <w:jc w:val="both"/>
        <w:rPr>
          <w:i/>
        </w:rPr>
      </w:pPr>
      <w:r w:rsidRPr="0002021B">
        <w:rPr>
          <w:i/>
        </w:rPr>
        <w:t>Решением от 30.06.2021 № 375-нд (23.06.2021 № 938-</w:t>
      </w:r>
      <w:r w:rsidR="00541A3A" w:rsidRPr="0002021B">
        <w:rPr>
          <w:i/>
        </w:rPr>
        <w:t>р) в часть 4 внесено изменение (</w:t>
      </w:r>
      <w:r w:rsidR="002B0C76" w:rsidRPr="0002021B">
        <w:rPr>
          <w:i/>
        </w:rPr>
        <w:t>вступает в силу после дня его официального опубликования, но не ранее дня внесения в Единый государственный реестр юридических лиц записи о государственной регистрации последнего из органов администрации Петропавловск-Камчатского городского округа, реорганизованных в соответствии с решением Городской Думы Петропавловск-Камчатского городского округа от 17.03.2021 № 883-р «О реорганизации органов администрации Петропавловск-Камчатского городского округа и о внесении изменений в решение Городской Думы Петропавловск-Камчатского городского округа от 22.04.2009 № 477-р «Об утверждении структуры администрации Петропавловск</w:t>
      </w:r>
      <w:r w:rsidR="00D7473A" w:rsidRPr="0002021B">
        <w:rPr>
          <w:i/>
        </w:rPr>
        <w:t>-Камчатского городского округа»</w:t>
      </w:r>
      <w:r w:rsidR="00541A3A" w:rsidRPr="0002021B">
        <w:rPr>
          <w:i/>
        </w:rPr>
        <w:t>)</w:t>
      </w:r>
    </w:p>
    <w:p w:rsidR="005B7F29" w:rsidRPr="0002021B" w:rsidRDefault="005B7F29" w:rsidP="0002021B">
      <w:pPr>
        <w:autoSpaceDE w:val="0"/>
        <w:autoSpaceDN w:val="0"/>
        <w:adjustRightInd w:val="0"/>
        <w:ind w:left="426"/>
        <w:jc w:val="both"/>
        <w:rPr>
          <w:rFonts w:eastAsia="Calibri"/>
          <w:i/>
        </w:rPr>
      </w:pPr>
      <w:r w:rsidRPr="0002021B">
        <w:rPr>
          <w:i/>
        </w:rPr>
        <w:t>Решением от</w:t>
      </w:r>
      <w:r w:rsidR="00AE54A3" w:rsidRPr="0002021B">
        <w:rPr>
          <w:i/>
        </w:rPr>
        <w:t xml:space="preserve"> 02.05.2023 № 65-нд (26.04.2023 № 135-р)</w:t>
      </w:r>
      <w:r w:rsidRPr="0002021B">
        <w:rPr>
          <w:i/>
        </w:rPr>
        <w:t xml:space="preserve"> часть 4</w:t>
      </w:r>
      <w:r w:rsidR="00DF44C2" w:rsidRPr="0002021B">
        <w:rPr>
          <w:i/>
        </w:rPr>
        <w:t xml:space="preserve"> </w:t>
      </w:r>
      <w:r w:rsidR="00AE54A3" w:rsidRPr="0002021B">
        <w:rPr>
          <w:i/>
        </w:rPr>
        <w:t>изложена в новой редакции</w:t>
      </w:r>
    </w:p>
    <w:p w:rsidR="005B7F29" w:rsidRPr="00DF44C2" w:rsidRDefault="005B7F29" w:rsidP="007B4C8B">
      <w:pPr>
        <w:ind w:firstLine="709"/>
        <w:jc w:val="both"/>
        <w:rPr>
          <w:sz w:val="28"/>
          <w:szCs w:val="28"/>
        </w:rPr>
      </w:pPr>
      <w:r w:rsidRPr="00DF44C2">
        <w:rPr>
          <w:rFonts w:eastAsia="Calibri"/>
          <w:sz w:val="28"/>
          <w:szCs w:val="28"/>
        </w:rPr>
        <w:t>4. Согласование сделок, указанных в части 2 настоящей статьи, осуществляют Управление имущественных и земельных отношений администрации Петропавловск-Камчатского городского округа и Управление коммунального хозяйства и жилищного фонда администрации Петропавловск-Камчатского городского округа в случае, если объектом сделки является жилое помещение муниципального жилищного фонда (далее – соответствующее Управление) на основании соответствующего заключения отраслевого органа, подготовленного в соответствии со статьей 3 настоящего Решения.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 xml:space="preserve">5. Для целей настоящего Решения под отраслевым органом понимается орган администрации Петропавловск-Камчатского городского округа, в ведении которого находится унитарное предприятие. Отнесение унитарного предприятия в ведение отраслевого органа определяется постановлением администрации Петропавловск-Камчатского городского округа. </w:t>
      </w:r>
    </w:p>
    <w:p w:rsidR="007B4C8B" w:rsidRPr="00DF44C2" w:rsidRDefault="007B4C8B" w:rsidP="007B4C8B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 xml:space="preserve">6. Согласования не требуют иные сделки, обеспечивающие непрерывность хозяйственной деятельности предприятия, выполнения его уставной деятельности (оплата коммунальных платежей, электроэнергии), а также совершаемые в процессе обычной хозяйственной деятельности: приобретение сырья и материалов (в том числе сделки по закупке топливно-энергетических ресурсов), необходимых для осуществления производственно-хозяйственной деятельности, реализации готовой продукции, и осуществляемые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</w:t>
      </w:r>
      <w:r w:rsidRPr="00DF44C2">
        <w:rPr>
          <w:sz w:val="28"/>
          <w:szCs w:val="28"/>
        </w:rPr>
        <w:br/>
        <w:t xml:space="preserve">«О закупках товаров, работ, услуг отдельными видами юридических лиц». </w:t>
      </w:r>
    </w:p>
    <w:p w:rsidR="007B4C8B" w:rsidRPr="00DF44C2" w:rsidRDefault="007B4C8B" w:rsidP="007B4C8B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7B4C8B" w:rsidRPr="00DF44C2" w:rsidRDefault="007B4C8B" w:rsidP="007B4C8B">
      <w:pPr>
        <w:ind w:firstLine="709"/>
        <w:jc w:val="both"/>
        <w:rPr>
          <w:rFonts w:eastAsia="Calibri"/>
          <w:b/>
          <w:sz w:val="28"/>
          <w:szCs w:val="28"/>
        </w:rPr>
      </w:pPr>
      <w:r w:rsidRPr="00DF44C2">
        <w:rPr>
          <w:rFonts w:eastAsia="Calibri"/>
          <w:b/>
          <w:sz w:val="28"/>
          <w:szCs w:val="28"/>
        </w:rPr>
        <w:t xml:space="preserve">Статья 2. Документы, представляемые для согласования совершения сделки </w:t>
      </w:r>
    </w:p>
    <w:p w:rsidR="00AE54A3" w:rsidRPr="0002021B" w:rsidRDefault="00AE54A3" w:rsidP="0002021B">
      <w:pPr>
        <w:autoSpaceDE w:val="0"/>
        <w:autoSpaceDN w:val="0"/>
        <w:adjustRightInd w:val="0"/>
        <w:ind w:firstLine="426"/>
        <w:jc w:val="both"/>
        <w:rPr>
          <w:i/>
        </w:rPr>
      </w:pPr>
      <w:r w:rsidRPr="0002021B">
        <w:rPr>
          <w:i/>
        </w:rPr>
        <w:t xml:space="preserve">Решением от 02.05.2023 № 65-нд (26.04.2023 № 135-р) в абзац </w:t>
      </w:r>
      <w:r w:rsidR="004F4553">
        <w:rPr>
          <w:i/>
        </w:rPr>
        <w:t xml:space="preserve">первый </w:t>
      </w:r>
      <w:r w:rsidRPr="0002021B">
        <w:rPr>
          <w:i/>
        </w:rPr>
        <w:t>части 1 внесено изменение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lastRenderedPageBreak/>
        <w:t xml:space="preserve">1. Для согласования </w:t>
      </w:r>
      <w:r w:rsidR="00AE54A3" w:rsidRPr="00DF44C2">
        <w:rPr>
          <w:rFonts w:eastAsia="Calibri"/>
          <w:sz w:val="28"/>
          <w:szCs w:val="28"/>
        </w:rPr>
        <w:t xml:space="preserve">соответствующим </w:t>
      </w:r>
      <w:r w:rsidRPr="00DF44C2">
        <w:rPr>
          <w:rFonts w:eastAsia="Calibri"/>
          <w:sz w:val="28"/>
          <w:szCs w:val="28"/>
        </w:rPr>
        <w:t xml:space="preserve">Управлением сделки, предусмотренной частью 2  статьи 1 настоящего Решения, предприятие направляет в отраслевой орган письменное обращение о согласовании сделки с указанием: предмета, цели, вида сделки, способа совершения сделки, суммы сделки, сроков исполнения сделки, стороны по сделке (кроме случаев совершения сделки в соответствии с Федеральным законом от 05.04.2013 </w:t>
      </w:r>
      <w:r w:rsidR="004F4553">
        <w:rPr>
          <w:rFonts w:eastAsia="Calibri"/>
          <w:sz w:val="28"/>
          <w:szCs w:val="28"/>
        </w:rPr>
        <w:br/>
      </w:r>
      <w:r w:rsidRPr="00DF44C2">
        <w:rPr>
          <w:rFonts w:eastAsia="Calibri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нужд»), и</w:t>
      </w:r>
      <w:r w:rsidR="004F4553">
        <w:rPr>
          <w:rFonts w:eastAsia="Calibri"/>
          <w:sz w:val="28"/>
          <w:szCs w:val="28"/>
        </w:rPr>
        <w:t xml:space="preserve">сточника финансирования сделки </w:t>
      </w:r>
      <w:r w:rsidRPr="00DF44C2">
        <w:rPr>
          <w:rFonts w:eastAsia="Calibri"/>
          <w:sz w:val="28"/>
          <w:szCs w:val="28"/>
        </w:rPr>
        <w:t>(далее – обращение), с приложением следующих документов: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1) обоснование целесообразности совершения сделки либо копия соответствующего раздела утвержденного плана финансово-хозяйственной деятельности на текущий год (далее – план) (при его наличии);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2) документы, подтверждающие цену сделки (в отношении ремонтных или строительных работ – смета на выполнение работ, согласованная с муниципальным казенным учреждением «Управление капитального строительства и ремонта»);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3) проект договора (контракта, соглашения), в котором отражаются все существенные условия сделки.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Помимо указанных в настоящей части документов к обращению в зависимости от вида совершаемой сделки дополнительно представляются документы, указанные в частях 2 - 6 настоящей статьи.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 xml:space="preserve">2. Для получения согласия на совершение крупной сделки, предполагаемой к совершению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лиц», обращение должно быть представлено не позднее чем за 20 рабочих дней до размещения извещения об осуществлении закупки в единой информационной системе в сфере закупок (если размещение указанного извещения предусмотрено законом). 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К обращению дополнительно представляются: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- 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бюджетом Петропавловск-Камчатского городского округа (далее – бюджет городского округа) и внебюджетными фондами и указанием статуса данной задолженности (текущая или просроченная);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- выписка из плана-графика закупок (плана закупки) предприятия с указанием конкретной закупки;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- информация о контрагенте в случае, если контракт, соглашение (договор) заключается с единственным поставщиком (подрядчиком, исполнителем), включающая его полное наименование, ИНН, КПП, обоснование выбора конкретного поставщика (подрядчика, исполнителя);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lastRenderedPageBreak/>
        <w:t>- обоснование выбора способа определения поставщика (подрядчика, исполнителя).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3. Для получения согласия на совершение сделки, связанной с отчуждением недвижимого имущества, закрепленного за предприятием на праве хозяйственного ведения, оперативного управления (далее - недвижимое имущество), дополнительно представляются: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- информация о недвижимом имуществе, планируемом к отчуждению, содержащая данные, позволяющие его индивидуализировать;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- мотивированное обоснование причин принятия решения об отчуждении недвижимого имущества с доказательством возможности осуществлять предусмотренную уставом предприятия деятельность в случае отчуждения имущества;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-  выписка из Единого государственного реестра недвижимости о переходе прав на объект недвижимости;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- копии правоустанавливающих документов на земельный участок и кадастрового плана земельного участка, на котором расположено недвижимое имущество (в случае отчуждения отдельно стоящего объекта недвижимости);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- отчет об оценке рыночной стоимости недвижимого имущества, планируемого к отчуждению, подготовленный в соответствии с законодательством об оценочной деятельности не позднее чем за 2 месяца до обращения;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- справка о первоначальной и остаточной стоимости недвижимого имущества на последнюю отчетную дату, подписанная руководителем и главным бухгалтером предприятия.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4. Для получения согласия на совершение сделок, связанных с уступкой права требования, переводом долга, дополнительно представляются: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- копия документа, подтверждающего согласие кредитора (в случае согласования заключения предприятием соглашения о переводе долга);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 xml:space="preserve">- информация о причинах и условиях переуступки прав требований </w:t>
      </w:r>
      <w:r w:rsidRPr="00DF44C2">
        <w:rPr>
          <w:rFonts w:eastAsia="Calibri"/>
          <w:sz w:val="28"/>
          <w:szCs w:val="28"/>
        </w:rPr>
        <w:br/>
        <w:t>(в случае согласования предприятием соглашения об уступке права требования);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 xml:space="preserve">- 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бюджетом городского округа и </w:t>
      </w:r>
      <w:proofErr w:type="gramStart"/>
      <w:r w:rsidRPr="00DF44C2">
        <w:rPr>
          <w:rFonts w:eastAsia="Calibri"/>
          <w:sz w:val="28"/>
          <w:szCs w:val="28"/>
        </w:rPr>
        <w:t>внебюджетными фондами</w:t>
      </w:r>
      <w:proofErr w:type="gramEnd"/>
      <w:r w:rsidRPr="00DF44C2">
        <w:rPr>
          <w:rFonts w:eastAsia="Calibri"/>
          <w:sz w:val="28"/>
          <w:szCs w:val="28"/>
        </w:rPr>
        <w:t xml:space="preserve"> и указанием статуса данной задолженности (текущая или просроченная) (в случае согласования предприятием соглашения об уступке права требования).</w:t>
      </w:r>
    </w:p>
    <w:p w:rsidR="007B4C8B" w:rsidRPr="00DF44C2" w:rsidRDefault="007B4C8B" w:rsidP="007B4C8B">
      <w:pPr>
        <w:ind w:firstLine="709"/>
        <w:jc w:val="both"/>
      </w:pPr>
      <w:r w:rsidRPr="00DF44C2">
        <w:rPr>
          <w:rFonts w:eastAsia="Calibri"/>
          <w:sz w:val="28"/>
          <w:szCs w:val="28"/>
        </w:rPr>
        <w:t>5. Для получения согласия на осуществление заимствования в обращении дополнительно указываются: форма, объем и направление использования привлекаемых средств, полное наименование кредитора, срок возврата привлекаемых средств, процентная ставка, выплачиваемая кредитору, способ обеспечения предприятием своих обязательств по возврату основной суммы долга, а также процентов за пользование заемными средствами.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Для получения согласия на получение заимствований дополнительно представляются: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lastRenderedPageBreak/>
        <w:t>- обоснование возможности возврата привлекаемых средств;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- 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бюджетом ПКГО и внебюджетными фондами и указанием статуса данной задолженности (текущая или просроченная).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При одновременном согласовании заимствования и заключаемой в его обеспечение сделки залога муниципального имущества, закрепленного за предприятием на праве хозяйственного ведения, оперативного управления, дополнительно представляются: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- перечень закладываемого имущества с указанием его первоначальной и остаточной стоимости на последнюю отчетную дату, подписанный руководителем и главным бухгалтером предприятия;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- проект договора залога;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- копия отчета об оценке рыночной стоимости передаваемого в залог имущества, оформленного в соответствии с законодательством Российской Федерации об оценочной деятельности и составленного не ранее чем за 3 месяца до обращения.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6. Для получения согласия на совершение сделки, в совершении которой имеется заинтересованность руководителя предприятия, дополнительно представляются копии документов, подтверждающих наличие заинтересованности руководителя предприятия в совершении сделки.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7. В случае если сделка, совершаемая предприятием, носит признаки различных сделок, указанных в части 2 статьи 1 настоящего Решения, к обращению прилагаются пакеты документов предусмотренные статьей</w:t>
      </w:r>
      <w:r w:rsidRPr="00DF44C2">
        <w:rPr>
          <w:rFonts w:eastAsia="Calibri"/>
          <w:sz w:val="28"/>
          <w:szCs w:val="28"/>
        </w:rPr>
        <w:br/>
        <w:t>2 настоящего Решения, по каждой сделке.</w:t>
      </w:r>
    </w:p>
    <w:p w:rsidR="007B4C8B" w:rsidRPr="00DF44C2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DF44C2">
        <w:rPr>
          <w:rFonts w:eastAsia="Calibri"/>
          <w:sz w:val="28"/>
          <w:szCs w:val="28"/>
        </w:rPr>
        <w:t>8. Копии документов, представленные в отраслевой орган, должны быть читаемы, прошиты, пронумерованы, заверены подписью руководителя и печатью предприятия.</w:t>
      </w:r>
    </w:p>
    <w:p w:rsidR="007B4C8B" w:rsidRPr="00DF44C2" w:rsidRDefault="007B4C8B" w:rsidP="007B4C8B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rFonts w:eastAsia="Calibri"/>
          <w:b/>
          <w:sz w:val="28"/>
          <w:szCs w:val="28"/>
        </w:rPr>
        <w:t>Статья 3. Заключение отраслевого органа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1. Отраслевой орган в течение 5 рабочих дней с даты обращения рассматривает представленные предприятием обращение и документы и готовит письменное заключение за подписью руководителя о возможности или невозможности совершения унитарным предприятием сделки (далее - заключение).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2. При подготовке заключения отраслевой орган обязан дать оценку представленным документам, а также: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1) законности предполагаемой сделки, со ссылками на нормы законодательства Российской Федерации;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2) финансового и имущественного положения предприятия по состоянию на последнюю отчетную дату;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3) этапов выполнения плана финансово-хозяйственной деятельности предприятия, учитывая мероприятия, предлагаемые по сделке (при наличии утвержденного плана финансово-хозяйственной деятельности).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lastRenderedPageBreak/>
        <w:t>3. Заключение отраслевого органа должно содержать: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1) содержание сделки;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2) цель осуществления сделки;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3) краткое обоснование и целесообразность совершения сделки;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4) цену сделки;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5) срок исполнения сделки;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6) выводы о возможности или не возможности совершение сделки.</w:t>
      </w:r>
    </w:p>
    <w:p w:rsidR="007B4C8B" w:rsidRPr="00DF44C2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DF44C2">
        <w:rPr>
          <w:sz w:val="28"/>
          <w:szCs w:val="28"/>
        </w:rPr>
        <w:t xml:space="preserve">4. В случае представления в отраслевой орган неполного пакета документов или представления документов, оформленных с нарушением требований части 8 статьи 2 настоящего Решения, отраслевой орган возвращает предприятию документы на доработку в течение 3 рабочих дней с даты </w:t>
      </w:r>
      <w:r w:rsidRPr="00DF44C2">
        <w:rPr>
          <w:color w:val="000000"/>
          <w:sz w:val="28"/>
          <w:szCs w:val="28"/>
        </w:rPr>
        <w:t xml:space="preserve">получения обращения. 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5. Основанием для подготовки письменного заключения о невозможности совершения сделки унитарным предприятием является: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1) выявление в представленных документах неполных, необоснованных или недостоверных сведений;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2) экономическая неэффективность предполагаемого результата сделки для деятельности предприятия;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3) несоответствие сделки целям и видам деятельности предприятия;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4) совершение предприятием сделки приведет к невозможности осуществления предприятием деятельности, цели, предмет и виды которой определены его уставом;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5) планируемая сделка противоречит законодательству Российской Федерации;</w:t>
      </w:r>
    </w:p>
    <w:p w:rsidR="00AE54A3" w:rsidRPr="00DF44C2" w:rsidRDefault="007B4C8B" w:rsidP="00AE54A3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6) совершение сделки не соответствует положению о закупке, действующему на предприятии.</w:t>
      </w:r>
    </w:p>
    <w:p w:rsidR="00AE54A3" w:rsidRPr="0002021B" w:rsidRDefault="00AE54A3" w:rsidP="0002021B">
      <w:pPr>
        <w:autoSpaceDE w:val="0"/>
        <w:autoSpaceDN w:val="0"/>
        <w:adjustRightInd w:val="0"/>
        <w:ind w:left="426"/>
        <w:jc w:val="both"/>
        <w:rPr>
          <w:i/>
        </w:rPr>
      </w:pPr>
      <w:r w:rsidRPr="0002021B">
        <w:rPr>
          <w:i/>
        </w:rPr>
        <w:t>Решением от 02.05.2023 № 65-нд (26.04.2023 № 135-р) в часть 6 внесено изменение</w:t>
      </w:r>
    </w:p>
    <w:p w:rsidR="007B4C8B" w:rsidRPr="00DF44C2" w:rsidRDefault="007B4C8B" w:rsidP="00AE54A3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6. В течение 2 рабочих дней после подготовки письменного заключения о возможности или невозможности совершения унитарным предприятием сделки отраслевой орган направляет в адрес</w:t>
      </w:r>
      <w:r w:rsidR="00AE54A3" w:rsidRPr="00DF44C2">
        <w:rPr>
          <w:rFonts w:eastAsia="Calibri"/>
          <w:sz w:val="28"/>
          <w:szCs w:val="28"/>
        </w:rPr>
        <w:t xml:space="preserve"> соответствующего</w:t>
      </w:r>
      <w:r w:rsidRPr="00DF44C2">
        <w:rPr>
          <w:sz w:val="28"/>
          <w:szCs w:val="28"/>
        </w:rPr>
        <w:t xml:space="preserve"> Управления заключение с приложением обращения и документов, прилагаемых к обращению, для принятия дальнейшего решения по сделке.</w:t>
      </w:r>
    </w:p>
    <w:p w:rsidR="007B4C8B" w:rsidRPr="00DF44C2" w:rsidRDefault="007B4C8B" w:rsidP="007B4C8B">
      <w:pPr>
        <w:rPr>
          <w:b/>
          <w:sz w:val="28"/>
          <w:szCs w:val="28"/>
        </w:rPr>
      </w:pPr>
    </w:p>
    <w:p w:rsidR="007B4C8B" w:rsidRPr="00DF44C2" w:rsidRDefault="007B4C8B" w:rsidP="007B4C8B">
      <w:pPr>
        <w:ind w:firstLine="709"/>
        <w:rPr>
          <w:b/>
          <w:sz w:val="28"/>
          <w:szCs w:val="28"/>
        </w:rPr>
      </w:pPr>
      <w:r w:rsidRPr="00DF44C2">
        <w:rPr>
          <w:b/>
          <w:sz w:val="28"/>
          <w:szCs w:val="28"/>
        </w:rPr>
        <w:t>Статья 4. Согласование сделки</w:t>
      </w:r>
    </w:p>
    <w:p w:rsidR="00DF44C2" w:rsidRPr="0002021B" w:rsidRDefault="00DF44C2" w:rsidP="0002021B">
      <w:pPr>
        <w:autoSpaceDE w:val="0"/>
        <w:autoSpaceDN w:val="0"/>
        <w:adjustRightInd w:val="0"/>
        <w:ind w:firstLine="426"/>
        <w:jc w:val="both"/>
        <w:rPr>
          <w:i/>
        </w:rPr>
      </w:pPr>
      <w:r w:rsidRPr="0002021B">
        <w:rPr>
          <w:i/>
        </w:rPr>
        <w:t>Решением от 02.05.2023 № 65-нд (26.04.2023 № 135-р) в часть 1 внесено изменение</w:t>
      </w:r>
    </w:p>
    <w:p w:rsidR="007B4C8B" w:rsidRPr="00DF44C2" w:rsidRDefault="007B4C8B" w:rsidP="00DF44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44C2">
        <w:rPr>
          <w:sz w:val="28"/>
          <w:szCs w:val="28"/>
        </w:rPr>
        <w:t xml:space="preserve">1. Решение о согласовании или об отказе в согласовании совершения сделки принимается </w:t>
      </w:r>
      <w:r w:rsidR="00DF44C2" w:rsidRPr="00DF44C2">
        <w:rPr>
          <w:rFonts w:eastAsia="Calibri"/>
          <w:sz w:val="28"/>
          <w:szCs w:val="28"/>
        </w:rPr>
        <w:t>соответствующим</w:t>
      </w:r>
      <w:r w:rsidR="00DF44C2" w:rsidRPr="00DF44C2">
        <w:rPr>
          <w:sz w:val="28"/>
          <w:szCs w:val="28"/>
        </w:rPr>
        <w:t xml:space="preserve"> </w:t>
      </w:r>
      <w:r w:rsidRPr="00DF44C2">
        <w:rPr>
          <w:sz w:val="28"/>
          <w:szCs w:val="28"/>
        </w:rPr>
        <w:t xml:space="preserve">Управлением в течение 5 рабочих дней после получения от отраслевого органа заключения с обращением и прилагаемых к обращению документов. </w:t>
      </w:r>
    </w:p>
    <w:p w:rsidR="00DF44C2" w:rsidRPr="0002021B" w:rsidRDefault="00DF44C2" w:rsidP="0002021B">
      <w:pPr>
        <w:autoSpaceDE w:val="0"/>
        <w:autoSpaceDN w:val="0"/>
        <w:adjustRightInd w:val="0"/>
        <w:ind w:firstLine="426"/>
        <w:jc w:val="both"/>
        <w:rPr>
          <w:rFonts w:eastAsia="Calibri"/>
          <w:i/>
        </w:rPr>
      </w:pPr>
      <w:r w:rsidRPr="0002021B">
        <w:rPr>
          <w:i/>
        </w:rPr>
        <w:t>Решением от 02.05.2023 № 65-нд (26.04.2023 № 135-р) часть 2 изложена в новой редакции</w:t>
      </w:r>
    </w:p>
    <w:p w:rsidR="00DF44C2" w:rsidRPr="00DF44C2" w:rsidRDefault="00DF44C2" w:rsidP="007B4C8B">
      <w:pPr>
        <w:ind w:firstLine="709"/>
        <w:jc w:val="both"/>
        <w:rPr>
          <w:sz w:val="28"/>
          <w:szCs w:val="28"/>
        </w:rPr>
      </w:pPr>
      <w:r w:rsidRPr="00DF44C2">
        <w:rPr>
          <w:rFonts w:eastAsia="Calibri"/>
          <w:sz w:val="28"/>
          <w:szCs w:val="28"/>
        </w:rPr>
        <w:t xml:space="preserve">2. Решение соответствующего Управления о согласовании либо об отказе в согласовании совершения сделки оформляется письмом за подписью руководителя соответствующего </w:t>
      </w:r>
      <w:proofErr w:type="gramStart"/>
      <w:r w:rsidRPr="00DF44C2">
        <w:rPr>
          <w:rFonts w:eastAsia="Calibri"/>
          <w:sz w:val="28"/>
          <w:szCs w:val="28"/>
        </w:rPr>
        <w:t>Управления</w:t>
      </w:r>
      <w:proofErr w:type="gramEnd"/>
      <w:r w:rsidRPr="00DF44C2">
        <w:rPr>
          <w:rFonts w:eastAsia="Calibri"/>
          <w:sz w:val="28"/>
          <w:szCs w:val="28"/>
        </w:rPr>
        <w:t xml:space="preserve"> либо лица, исполняющего его обязанности.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3. Решение об отказе в согласовании совершения сделки принимается в случаях, если установлено: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lastRenderedPageBreak/>
        <w:t>1) наличие в обращении или приложенных к нему документах недостоверных сведений;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2) отсутствие возможности осуществления предприятием деятельности, цели, предмет и виды которой определены его уставом, в результате совершения сделки, что приведет к его банкротству либо скрытой приватизации имущества предприятия, являющегося предметом залога по сделке;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3) несоответствие объема и направлений использования средств по сделке видам деятельности, предусмотренным уставом предприятия;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4) несоответствие объема и направлений использования средств по сделке предусмотренным в программе деятельности предприятия мероприятиям по его развитию, объемам и источникам их финансирования, статьям бюджета предприятия на планируемый период;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5) наличие просроченной кредиторской задолженности;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6) заключение отраслевого органа о невозможности совершения сделки;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7) экономическая нецелесообразность совершения сделки.</w:t>
      </w:r>
    </w:p>
    <w:p w:rsidR="00DF44C2" w:rsidRPr="0002021B" w:rsidRDefault="00DF44C2" w:rsidP="0002021B">
      <w:pPr>
        <w:autoSpaceDE w:val="0"/>
        <w:autoSpaceDN w:val="0"/>
        <w:adjustRightInd w:val="0"/>
        <w:ind w:left="426"/>
        <w:jc w:val="both"/>
        <w:rPr>
          <w:rFonts w:eastAsia="Calibri"/>
          <w:i/>
        </w:rPr>
      </w:pPr>
      <w:r w:rsidRPr="0002021B">
        <w:rPr>
          <w:i/>
        </w:rPr>
        <w:t>Решением от 02.05.2023 № 65-нд (26.04.2023 № 135-р) часть 4 изложена в новой редакции</w:t>
      </w:r>
    </w:p>
    <w:p w:rsidR="00DF44C2" w:rsidRPr="00DF44C2" w:rsidRDefault="00DF44C2" w:rsidP="007B4C8B">
      <w:pPr>
        <w:ind w:firstLine="709"/>
        <w:jc w:val="both"/>
        <w:rPr>
          <w:sz w:val="28"/>
          <w:szCs w:val="28"/>
        </w:rPr>
      </w:pPr>
      <w:r w:rsidRPr="00DF44C2">
        <w:rPr>
          <w:rFonts w:eastAsia="Calibri"/>
          <w:sz w:val="28"/>
          <w:szCs w:val="28"/>
        </w:rPr>
        <w:t>4. Совершение сделки, согласованной с соответствующим Управлением, осуществляется унитарным предприятием не позднее 2 месяцев с даты согласования. По истечении указанного срока согласование соответствующего Управления на совершение сделки считается недействительным.</w:t>
      </w:r>
    </w:p>
    <w:p w:rsidR="007B4C8B" w:rsidRPr="00DF44C2" w:rsidRDefault="007B4C8B" w:rsidP="007B4C8B">
      <w:pPr>
        <w:ind w:firstLine="709"/>
        <w:jc w:val="both"/>
        <w:rPr>
          <w:b/>
          <w:sz w:val="28"/>
          <w:szCs w:val="28"/>
        </w:rPr>
      </w:pPr>
      <w:r w:rsidRPr="00DF44C2">
        <w:rPr>
          <w:sz w:val="28"/>
          <w:szCs w:val="28"/>
        </w:rPr>
        <w:t xml:space="preserve">5. При несоответствии условий заключенного предприятием соглашения (договора, контракта) условиям представленного на согласование проекта соглашения (договора, контракта) сделка считается несогласованной. 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 xml:space="preserve">6. Ответственность за полноту и достоверность информации о сделках, а также за соблюдение требований настоящего Решения при совершении сделок несет руководитель предприятия в соответствии с законодательством Российской Федерации и заключенным с ним трудовым договором. </w:t>
      </w:r>
    </w:p>
    <w:p w:rsidR="00DF44C2" w:rsidRPr="0002021B" w:rsidRDefault="00DF44C2" w:rsidP="0002021B">
      <w:pPr>
        <w:autoSpaceDE w:val="0"/>
        <w:autoSpaceDN w:val="0"/>
        <w:adjustRightInd w:val="0"/>
        <w:ind w:firstLine="426"/>
        <w:jc w:val="both"/>
        <w:rPr>
          <w:i/>
        </w:rPr>
      </w:pPr>
      <w:r w:rsidRPr="0002021B">
        <w:rPr>
          <w:i/>
        </w:rPr>
        <w:t>Решением от 02.05.2023 № 65-нд (26.04.2023 № 135-р) в часть 7 внесено изменение</w:t>
      </w:r>
    </w:p>
    <w:p w:rsidR="00DF44C2" w:rsidRPr="00DF44C2" w:rsidRDefault="007B4C8B" w:rsidP="0002021B">
      <w:pPr>
        <w:ind w:firstLine="709"/>
        <w:jc w:val="both"/>
        <w:rPr>
          <w:color w:val="000000"/>
          <w:sz w:val="28"/>
          <w:szCs w:val="28"/>
        </w:rPr>
      </w:pPr>
      <w:r w:rsidRPr="00DF44C2">
        <w:rPr>
          <w:color w:val="000000"/>
          <w:sz w:val="28"/>
          <w:szCs w:val="28"/>
        </w:rPr>
        <w:t xml:space="preserve">7. Согласие </w:t>
      </w:r>
      <w:r w:rsidR="00DF44C2" w:rsidRPr="00DF44C2">
        <w:rPr>
          <w:rFonts w:eastAsia="Calibri"/>
          <w:sz w:val="28"/>
          <w:szCs w:val="28"/>
        </w:rPr>
        <w:t>соответствующего</w:t>
      </w:r>
      <w:r w:rsidR="00DF44C2" w:rsidRPr="00DF44C2">
        <w:rPr>
          <w:color w:val="000000"/>
          <w:sz w:val="28"/>
          <w:szCs w:val="28"/>
        </w:rPr>
        <w:t xml:space="preserve"> </w:t>
      </w:r>
      <w:r w:rsidRPr="00DF44C2">
        <w:rPr>
          <w:color w:val="000000"/>
          <w:sz w:val="28"/>
          <w:szCs w:val="28"/>
        </w:rPr>
        <w:t>Управления на совершение сделки оформляется до заключения соответствующего договора (контракта, соглашения).</w:t>
      </w:r>
    </w:p>
    <w:p w:rsidR="00DF44C2" w:rsidRPr="0002021B" w:rsidRDefault="00DF44C2" w:rsidP="0002021B">
      <w:pPr>
        <w:autoSpaceDE w:val="0"/>
        <w:autoSpaceDN w:val="0"/>
        <w:adjustRightInd w:val="0"/>
        <w:ind w:firstLine="426"/>
        <w:jc w:val="both"/>
        <w:rPr>
          <w:i/>
        </w:rPr>
      </w:pPr>
      <w:r w:rsidRPr="0002021B">
        <w:rPr>
          <w:i/>
        </w:rPr>
        <w:t>Решением от 02.05.2023 № 65-нд</w:t>
      </w:r>
      <w:r w:rsidR="00791302">
        <w:rPr>
          <w:i/>
        </w:rPr>
        <w:t xml:space="preserve"> (26.04.2023 № 135-р) в часть 8</w:t>
      </w:r>
      <w:r w:rsidRPr="0002021B">
        <w:rPr>
          <w:i/>
        </w:rPr>
        <w:t xml:space="preserve"> внесено изменение</w:t>
      </w:r>
    </w:p>
    <w:p w:rsidR="007B4C8B" w:rsidRPr="00DF44C2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DF44C2">
        <w:rPr>
          <w:color w:val="000000"/>
          <w:sz w:val="28"/>
          <w:szCs w:val="28"/>
        </w:rPr>
        <w:t xml:space="preserve">8. С целью контроля исполнения настоящего Решения руководители унитарных предприятий ежеквартально не позднее 15 числа месяца, следующего за отчетным, направляют в </w:t>
      </w:r>
      <w:r w:rsidR="00DF44C2" w:rsidRPr="00DF44C2">
        <w:rPr>
          <w:rFonts w:eastAsia="Calibri"/>
          <w:sz w:val="28"/>
          <w:szCs w:val="28"/>
        </w:rPr>
        <w:t xml:space="preserve">соответствующее </w:t>
      </w:r>
      <w:r w:rsidRPr="00DF44C2">
        <w:rPr>
          <w:color w:val="000000"/>
          <w:sz w:val="28"/>
          <w:szCs w:val="28"/>
        </w:rPr>
        <w:t xml:space="preserve">Управление информацию обо всех заключенных в отчетном квартале сделках, прошедших согласование, в соответствии с приложением к настоящему Решению. </w:t>
      </w:r>
    </w:p>
    <w:p w:rsidR="00DF44C2" w:rsidRPr="0002021B" w:rsidRDefault="00DF44C2" w:rsidP="0002021B">
      <w:pPr>
        <w:autoSpaceDE w:val="0"/>
        <w:autoSpaceDN w:val="0"/>
        <w:adjustRightInd w:val="0"/>
        <w:ind w:firstLine="426"/>
        <w:jc w:val="both"/>
        <w:rPr>
          <w:i/>
        </w:rPr>
      </w:pPr>
      <w:r w:rsidRPr="0002021B">
        <w:rPr>
          <w:i/>
        </w:rPr>
        <w:t>Решением от 02.05.2023 № 65-нд (26.04.2023 № 135-р) в часть 9 внесено изменение</w:t>
      </w:r>
    </w:p>
    <w:p w:rsidR="007B4C8B" w:rsidRPr="00DF44C2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DF44C2">
        <w:rPr>
          <w:color w:val="000000"/>
          <w:sz w:val="28"/>
          <w:szCs w:val="28"/>
        </w:rPr>
        <w:t xml:space="preserve">9. Предприятие, получившее согласие на совершение крупной сделки, связанной с переходом права владения и (или) пользования имуществом предприятия либо его отчуждением, и совершившее такую сделку, представляет в </w:t>
      </w:r>
      <w:r w:rsidR="00DF44C2" w:rsidRPr="00DF44C2">
        <w:rPr>
          <w:rFonts w:eastAsia="Calibri"/>
          <w:sz w:val="28"/>
          <w:szCs w:val="28"/>
        </w:rPr>
        <w:t xml:space="preserve">соответствующее </w:t>
      </w:r>
      <w:r w:rsidRPr="00DF44C2">
        <w:rPr>
          <w:color w:val="000000"/>
          <w:sz w:val="28"/>
          <w:szCs w:val="28"/>
        </w:rPr>
        <w:t>Управление следующие документы:</w:t>
      </w:r>
    </w:p>
    <w:p w:rsidR="007B4C8B" w:rsidRPr="00DF44C2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DF44C2">
        <w:rPr>
          <w:color w:val="000000"/>
          <w:sz w:val="28"/>
          <w:szCs w:val="28"/>
        </w:rPr>
        <w:t>1) по сделкам в отношении недвижимого имущества - копию документа, подтверждающего государственную регистрацию перехода права собственности либо права владения и (или) пользования (если такая регистрация требуется в соответствии с законодательством Российской Федерации);</w:t>
      </w:r>
    </w:p>
    <w:p w:rsidR="007B4C8B" w:rsidRPr="00DF44C2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DF44C2">
        <w:rPr>
          <w:color w:val="000000"/>
          <w:sz w:val="28"/>
          <w:szCs w:val="28"/>
        </w:rPr>
        <w:lastRenderedPageBreak/>
        <w:t>2) копию договора, выражающего содержание сделки, с отметкой о его государственной регистрации (если такая регистрация требуется в соответствии с законодательством Российской Федерации);</w:t>
      </w:r>
    </w:p>
    <w:p w:rsidR="007B4C8B" w:rsidRPr="00DF44C2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DF44C2">
        <w:rPr>
          <w:color w:val="000000"/>
          <w:sz w:val="28"/>
          <w:szCs w:val="28"/>
        </w:rPr>
        <w:t>3) копию акта, подтверждающего передачу имущества;</w:t>
      </w:r>
    </w:p>
    <w:p w:rsidR="007B4C8B" w:rsidRPr="00DF44C2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DF44C2">
        <w:rPr>
          <w:color w:val="000000"/>
          <w:sz w:val="28"/>
          <w:szCs w:val="28"/>
        </w:rPr>
        <w:t>4) копию документа, подтверждающего оплату имущества (в случае отчуждения имущества);</w:t>
      </w:r>
    </w:p>
    <w:p w:rsidR="007B4C8B" w:rsidRPr="00DF44C2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DF44C2">
        <w:rPr>
          <w:color w:val="000000"/>
          <w:sz w:val="28"/>
          <w:szCs w:val="28"/>
        </w:rPr>
        <w:t>5) копии учредительных документов контрагента по сделке;</w:t>
      </w:r>
    </w:p>
    <w:p w:rsidR="007B4C8B" w:rsidRPr="00DF44C2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DF44C2">
        <w:rPr>
          <w:color w:val="000000"/>
          <w:sz w:val="28"/>
          <w:szCs w:val="28"/>
        </w:rPr>
        <w:t>6) копии документов, подтверждающих полномочия руководителя (представителя) контрагента по сделке.</w:t>
      </w:r>
    </w:p>
    <w:p w:rsidR="007B4C8B" w:rsidRPr="00DF44C2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DF44C2">
        <w:rPr>
          <w:color w:val="000000"/>
          <w:sz w:val="28"/>
          <w:szCs w:val="28"/>
        </w:rPr>
        <w:t>Копии документов должны быть читаемы, прошиты, пронумерованы, заверены подписью руководителя и печатью предприятия, за исключением копий документов, указанных в пунктах 5 и 6 настоящей части, которые должны быть заверены подписью контрагента (руководителя контрагента) по сделке и его печатью (при наличии).</w:t>
      </w:r>
    </w:p>
    <w:p w:rsidR="007B4C8B" w:rsidRPr="00DF44C2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DF44C2">
        <w:rPr>
          <w:color w:val="000000"/>
          <w:sz w:val="28"/>
          <w:szCs w:val="28"/>
        </w:rPr>
        <w:t>10. Документы, указанные в части 9 настоящей статьи, представляются в следующие сроки:</w:t>
      </w:r>
    </w:p>
    <w:p w:rsidR="007B4C8B" w:rsidRPr="00DF44C2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DF44C2">
        <w:rPr>
          <w:color w:val="000000"/>
          <w:sz w:val="28"/>
          <w:szCs w:val="28"/>
        </w:rPr>
        <w:t>1) в отношении сделок, требующих в соответствии с законодательством их государственной регистрации и (или) государственной регистрации перехода прав на недвижимое имущество - в течение 1 месяца со дня такой регистрации;</w:t>
      </w:r>
    </w:p>
    <w:p w:rsidR="007B4C8B" w:rsidRPr="00DF44C2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DF44C2">
        <w:rPr>
          <w:color w:val="000000"/>
          <w:sz w:val="28"/>
          <w:szCs w:val="28"/>
        </w:rPr>
        <w:t>2) в отношении иных сделок - в течение 1 месяца со дня совершения сделки.</w:t>
      </w:r>
    </w:p>
    <w:p w:rsidR="007B4C8B" w:rsidRPr="00DF44C2" w:rsidRDefault="007B4C8B" w:rsidP="007B4C8B">
      <w:pPr>
        <w:ind w:firstLine="709"/>
        <w:jc w:val="both"/>
        <w:rPr>
          <w:b/>
          <w:sz w:val="28"/>
          <w:szCs w:val="28"/>
        </w:rPr>
      </w:pPr>
    </w:p>
    <w:p w:rsidR="007B4C8B" w:rsidRPr="00DF44C2" w:rsidRDefault="007B4C8B" w:rsidP="007B4C8B">
      <w:pPr>
        <w:ind w:firstLine="709"/>
        <w:rPr>
          <w:b/>
          <w:sz w:val="28"/>
          <w:szCs w:val="28"/>
        </w:rPr>
      </w:pPr>
      <w:r w:rsidRPr="00DF44C2">
        <w:rPr>
          <w:b/>
          <w:sz w:val="28"/>
          <w:szCs w:val="28"/>
        </w:rPr>
        <w:t>Статья 5. Заключительные положения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1. Настоящее Решение вступает в силу после дня его официального опубликования.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2. Со дня вступления в силу настоящего Решения признать утратившими силу: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1) Решение Городской Думы Петропавловск-Камчатского городского округа от 19.05.2011 № 353-нд «О порядке согласования сделок, совершаемых муниципальными унитарными предприятиями Петропавловск-Камчатского городского округа»;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>2) Решение Городской Думы Петропавловск-Камчатского городского округа от 28.09.2011 № 422-нд «О внесении изменений в Решение Городской Думы Петропавловск-Камчатского городского округа от 19.05.2011 № 353-нд «О порядке согласования сделок, совершаемых муниципальными унитарными предприятиями Петропавловск-Камчатского городского округа»;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 xml:space="preserve">3) Решение Городской Думы Петропавловск-Камчатского городского округа от 01.09.2015 № 347-нд «О внесении изменений в Решение Городской Думы Петропавловск-Камчатского городского округа от 19.05.2011 № 353-нд </w:t>
      </w:r>
      <w:r w:rsidRPr="00DF44C2">
        <w:rPr>
          <w:sz w:val="28"/>
          <w:szCs w:val="28"/>
        </w:rPr>
        <w:br/>
        <w:t>«О порядке согласования сделок, совершаемых муниципальными унитарными предприятиями Петропавловск-Камчатского городского округа»;</w:t>
      </w:r>
    </w:p>
    <w:p w:rsidR="007B4C8B" w:rsidRPr="00DF44C2" w:rsidRDefault="007B4C8B" w:rsidP="007B4C8B">
      <w:pPr>
        <w:ind w:firstLine="709"/>
        <w:jc w:val="both"/>
        <w:rPr>
          <w:sz w:val="28"/>
          <w:szCs w:val="28"/>
        </w:rPr>
      </w:pPr>
      <w:r w:rsidRPr="00DF44C2">
        <w:rPr>
          <w:sz w:val="28"/>
          <w:szCs w:val="28"/>
        </w:rPr>
        <w:t xml:space="preserve">4) Решение Городской Думы Петропавловск-Камчатского городского округа от 26.04.2016 № 416-нд «О внесении изменений в Решение Городской Думы Петропавловск-Камчатского городского округа от 19.05.2011 № 353-нд </w:t>
      </w:r>
      <w:r w:rsidRPr="00DF44C2">
        <w:rPr>
          <w:sz w:val="28"/>
          <w:szCs w:val="28"/>
        </w:rPr>
        <w:br/>
      </w:r>
      <w:r w:rsidRPr="00DF44C2">
        <w:rPr>
          <w:sz w:val="28"/>
          <w:szCs w:val="28"/>
        </w:rPr>
        <w:lastRenderedPageBreak/>
        <w:t>«О порядке согласования сделок, совершаемых муниципальными унитарными предприятиями Петропавловск-Камчатского городского округа».</w:t>
      </w:r>
    </w:p>
    <w:p w:rsidR="007B4C8B" w:rsidRPr="00DF44C2" w:rsidRDefault="007B4C8B" w:rsidP="007B4C8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787"/>
        <w:gridCol w:w="2199"/>
        <w:gridCol w:w="2795"/>
      </w:tblGrid>
      <w:tr w:rsidR="007B4C8B" w:rsidRPr="00DF44C2" w:rsidTr="00E636CF">
        <w:trPr>
          <w:trHeight w:val="857"/>
        </w:trPr>
        <w:tc>
          <w:tcPr>
            <w:tcW w:w="4787" w:type="dxa"/>
          </w:tcPr>
          <w:p w:rsidR="007B4C8B" w:rsidRPr="00DF44C2" w:rsidRDefault="007B4C8B" w:rsidP="00E636CF">
            <w:pPr>
              <w:rPr>
                <w:sz w:val="28"/>
                <w:szCs w:val="28"/>
              </w:rPr>
            </w:pPr>
          </w:p>
          <w:p w:rsidR="007B4C8B" w:rsidRPr="00DF44C2" w:rsidRDefault="007B4C8B" w:rsidP="00C40FD1">
            <w:pPr>
              <w:ind w:left="30"/>
              <w:rPr>
                <w:sz w:val="28"/>
                <w:szCs w:val="28"/>
              </w:rPr>
            </w:pPr>
            <w:r w:rsidRPr="00DF44C2">
              <w:rPr>
                <w:sz w:val="28"/>
                <w:szCs w:val="28"/>
              </w:rPr>
              <w:t>Исполняющий полномочия Главы</w:t>
            </w:r>
          </w:p>
          <w:p w:rsidR="007B4C8B" w:rsidRPr="00DF44C2" w:rsidRDefault="007B4C8B" w:rsidP="00C40FD1">
            <w:pPr>
              <w:ind w:left="30"/>
              <w:rPr>
                <w:sz w:val="28"/>
                <w:szCs w:val="28"/>
              </w:rPr>
            </w:pPr>
            <w:r w:rsidRPr="00DF44C2">
              <w:rPr>
                <w:sz w:val="28"/>
                <w:szCs w:val="28"/>
              </w:rPr>
              <w:t>Петропавловск-Камчатского</w:t>
            </w:r>
          </w:p>
          <w:p w:rsidR="007B4C8B" w:rsidRPr="00DF44C2" w:rsidRDefault="007B4C8B" w:rsidP="00C40FD1">
            <w:pPr>
              <w:ind w:left="30"/>
              <w:rPr>
                <w:sz w:val="28"/>
                <w:szCs w:val="28"/>
              </w:rPr>
            </w:pPr>
            <w:bookmarkStart w:id="0" w:name="_GoBack"/>
            <w:bookmarkEnd w:id="0"/>
            <w:r w:rsidRPr="00DF44C2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99" w:type="dxa"/>
          </w:tcPr>
          <w:p w:rsidR="007B4C8B" w:rsidRPr="00DF44C2" w:rsidRDefault="007B4C8B" w:rsidP="00E636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B4C8B" w:rsidRPr="00DF44C2" w:rsidRDefault="007B4C8B" w:rsidP="00E636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B4C8B" w:rsidRPr="00DF44C2" w:rsidRDefault="007B4C8B" w:rsidP="00E636C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7B4C8B" w:rsidRPr="00DF44C2" w:rsidRDefault="007B4C8B" w:rsidP="00E636CF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B4C8B" w:rsidRPr="00DF44C2" w:rsidRDefault="007B4C8B" w:rsidP="00E636CF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B4C8B" w:rsidRPr="00DF44C2" w:rsidRDefault="007B4C8B" w:rsidP="00E636CF">
            <w:pPr>
              <w:tabs>
                <w:tab w:val="left" w:pos="2564"/>
                <w:tab w:val="left" w:pos="2760"/>
              </w:tabs>
              <w:ind w:right="143" w:firstLine="709"/>
              <w:jc w:val="both"/>
              <w:rPr>
                <w:sz w:val="28"/>
                <w:szCs w:val="28"/>
              </w:rPr>
            </w:pPr>
          </w:p>
          <w:p w:rsidR="007B4C8B" w:rsidRPr="00DF44C2" w:rsidRDefault="007B4C8B" w:rsidP="00E636CF">
            <w:pPr>
              <w:tabs>
                <w:tab w:val="left" w:pos="2760"/>
              </w:tabs>
              <w:ind w:right="-108"/>
              <w:jc w:val="right"/>
              <w:rPr>
                <w:sz w:val="28"/>
                <w:szCs w:val="28"/>
              </w:rPr>
            </w:pPr>
            <w:r w:rsidRPr="00DF44C2">
              <w:rPr>
                <w:sz w:val="28"/>
                <w:szCs w:val="28"/>
              </w:rPr>
              <w:t>Ю.Н. Иванова</w:t>
            </w:r>
          </w:p>
        </w:tc>
      </w:tr>
    </w:tbl>
    <w:p w:rsidR="007B4C8B" w:rsidRPr="00DF44C2" w:rsidRDefault="007B4C8B" w:rsidP="007B4C8B">
      <w:pPr>
        <w:jc w:val="right"/>
        <w:rPr>
          <w:sz w:val="24"/>
          <w:szCs w:val="24"/>
        </w:rPr>
      </w:pPr>
    </w:p>
    <w:p w:rsidR="007B4C8B" w:rsidRPr="00DF44C2" w:rsidRDefault="007B4C8B" w:rsidP="007B4C8B">
      <w:pPr>
        <w:jc w:val="right"/>
        <w:rPr>
          <w:sz w:val="24"/>
          <w:szCs w:val="24"/>
        </w:rPr>
      </w:pPr>
    </w:p>
    <w:p w:rsidR="007B4C8B" w:rsidRPr="00DF44C2" w:rsidRDefault="007B4C8B" w:rsidP="007B4C8B">
      <w:pPr>
        <w:jc w:val="right"/>
        <w:rPr>
          <w:sz w:val="24"/>
          <w:szCs w:val="24"/>
        </w:rPr>
      </w:pPr>
    </w:p>
    <w:p w:rsidR="007B4C8B" w:rsidRPr="00DF44C2" w:rsidRDefault="007B4C8B" w:rsidP="007B4C8B">
      <w:pPr>
        <w:jc w:val="right"/>
        <w:rPr>
          <w:sz w:val="24"/>
          <w:szCs w:val="24"/>
        </w:rPr>
      </w:pPr>
    </w:p>
    <w:p w:rsidR="007B4C8B" w:rsidRPr="00DF44C2" w:rsidRDefault="007B4C8B" w:rsidP="007B4C8B">
      <w:pPr>
        <w:jc w:val="right"/>
        <w:rPr>
          <w:sz w:val="24"/>
          <w:szCs w:val="24"/>
        </w:rPr>
      </w:pPr>
    </w:p>
    <w:p w:rsidR="007B4C8B" w:rsidRPr="00DF44C2" w:rsidRDefault="007B4C8B" w:rsidP="007B4C8B">
      <w:pPr>
        <w:jc w:val="right"/>
        <w:rPr>
          <w:sz w:val="24"/>
          <w:szCs w:val="24"/>
        </w:rPr>
      </w:pPr>
    </w:p>
    <w:p w:rsidR="007B4C8B" w:rsidRPr="00DF44C2" w:rsidRDefault="007B4C8B" w:rsidP="007B4C8B">
      <w:pPr>
        <w:jc w:val="right"/>
        <w:rPr>
          <w:sz w:val="24"/>
          <w:szCs w:val="24"/>
        </w:rPr>
      </w:pPr>
    </w:p>
    <w:p w:rsidR="001119BA" w:rsidRPr="00DF44C2" w:rsidRDefault="001119BA" w:rsidP="007B4C8B">
      <w:pPr>
        <w:jc w:val="right"/>
        <w:rPr>
          <w:sz w:val="24"/>
          <w:szCs w:val="24"/>
        </w:rPr>
      </w:pPr>
    </w:p>
    <w:p w:rsidR="001119BA" w:rsidRPr="00DF44C2" w:rsidRDefault="001119BA" w:rsidP="007B4C8B">
      <w:pPr>
        <w:jc w:val="right"/>
        <w:rPr>
          <w:sz w:val="24"/>
          <w:szCs w:val="24"/>
        </w:rPr>
      </w:pPr>
    </w:p>
    <w:p w:rsidR="001119BA" w:rsidRPr="00DF44C2" w:rsidRDefault="001119BA" w:rsidP="007B4C8B">
      <w:pPr>
        <w:jc w:val="right"/>
        <w:rPr>
          <w:sz w:val="24"/>
          <w:szCs w:val="24"/>
        </w:rPr>
      </w:pPr>
    </w:p>
    <w:p w:rsidR="001119BA" w:rsidRPr="00DF44C2" w:rsidRDefault="001119BA" w:rsidP="007B4C8B">
      <w:pPr>
        <w:jc w:val="right"/>
        <w:rPr>
          <w:sz w:val="24"/>
          <w:szCs w:val="24"/>
        </w:rPr>
      </w:pPr>
    </w:p>
    <w:p w:rsidR="001119BA" w:rsidRPr="00DF44C2" w:rsidRDefault="001119BA" w:rsidP="007B4C8B">
      <w:pPr>
        <w:jc w:val="right"/>
        <w:rPr>
          <w:sz w:val="24"/>
          <w:szCs w:val="24"/>
        </w:rPr>
      </w:pPr>
    </w:p>
    <w:p w:rsidR="001119BA" w:rsidRPr="00DF44C2" w:rsidRDefault="001119BA" w:rsidP="007B4C8B">
      <w:pPr>
        <w:jc w:val="right"/>
        <w:rPr>
          <w:sz w:val="24"/>
          <w:szCs w:val="24"/>
        </w:rPr>
      </w:pPr>
    </w:p>
    <w:p w:rsidR="001119BA" w:rsidRDefault="001119BA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Default="00C40FD1" w:rsidP="007B4C8B">
      <w:pPr>
        <w:jc w:val="right"/>
        <w:rPr>
          <w:sz w:val="24"/>
          <w:szCs w:val="24"/>
        </w:rPr>
      </w:pPr>
    </w:p>
    <w:p w:rsidR="00C40FD1" w:rsidRPr="00DF44C2" w:rsidRDefault="00C40FD1" w:rsidP="007B4C8B">
      <w:pPr>
        <w:jc w:val="right"/>
        <w:rPr>
          <w:sz w:val="24"/>
          <w:szCs w:val="24"/>
        </w:rPr>
      </w:pPr>
    </w:p>
    <w:p w:rsidR="001119BA" w:rsidRPr="00DF44C2" w:rsidRDefault="001119BA" w:rsidP="007B4C8B">
      <w:pPr>
        <w:jc w:val="right"/>
        <w:rPr>
          <w:sz w:val="24"/>
          <w:szCs w:val="24"/>
        </w:rPr>
      </w:pPr>
    </w:p>
    <w:p w:rsidR="001119BA" w:rsidRPr="00DF44C2" w:rsidRDefault="001119BA" w:rsidP="007B4C8B">
      <w:pPr>
        <w:jc w:val="right"/>
        <w:rPr>
          <w:sz w:val="24"/>
          <w:szCs w:val="24"/>
        </w:rPr>
      </w:pPr>
    </w:p>
    <w:p w:rsidR="007B4C8B" w:rsidRPr="00DF44C2" w:rsidRDefault="007B4C8B" w:rsidP="007B4C8B">
      <w:pPr>
        <w:jc w:val="right"/>
        <w:rPr>
          <w:sz w:val="24"/>
          <w:szCs w:val="24"/>
        </w:rPr>
      </w:pPr>
    </w:p>
    <w:p w:rsidR="007B4C8B" w:rsidRPr="00DF44C2" w:rsidRDefault="007B4C8B" w:rsidP="007B4C8B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DF44C2">
        <w:rPr>
          <w:rFonts w:eastAsia="Calibri"/>
          <w:sz w:val="24"/>
          <w:szCs w:val="24"/>
        </w:rPr>
        <w:lastRenderedPageBreak/>
        <w:t>Приложение</w:t>
      </w:r>
    </w:p>
    <w:p w:rsidR="007B4C8B" w:rsidRPr="00DF44C2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F44C2">
        <w:rPr>
          <w:rFonts w:eastAsia="Calibri"/>
          <w:sz w:val="24"/>
          <w:szCs w:val="24"/>
        </w:rPr>
        <w:t>к Решению Городской Думы</w:t>
      </w:r>
    </w:p>
    <w:p w:rsidR="007B4C8B" w:rsidRPr="00DF44C2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F44C2">
        <w:rPr>
          <w:rFonts w:eastAsia="Calibri"/>
          <w:sz w:val="24"/>
          <w:szCs w:val="24"/>
        </w:rPr>
        <w:t>Петропавловск-Камчатского</w:t>
      </w:r>
    </w:p>
    <w:p w:rsidR="007B4C8B" w:rsidRPr="00DF44C2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F44C2">
        <w:rPr>
          <w:rFonts w:eastAsia="Calibri"/>
          <w:sz w:val="24"/>
          <w:szCs w:val="24"/>
        </w:rPr>
        <w:t>городского округа</w:t>
      </w:r>
    </w:p>
    <w:p w:rsidR="007B4C8B" w:rsidRPr="00DF44C2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F44C2">
        <w:rPr>
          <w:rFonts w:eastAsia="Calibri"/>
          <w:sz w:val="24"/>
          <w:szCs w:val="24"/>
        </w:rPr>
        <w:t>от 28.06.2019 № 177-нд</w:t>
      </w:r>
    </w:p>
    <w:p w:rsidR="007B4C8B" w:rsidRPr="00DF44C2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F44C2">
        <w:rPr>
          <w:rFonts w:eastAsia="Calibri"/>
          <w:sz w:val="24"/>
          <w:szCs w:val="24"/>
        </w:rPr>
        <w:t>«О порядке согласования сделок,</w:t>
      </w:r>
    </w:p>
    <w:p w:rsidR="007B4C8B" w:rsidRPr="00DF44C2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F44C2">
        <w:rPr>
          <w:rFonts w:eastAsia="Calibri"/>
          <w:sz w:val="24"/>
          <w:szCs w:val="24"/>
        </w:rPr>
        <w:t>совершаемых муниципальными</w:t>
      </w:r>
    </w:p>
    <w:p w:rsidR="007B4C8B" w:rsidRPr="00DF44C2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F44C2">
        <w:rPr>
          <w:rFonts w:eastAsia="Calibri"/>
          <w:sz w:val="24"/>
          <w:szCs w:val="24"/>
        </w:rPr>
        <w:t>унитарными предприятиями</w:t>
      </w:r>
    </w:p>
    <w:p w:rsidR="007B4C8B" w:rsidRPr="00DF44C2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F44C2">
        <w:rPr>
          <w:rFonts w:eastAsia="Calibri"/>
          <w:sz w:val="24"/>
          <w:szCs w:val="24"/>
        </w:rPr>
        <w:t>Петропавловск-Камчатского</w:t>
      </w:r>
    </w:p>
    <w:p w:rsidR="007B4C8B" w:rsidRPr="00DF44C2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F44C2">
        <w:rPr>
          <w:rFonts w:eastAsia="Calibri"/>
          <w:sz w:val="24"/>
          <w:szCs w:val="24"/>
        </w:rPr>
        <w:t>городского округа»</w:t>
      </w:r>
    </w:p>
    <w:p w:rsidR="007B4C8B" w:rsidRPr="00DF44C2" w:rsidRDefault="007B4C8B" w:rsidP="007B4C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B4C8B" w:rsidRPr="00DF44C2" w:rsidRDefault="007B4C8B" w:rsidP="007B4C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B4C8B" w:rsidRPr="00DF44C2" w:rsidRDefault="007B4C8B" w:rsidP="007B4C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F44C2">
        <w:rPr>
          <w:rFonts w:eastAsia="Calibri"/>
          <w:b/>
          <w:bCs/>
          <w:sz w:val="28"/>
          <w:szCs w:val="28"/>
        </w:rPr>
        <w:t>ИНФОРМАЦИЯ О ЗАКЛЮЧЕННЫХ ПРЕДПРИЯТИЕМ СДЕЛКАХ, ПРОШЕДШИХ СОГЛАСОВАНИЕ</w:t>
      </w:r>
    </w:p>
    <w:p w:rsidR="007B4C8B" w:rsidRPr="00DF44C2" w:rsidRDefault="007B4C8B" w:rsidP="007B4C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F44C2">
        <w:rPr>
          <w:rFonts w:eastAsia="Calibri"/>
          <w:b/>
          <w:bCs/>
          <w:sz w:val="28"/>
          <w:szCs w:val="28"/>
        </w:rPr>
        <w:t>С ______________ ПО _____________</w:t>
      </w:r>
    </w:p>
    <w:p w:rsidR="007B4C8B" w:rsidRPr="00DF44C2" w:rsidRDefault="007B4C8B" w:rsidP="007B4C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1654"/>
        <w:gridCol w:w="2092"/>
        <w:gridCol w:w="1842"/>
        <w:gridCol w:w="1985"/>
      </w:tblGrid>
      <w:tr w:rsidR="007B4C8B" w:rsidRPr="000F252F" w:rsidTr="00E636C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DF44C2" w:rsidRDefault="007B4C8B" w:rsidP="00E636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F44C2">
              <w:rPr>
                <w:rFonts w:eastAsia="Calibri"/>
                <w:sz w:val="28"/>
                <w:szCs w:val="28"/>
              </w:rPr>
              <w:t>Наименование сделки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DF44C2" w:rsidRDefault="007B4C8B" w:rsidP="00E636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F44C2">
              <w:rPr>
                <w:rFonts w:eastAsia="Calibri"/>
                <w:sz w:val="28"/>
                <w:szCs w:val="28"/>
              </w:rPr>
              <w:t>Контрагент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DF44C2" w:rsidRDefault="007B4C8B" w:rsidP="00E636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F44C2">
              <w:rPr>
                <w:rFonts w:eastAsia="Calibri"/>
                <w:sz w:val="28"/>
                <w:szCs w:val="28"/>
              </w:rPr>
              <w:t>Краткое описание предмета сделки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DF44C2" w:rsidRDefault="007B4C8B" w:rsidP="00E636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F44C2">
              <w:rPr>
                <w:rFonts w:eastAsia="Calibri"/>
                <w:sz w:val="28"/>
                <w:szCs w:val="28"/>
              </w:rPr>
              <w:t>Выполнение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F44C2">
              <w:rPr>
                <w:rFonts w:eastAsia="Calibri"/>
                <w:sz w:val="28"/>
                <w:szCs w:val="28"/>
              </w:rPr>
              <w:t>Информация об исполнении</w:t>
            </w:r>
          </w:p>
        </w:tc>
      </w:tr>
      <w:tr w:rsidR="007B4C8B" w:rsidRPr="000F252F" w:rsidTr="00E636C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CB1CF9" w:rsidRDefault="00CB1CF9" w:rsidP="00510ABE">
      <w:pPr>
        <w:jc w:val="right"/>
        <w:rPr>
          <w:sz w:val="24"/>
          <w:szCs w:val="24"/>
        </w:rPr>
      </w:pPr>
    </w:p>
    <w:sectPr w:rsidR="00CB1CF9" w:rsidSect="007B4C8B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27" w:rsidRDefault="00C42A27" w:rsidP="00554104">
      <w:r>
        <w:separator/>
      </w:r>
    </w:p>
  </w:endnote>
  <w:endnote w:type="continuationSeparator" w:id="0">
    <w:p w:rsidR="00C42A27" w:rsidRDefault="00C42A27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27" w:rsidRDefault="00C42A27" w:rsidP="00554104">
      <w:r>
        <w:separator/>
      </w:r>
    </w:p>
  </w:footnote>
  <w:footnote w:type="continuationSeparator" w:id="0">
    <w:p w:rsidR="00C42A27" w:rsidRDefault="00C42A27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9B" w:rsidRPr="007B4C8B" w:rsidRDefault="00C40FD1">
    <w:pPr>
      <w:pStyle w:val="ab"/>
      <w:jc w:val="center"/>
      <w:rPr>
        <w:sz w:val="24"/>
        <w:szCs w:val="24"/>
      </w:rPr>
    </w:pPr>
    <w:sdt>
      <w:sdtPr>
        <w:id w:val="837116376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987D9B" w:rsidRPr="007B4C8B">
          <w:rPr>
            <w:sz w:val="24"/>
            <w:szCs w:val="24"/>
          </w:rPr>
          <w:fldChar w:fldCharType="begin"/>
        </w:r>
        <w:r w:rsidR="00987D9B" w:rsidRPr="007B4C8B">
          <w:rPr>
            <w:sz w:val="24"/>
            <w:szCs w:val="24"/>
          </w:rPr>
          <w:instrText>PAGE   \* MERGEFORMAT</w:instrText>
        </w:r>
        <w:r w:rsidR="00987D9B" w:rsidRPr="007B4C8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12</w:t>
        </w:r>
        <w:r w:rsidR="00987D9B" w:rsidRPr="007B4C8B">
          <w:rPr>
            <w:sz w:val="24"/>
            <w:szCs w:val="24"/>
          </w:rPr>
          <w:fldChar w:fldCharType="end"/>
        </w:r>
      </w:sdtContent>
    </w:sdt>
  </w:p>
  <w:p w:rsidR="008632A4" w:rsidRDefault="008632A4" w:rsidP="008632A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A05"/>
    <w:multiLevelType w:val="hybridMultilevel"/>
    <w:tmpl w:val="F716B9F2"/>
    <w:lvl w:ilvl="0" w:tplc="0A62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F42DB7"/>
    <w:multiLevelType w:val="hybridMultilevel"/>
    <w:tmpl w:val="766CA618"/>
    <w:lvl w:ilvl="0" w:tplc="ACA0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C735C"/>
    <w:multiLevelType w:val="hybridMultilevel"/>
    <w:tmpl w:val="692064EA"/>
    <w:lvl w:ilvl="0" w:tplc="BA029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0C423D"/>
    <w:multiLevelType w:val="hybridMultilevel"/>
    <w:tmpl w:val="1C289D6E"/>
    <w:lvl w:ilvl="0" w:tplc="543284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E34BE4"/>
    <w:multiLevelType w:val="hybridMultilevel"/>
    <w:tmpl w:val="57CEDA52"/>
    <w:lvl w:ilvl="0" w:tplc="BAC24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6A757C"/>
    <w:multiLevelType w:val="hybridMultilevel"/>
    <w:tmpl w:val="1B0871CC"/>
    <w:lvl w:ilvl="0" w:tplc="D9762B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ED2A61"/>
    <w:multiLevelType w:val="hybridMultilevel"/>
    <w:tmpl w:val="AA8C50AA"/>
    <w:lvl w:ilvl="0" w:tplc="BB1258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5E2D46"/>
    <w:multiLevelType w:val="hybridMultilevel"/>
    <w:tmpl w:val="9BC8ACA8"/>
    <w:lvl w:ilvl="0" w:tplc="D6FE79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13CCD"/>
    <w:multiLevelType w:val="hybridMultilevel"/>
    <w:tmpl w:val="29EA4D96"/>
    <w:lvl w:ilvl="0" w:tplc="F08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61EA4"/>
    <w:multiLevelType w:val="hybridMultilevel"/>
    <w:tmpl w:val="9EDCF66E"/>
    <w:lvl w:ilvl="0" w:tplc="7FDCAD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437AAA"/>
    <w:multiLevelType w:val="hybridMultilevel"/>
    <w:tmpl w:val="62002C7C"/>
    <w:lvl w:ilvl="0" w:tplc="83C0E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D67B6A"/>
    <w:multiLevelType w:val="hybridMultilevel"/>
    <w:tmpl w:val="652A944A"/>
    <w:lvl w:ilvl="0" w:tplc="9B4A1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F27C38"/>
    <w:multiLevelType w:val="hybridMultilevel"/>
    <w:tmpl w:val="774AB806"/>
    <w:lvl w:ilvl="0" w:tplc="C3E60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F12EDA"/>
    <w:multiLevelType w:val="hybridMultilevel"/>
    <w:tmpl w:val="800CF224"/>
    <w:lvl w:ilvl="0" w:tplc="41A02A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5A070974"/>
    <w:multiLevelType w:val="hybridMultilevel"/>
    <w:tmpl w:val="B4081584"/>
    <w:lvl w:ilvl="0" w:tplc="90AA6DB8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11627"/>
    <w:multiLevelType w:val="hybridMultilevel"/>
    <w:tmpl w:val="9AD6693C"/>
    <w:lvl w:ilvl="0" w:tplc="EB0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944CD5"/>
    <w:multiLevelType w:val="hybridMultilevel"/>
    <w:tmpl w:val="18249418"/>
    <w:lvl w:ilvl="0" w:tplc="3C724E74">
      <w:start w:val="7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D396805"/>
    <w:multiLevelType w:val="hybridMultilevel"/>
    <w:tmpl w:val="CA907E40"/>
    <w:lvl w:ilvl="0" w:tplc="AA22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0235BE"/>
    <w:multiLevelType w:val="hybridMultilevel"/>
    <w:tmpl w:val="03705B1C"/>
    <w:lvl w:ilvl="0" w:tplc="DEAE70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843AF9"/>
    <w:multiLevelType w:val="hybridMultilevel"/>
    <w:tmpl w:val="C9205C36"/>
    <w:lvl w:ilvl="0" w:tplc="4B48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964479E"/>
    <w:multiLevelType w:val="hybridMultilevel"/>
    <w:tmpl w:val="91248554"/>
    <w:lvl w:ilvl="0" w:tplc="C1DC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2677AD"/>
    <w:multiLevelType w:val="hybridMultilevel"/>
    <w:tmpl w:val="61F441C8"/>
    <w:lvl w:ilvl="0" w:tplc="FAA05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0"/>
  </w:num>
  <w:num w:numId="10">
    <w:abstractNumId w:val="6"/>
  </w:num>
  <w:num w:numId="11">
    <w:abstractNumId w:val="25"/>
  </w:num>
  <w:num w:numId="12">
    <w:abstractNumId w:val="17"/>
  </w:num>
  <w:num w:numId="13">
    <w:abstractNumId w:val="23"/>
  </w:num>
  <w:num w:numId="14">
    <w:abstractNumId w:val="8"/>
  </w:num>
  <w:num w:numId="15">
    <w:abstractNumId w:val="20"/>
  </w:num>
  <w:num w:numId="16">
    <w:abstractNumId w:val="19"/>
  </w:num>
  <w:num w:numId="17">
    <w:abstractNumId w:val="3"/>
  </w:num>
  <w:num w:numId="18">
    <w:abstractNumId w:val="2"/>
  </w:num>
  <w:num w:numId="19">
    <w:abstractNumId w:val="18"/>
  </w:num>
  <w:num w:numId="20">
    <w:abstractNumId w:val="24"/>
  </w:num>
  <w:num w:numId="21">
    <w:abstractNumId w:val="12"/>
  </w:num>
  <w:num w:numId="22">
    <w:abstractNumId w:val="21"/>
  </w:num>
  <w:num w:numId="23">
    <w:abstractNumId w:val="4"/>
  </w:num>
  <w:num w:numId="24">
    <w:abstractNumId w:val="13"/>
  </w:num>
  <w:num w:numId="25">
    <w:abstractNumId w:val="16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0D4"/>
    <w:rsid w:val="00007962"/>
    <w:rsid w:val="00007AAC"/>
    <w:rsid w:val="00007C18"/>
    <w:rsid w:val="00007C39"/>
    <w:rsid w:val="00017174"/>
    <w:rsid w:val="0002021B"/>
    <w:rsid w:val="000210A8"/>
    <w:rsid w:val="00021421"/>
    <w:rsid w:val="0002159A"/>
    <w:rsid w:val="00022B23"/>
    <w:rsid w:val="00023641"/>
    <w:rsid w:val="00024BC7"/>
    <w:rsid w:val="00024BDF"/>
    <w:rsid w:val="00025686"/>
    <w:rsid w:val="00025C72"/>
    <w:rsid w:val="00026131"/>
    <w:rsid w:val="000312A9"/>
    <w:rsid w:val="00040926"/>
    <w:rsid w:val="00046CDF"/>
    <w:rsid w:val="000571DC"/>
    <w:rsid w:val="0006014E"/>
    <w:rsid w:val="0006020C"/>
    <w:rsid w:val="00065E11"/>
    <w:rsid w:val="00065E90"/>
    <w:rsid w:val="00070E39"/>
    <w:rsid w:val="00075322"/>
    <w:rsid w:val="0007608B"/>
    <w:rsid w:val="00077705"/>
    <w:rsid w:val="00080446"/>
    <w:rsid w:val="000816CA"/>
    <w:rsid w:val="000822A4"/>
    <w:rsid w:val="00083A1A"/>
    <w:rsid w:val="00083D08"/>
    <w:rsid w:val="00084665"/>
    <w:rsid w:val="0008624A"/>
    <w:rsid w:val="0008631F"/>
    <w:rsid w:val="000866C8"/>
    <w:rsid w:val="00090C93"/>
    <w:rsid w:val="00094DAC"/>
    <w:rsid w:val="000962D9"/>
    <w:rsid w:val="000A5D11"/>
    <w:rsid w:val="000A6510"/>
    <w:rsid w:val="000B0AA9"/>
    <w:rsid w:val="000B1CF7"/>
    <w:rsid w:val="000B56D5"/>
    <w:rsid w:val="000B7BC7"/>
    <w:rsid w:val="000C06E3"/>
    <w:rsid w:val="000C2288"/>
    <w:rsid w:val="000C35C2"/>
    <w:rsid w:val="000D04D9"/>
    <w:rsid w:val="000D0DED"/>
    <w:rsid w:val="000D3570"/>
    <w:rsid w:val="000D411A"/>
    <w:rsid w:val="000D4A44"/>
    <w:rsid w:val="000D501A"/>
    <w:rsid w:val="000D54E9"/>
    <w:rsid w:val="000D6BF7"/>
    <w:rsid w:val="000D70A4"/>
    <w:rsid w:val="000E1091"/>
    <w:rsid w:val="000E4EAD"/>
    <w:rsid w:val="000E673E"/>
    <w:rsid w:val="000F252F"/>
    <w:rsid w:val="000F4BC6"/>
    <w:rsid w:val="000F6A1A"/>
    <w:rsid w:val="000F6A1B"/>
    <w:rsid w:val="000F73DA"/>
    <w:rsid w:val="000F792C"/>
    <w:rsid w:val="00101F2D"/>
    <w:rsid w:val="00103DD6"/>
    <w:rsid w:val="001119BA"/>
    <w:rsid w:val="0011451C"/>
    <w:rsid w:val="00117216"/>
    <w:rsid w:val="001219D8"/>
    <w:rsid w:val="00123B3E"/>
    <w:rsid w:val="00124DE1"/>
    <w:rsid w:val="00131EB1"/>
    <w:rsid w:val="001353D8"/>
    <w:rsid w:val="00137D4B"/>
    <w:rsid w:val="00142410"/>
    <w:rsid w:val="0014671D"/>
    <w:rsid w:val="001467D6"/>
    <w:rsid w:val="00147B11"/>
    <w:rsid w:val="00150B7E"/>
    <w:rsid w:val="001520F7"/>
    <w:rsid w:val="0016097E"/>
    <w:rsid w:val="00162275"/>
    <w:rsid w:val="001624B4"/>
    <w:rsid w:val="00165FAD"/>
    <w:rsid w:val="00167D83"/>
    <w:rsid w:val="00174809"/>
    <w:rsid w:val="00174F43"/>
    <w:rsid w:val="00180C06"/>
    <w:rsid w:val="001816C6"/>
    <w:rsid w:val="00191426"/>
    <w:rsid w:val="00192BEE"/>
    <w:rsid w:val="00193815"/>
    <w:rsid w:val="001A0311"/>
    <w:rsid w:val="001A2A1D"/>
    <w:rsid w:val="001A5536"/>
    <w:rsid w:val="001A61E4"/>
    <w:rsid w:val="001A7D1E"/>
    <w:rsid w:val="001B069B"/>
    <w:rsid w:val="001B4409"/>
    <w:rsid w:val="001B45AA"/>
    <w:rsid w:val="001B774B"/>
    <w:rsid w:val="001C1E28"/>
    <w:rsid w:val="001C325E"/>
    <w:rsid w:val="001C536C"/>
    <w:rsid w:val="001C5559"/>
    <w:rsid w:val="001C6687"/>
    <w:rsid w:val="001C79EE"/>
    <w:rsid w:val="001D2CB3"/>
    <w:rsid w:val="001D5282"/>
    <w:rsid w:val="001D55E9"/>
    <w:rsid w:val="001E1357"/>
    <w:rsid w:val="001E25B9"/>
    <w:rsid w:val="001E6C7F"/>
    <w:rsid w:val="001F12E4"/>
    <w:rsid w:val="001F255A"/>
    <w:rsid w:val="001F3427"/>
    <w:rsid w:val="001F367A"/>
    <w:rsid w:val="001F5D07"/>
    <w:rsid w:val="00210BBD"/>
    <w:rsid w:val="0021625A"/>
    <w:rsid w:val="002229FD"/>
    <w:rsid w:val="00223220"/>
    <w:rsid w:val="0022743F"/>
    <w:rsid w:val="00230E49"/>
    <w:rsid w:val="002311F0"/>
    <w:rsid w:val="002374C8"/>
    <w:rsid w:val="0024219F"/>
    <w:rsid w:val="00246B06"/>
    <w:rsid w:val="0025135F"/>
    <w:rsid w:val="00252522"/>
    <w:rsid w:val="0025260A"/>
    <w:rsid w:val="00253C26"/>
    <w:rsid w:val="002541C1"/>
    <w:rsid w:val="00257167"/>
    <w:rsid w:val="00257622"/>
    <w:rsid w:val="00260289"/>
    <w:rsid w:val="002611E6"/>
    <w:rsid w:val="00261572"/>
    <w:rsid w:val="00263EF5"/>
    <w:rsid w:val="00266363"/>
    <w:rsid w:val="00267010"/>
    <w:rsid w:val="00270C0F"/>
    <w:rsid w:val="00270F55"/>
    <w:rsid w:val="00271671"/>
    <w:rsid w:val="00273936"/>
    <w:rsid w:val="002741DA"/>
    <w:rsid w:val="002745CD"/>
    <w:rsid w:val="002746C1"/>
    <w:rsid w:val="00274BD2"/>
    <w:rsid w:val="00281892"/>
    <w:rsid w:val="0028253C"/>
    <w:rsid w:val="00285D1D"/>
    <w:rsid w:val="00285DD9"/>
    <w:rsid w:val="00285F6C"/>
    <w:rsid w:val="00290054"/>
    <w:rsid w:val="00290C42"/>
    <w:rsid w:val="002912BA"/>
    <w:rsid w:val="002939B0"/>
    <w:rsid w:val="00296418"/>
    <w:rsid w:val="002A000D"/>
    <w:rsid w:val="002A0ACF"/>
    <w:rsid w:val="002A1149"/>
    <w:rsid w:val="002A2F20"/>
    <w:rsid w:val="002A3E24"/>
    <w:rsid w:val="002A4F30"/>
    <w:rsid w:val="002A682F"/>
    <w:rsid w:val="002A7212"/>
    <w:rsid w:val="002B0C76"/>
    <w:rsid w:val="002B4F41"/>
    <w:rsid w:val="002C0D3A"/>
    <w:rsid w:val="002C3A9F"/>
    <w:rsid w:val="002C635A"/>
    <w:rsid w:val="002D1280"/>
    <w:rsid w:val="002D22F3"/>
    <w:rsid w:val="002D3939"/>
    <w:rsid w:val="002E05D5"/>
    <w:rsid w:val="002E0673"/>
    <w:rsid w:val="002E1A19"/>
    <w:rsid w:val="002E4072"/>
    <w:rsid w:val="002E7E60"/>
    <w:rsid w:val="002E7EA1"/>
    <w:rsid w:val="002F02AE"/>
    <w:rsid w:val="002F0566"/>
    <w:rsid w:val="002F2F19"/>
    <w:rsid w:val="002F43C0"/>
    <w:rsid w:val="00315927"/>
    <w:rsid w:val="00316534"/>
    <w:rsid w:val="00321360"/>
    <w:rsid w:val="003217D3"/>
    <w:rsid w:val="00322D6E"/>
    <w:rsid w:val="00323102"/>
    <w:rsid w:val="003231BD"/>
    <w:rsid w:val="00324ECB"/>
    <w:rsid w:val="0032552D"/>
    <w:rsid w:val="003257B7"/>
    <w:rsid w:val="003302A6"/>
    <w:rsid w:val="00330D13"/>
    <w:rsid w:val="00333B49"/>
    <w:rsid w:val="00334ECE"/>
    <w:rsid w:val="00335CB7"/>
    <w:rsid w:val="00341060"/>
    <w:rsid w:val="00341F3E"/>
    <w:rsid w:val="00343A57"/>
    <w:rsid w:val="00343CA8"/>
    <w:rsid w:val="003454C4"/>
    <w:rsid w:val="00346238"/>
    <w:rsid w:val="00352491"/>
    <w:rsid w:val="00355166"/>
    <w:rsid w:val="003601F6"/>
    <w:rsid w:val="00362EB7"/>
    <w:rsid w:val="00363817"/>
    <w:rsid w:val="0037081A"/>
    <w:rsid w:val="003725F2"/>
    <w:rsid w:val="00372DC3"/>
    <w:rsid w:val="00373DE2"/>
    <w:rsid w:val="003741E8"/>
    <w:rsid w:val="003758A0"/>
    <w:rsid w:val="00375917"/>
    <w:rsid w:val="00375C62"/>
    <w:rsid w:val="00376025"/>
    <w:rsid w:val="0037757C"/>
    <w:rsid w:val="00377E3F"/>
    <w:rsid w:val="0038060A"/>
    <w:rsid w:val="0038067A"/>
    <w:rsid w:val="00381E5D"/>
    <w:rsid w:val="00383F4B"/>
    <w:rsid w:val="00385A1B"/>
    <w:rsid w:val="00387983"/>
    <w:rsid w:val="00394817"/>
    <w:rsid w:val="003A0C81"/>
    <w:rsid w:val="003A120A"/>
    <w:rsid w:val="003A2FA3"/>
    <w:rsid w:val="003A4F63"/>
    <w:rsid w:val="003B0237"/>
    <w:rsid w:val="003B49C8"/>
    <w:rsid w:val="003B6815"/>
    <w:rsid w:val="003B6F21"/>
    <w:rsid w:val="003C1F43"/>
    <w:rsid w:val="003C299C"/>
    <w:rsid w:val="003C5948"/>
    <w:rsid w:val="003D1FCD"/>
    <w:rsid w:val="003D20B7"/>
    <w:rsid w:val="003D6C6F"/>
    <w:rsid w:val="003E033B"/>
    <w:rsid w:val="003E2C68"/>
    <w:rsid w:val="003E35FC"/>
    <w:rsid w:val="003E4DD8"/>
    <w:rsid w:val="003E55FF"/>
    <w:rsid w:val="003F1253"/>
    <w:rsid w:val="003F2221"/>
    <w:rsid w:val="003F490E"/>
    <w:rsid w:val="003F64E2"/>
    <w:rsid w:val="003F7237"/>
    <w:rsid w:val="003F745B"/>
    <w:rsid w:val="003F7A0D"/>
    <w:rsid w:val="004005BD"/>
    <w:rsid w:val="004006E1"/>
    <w:rsid w:val="00401E4A"/>
    <w:rsid w:val="00405F7B"/>
    <w:rsid w:val="00410CDA"/>
    <w:rsid w:val="00414329"/>
    <w:rsid w:val="00415E66"/>
    <w:rsid w:val="004230C1"/>
    <w:rsid w:val="00431C61"/>
    <w:rsid w:val="00434E2A"/>
    <w:rsid w:val="00436A91"/>
    <w:rsid w:val="004378F0"/>
    <w:rsid w:val="00443A10"/>
    <w:rsid w:val="00443DF3"/>
    <w:rsid w:val="00452084"/>
    <w:rsid w:val="004539F0"/>
    <w:rsid w:val="00453AFC"/>
    <w:rsid w:val="0045504A"/>
    <w:rsid w:val="00466B7A"/>
    <w:rsid w:val="00466D89"/>
    <w:rsid w:val="00472BDA"/>
    <w:rsid w:val="0047522D"/>
    <w:rsid w:val="004810A3"/>
    <w:rsid w:val="00481F75"/>
    <w:rsid w:val="00484B45"/>
    <w:rsid w:val="00486530"/>
    <w:rsid w:val="00486CD5"/>
    <w:rsid w:val="00487483"/>
    <w:rsid w:val="00487E73"/>
    <w:rsid w:val="00494C49"/>
    <w:rsid w:val="00496DA0"/>
    <w:rsid w:val="00497E64"/>
    <w:rsid w:val="004A0686"/>
    <w:rsid w:val="004A16B7"/>
    <w:rsid w:val="004A22D6"/>
    <w:rsid w:val="004A7062"/>
    <w:rsid w:val="004B12C2"/>
    <w:rsid w:val="004B1942"/>
    <w:rsid w:val="004B5A36"/>
    <w:rsid w:val="004B5A3B"/>
    <w:rsid w:val="004B5C60"/>
    <w:rsid w:val="004B75C8"/>
    <w:rsid w:val="004C1FBE"/>
    <w:rsid w:val="004C46DF"/>
    <w:rsid w:val="004D0BD0"/>
    <w:rsid w:val="004D3894"/>
    <w:rsid w:val="004D3B85"/>
    <w:rsid w:val="004D7D51"/>
    <w:rsid w:val="004E1A81"/>
    <w:rsid w:val="004E56A0"/>
    <w:rsid w:val="004E5B97"/>
    <w:rsid w:val="004E67F4"/>
    <w:rsid w:val="004E710D"/>
    <w:rsid w:val="004E77D3"/>
    <w:rsid w:val="004E7B9E"/>
    <w:rsid w:val="004F1211"/>
    <w:rsid w:val="004F4553"/>
    <w:rsid w:val="004F7424"/>
    <w:rsid w:val="0050113E"/>
    <w:rsid w:val="005035AF"/>
    <w:rsid w:val="00507A8D"/>
    <w:rsid w:val="00510A4C"/>
    <w:rsid w:val="00510ABE"/>
    <w:rsid w:val="0051116E"/>
    <w:rsid w:val="0051317E"/>
    <w:rsid w:val="005139CE"/>
    <w:rsid w:val="005176CA"/>
    <w:rsid w:val="005213B0"/>
    <w:rsid w:val="00527055"/>
    <w:rsid w:val="00527FA0"/>
    <w:rsid w:val="005312C4"/>
    <w:rsid w:val="00532BC1"/>
    <w:rsid w:val="00533AF0"/>
    <w:rsid w:val="00534856"/>
    <w:rsid w:val="005352C4"/>
    <w:rsid w:val="00541A3A"/>
    <w:rsid w:val="00542403"/>
    <w:rsid w:val="00545898"/>
    <w:rsid w:val="00545A0B"/>
    <w:rsid w:val="005460BA"/>
    <w:rsid w:val="00553F85"/>
    <w:rsid w:val="00554104"/>
    <w:rsid w:val="00554B2B"/>
    <w:rsid w:val="005562E5"/>
    <w:rsid w:val="00563C22"/>
    <w:rsid w:val="00567319"/>
    <w:rsid w:val="00573199"/>
    <w:rsid w:val="005732A9"/>
    <w:rsid w:val="005746F3"/>
    <w:rsid w:val="00574DED"/>
    <w:rsid w:val="00576F2C"/>
    <w:rsid w:val="00577712"/>
    <w:rsid w:val="005825E8"/>
    <w:rsid w:val="00582D5B"/>
    <w:rsid w:val="00585EA0"/>
    <w:rsid w:val="0059059C"/>
    <w:rsid w:val="00591280"/>
    <w:rsid w:val="00594372"/>
    <w:rsid w:val="00595116"/>
    <w:rsid w:val="005A0252"/>
    <w:rsid w:val="005B17AF"/>
    <w:rsid w:val="005B2879"/>
    <w:rsid w:val="005B2C1F"/>
    <w:rsid w:val="005B3660"/>
    <w:rsid w:val="005B4AF9"/>
    <w:rsid w:val="005B7F29"/>
    <w:rsid w:val="005C10B5"/>
    <w:rsid w:val="005C16E1"/>
    <w:rsid w:val="005C230C"/>
    <w:rsid w:val="005C55EF"/>
    <w:rsid w:val="005C6D6E"/>
    <w:rsid w:val="005D0F2C"/>
    <w:rsid w:val="005D33FD"/>
    <w:rsid w:val="005D45E0"/>
    <w:rsid w:val="005D6293"/>
    <w:rsid w:val="005D6788"/>
    <w:rsid w:val="005D78C5"/>
    <w:rsid w:val="005E5F2D"/>
    <w:rsid w:val="005F354C"/>
    <w:rsid w:val="005F54B7"/>
    <w:rsid w:val="00600B3D"/>
    <w:rsid w:val="006043F1"/>
    <w:rsid w:val="006057B9"/>
    <w:rsid w:val="00605B03"/>
    <w:rsid w:val="0060794D"/>
    <w:rsid w:val="006150EA"/>
    <w:rsid w:val="00621ECD"/>
    <w:rsid w:val="006228D8"/>
    <w:rsid w:val="00626D99"/>
    <w:rsid w:val="00630EE3"/>
    <w:rsid w:val="006323A1"/>
    <w:rsid w:val="00632528"/>
    <w:rsid w:val="006378FA"/>
    <w:rsid w:val="00640A7D"/>
    <w:rsid w:val="0064144A"/>
    <w:rsid w:val="00643789"/>
    <w:rsid w:val="0065141E"/>
    <w:rsid w:val="00653E5B"/>
    <w:rsid w:val="00655ED9"/>
    <w:rsid w:val="00662D54"/>
    <w:rsid w:val="006648D8"/>
    <w:rsid w:val="00665785"/>
    <w:rsid w:val="006659ED"/>
    <w:rsid w:val="00667A39"/>
    <w:rsid w:val="00672A3B"/>
    <w:rsid w:val="00673DDC"/>
    <w:rsid w:val="0067519D"/>
    <w:rsid w:val="00677A81"/>
    <w:rsid w:val="006819DE"/>
    <w:rsid w:val="00683B14"/>
    <w:rsid w:val="00691346"/>
    <w:rsid w:val="00692D5C"/>
    <w:rsid w:val="006978D0"/>
    <w:rsid w:val="006A0B3E"/>
    <w:rsid w:val="006A2F6F"/>
    <w:rsid w:val="006A31DF"/>
    <w:rsid w:val="006A3E9C"/>
    <w:rsid w:val="006A52AE"/>
    <w:rsid w:val="006A6F72"/>
    <w:rsid w:val="006B03C1"/>
    <w:rsid w:val="006B44C1"/>
    <w:rsid w:val="006B68EB"/>
    <w:rsid w:val="006B709B"/>
    <w:rsid w:val="006C0435"/>
    <w:rsid w:val="006C147B"/>
    <w:rsid w:val="006C24BD"/>
    <w:rsid w:val="006C373B"/>
    <w:rsid w:val="006C3DCD"/>
    <w:rsid w:val="006C3F6A"/>
    <w:rsid w:val="006C50B2"/>
    <w:rsid w:val="006C57CB"/>
    <w:rsid w:val="006D08D5"/>
    <w:rsid w:val="006D5F43"/>
    <w:rsid w:val="006D5F7A"/>
    <w:rsid w:val="006D69D4"/>
    <w:rsid w:val="006D7064"/>
    <w:rsid w:val="006E3D7C"/>
    <w:rsid w:val="006E4B90"/>
    <w:rsid w:val="006E6F5C"/>
    <w:rsid w:val="006F05E1"/>
    <w:rsid w:val="006F12A1"/>
    <w:rsid w:val="006F6272"/>
    <w:rsid w:val="006F69B0"/>
    <w:rsid w:val="00702224"/>
    <w:rsid w:val="00702DCD"/>
    <w:rsid w:val="0070550D"/>
    <w:rsid w:val="007061A1"/>
    <w:rsid w:val="0070714C"/>
    <w:rsid w:val="00712CFA"/>
    <w:rsid w:val="00714A83"/>
    <w:rsid w:val="00714D79"/>
    <w:rsid w:val="00716B06"/>
    <w:rsid w:val="00716BE6"/>
    <w:rsid w:val="00721FDA"/>
    <w:rsid w:val="00722A34"/>
    <w:rsid w:val="00723B20"/>
    <w:rsid w:val="007273B2"/>
    <w:rsid w:val="007308B8"/>
    <w:rsid w:val="0074451A"/>
    <w:rsid w:val="007455C1"/>
    <w:rsid w:val="0074571A"/>
    <w:rsid w:val="00746852"/>
    <w:rsid w:val="00747D9D"/>
    <w:rsid w:val="0075125C"/>
    <w:rsid w:val="00751F91"/>
    <w:rsid w:val="0075294C"/>
    <w:rsid w:val="00752C62"/>
    <w:rsid w:val="007557CA"/>
    <w:rsid w:val="007634F3"/>
    <w:rsid w:val="00770C2A"/>
    <w:rsid w:val="0077415D"/>
    <w:rsid w:val="00774DB5"/>
    <w:rsid w:val="00775B9D"/>
    <w:rsid w:val="007804FB"/>
    <w:rsid w:val="007849C5"/>
    <w:rsid w:val="00784EEA"/>
    <w:rsid w:val="00786C93"/>
    <w:rsid w:val="00791302"/>
    <w:rsid w:val="007935A2"/>
    <w:rsid w:val="007956C1"/>
    <w:rsid w:val="007A212C"/>
    <w:rsid w:val="007A2F20"/>
    <w:rsid w:val="007B2010"/>
    <w:rsid w:val="007B209D"/>
    <w:rsid w:val="007B21E9"/>
    <w:rsid w:val="007B3A69"/>
    <w:rsid w:val="007B4C8B"/>
    <w:rsid w:val="007B6A6E"/>
    <w:rsid w:val="007B7089"/>
    <w:rsid w:val="007B70A2"/>
    <w:rsid w:val="007B7A4E"/>
    <w:rsid w:val="007C0365"/>
    <w:rsid w:val="007C1C7A"/>
    <w:rsid w:val="007C1ECB"/>
    <w:rsid w:val="007C4CA8"/>
    <w:rsid w:val="007C53EB"/>
    <w:rsid w:val="007D03AB"/>
    <w:rsid w:val="007D32A7"/>
    <w:rsid w:val="007D4E86"/>
    <w:rsid w:val="007E0F8A"/>
    <w:rsid w:val="007E1E7C"/>
    <w:rsid w:val="007E1FFC"/>
    <w:rsid w:val="007E5DA2"/>
    <w:rsid w:val="007E6FCB"/>
    <w:rsid w:val="007E7167"/>
    <w:rsid w:val="007F3472"/>
    <w:rsid w:val="007F6DFF"/>
    <w:rsid w:val="00803F42"/>
    <w:rsid w:val="008050F6"/>
    <w:rsid w:val="00810617"/>
    <w:rsid w:val="008200CF"/>
    <w:rsid w:val="008217A8"/>
    <w:rsid w:val="00823AC3"/>
    <w:rsid w:val="00830DCD"/>
    <w:rsid w:val="00840A14"/>
    <w:rsid w:val="00842041"/>
    <w:rsid w:val="0084512B"/>
    <w:rsid w:val="00845ABE"/>
    <w:rsid w:val="00845C76"/>
    <w:rsid w:val="00846D47"/>
    <w:rsid w:val="00847DA3"/>
    <w:rsid w:val="00851683"/>
    <w:rsid w:val="0086074E"/>
    <w:rsid w:val="00861659"/>
    <w:rsid w:val="008632A4"/>
    <w:rsid w:val="00864272"/>
    <w:rsid w:val="00865543"/>
    <w:rsid w:val="008718B0"/>
    <w:rsid w:val="00877F1D"/>
    <w:rsid w:val="00880A6F"/>
    <w:rsid w:val="0088150A"/>
    <w:rsid w:val="008865FB"/>
    <w:rsid w:val="00886620"/>
    <w:rsid w:val="00886D7B"/>
    <w:rsid w:val="00887281"/>
    <w:rsid w:val="00891C0A"/>
    <w:rsid w:val="00892B47"/>
    <w:rsid w:val="00897BED"/>
    <w:rsid w:val="00897C07"/>
    <w:rsid w:val="008A2685"/>
    <w:rsid w:val="008B0322"/>
    <w:rsid w:val="008B2984"/>
    <w:rsid w:val="008B3051"/>
    <w:rsid w:val="008B67AB"/>
    <w:rsid w:val="008B7F8B"/>
    <w:rsid w:val="008C435E"/>
    <w:rsid w:val="008C4764"/>
    <w:rsid w:val="008C4F24"/>
    <w:rsid w:val="008C65F3"/>
    <w:rsid w:val="008C6DC4"/>
    <w:rsid w:val="008D19CA"/>
    <w:rsid w:val="008D3AF7"/>
    <w:rsid w:val="008E01B9"/>
    <w:rsid w:val="008E69C5"/>
    <w:rsid w:val="008E7509"/>
    <w:rsid w:val="008F12E3"/>
    <w:rsid w:val="008F6285"/>
    <w:rsid w:val="00901A16"/>
    <w:rsid w:val="00902531"/>
    <w:rsid w:val="00903547"/>
    <w:rsid w:val="0090364A"/>
    <w:rsid w:val="00914618"/>
    <w:rsid w:val="0091637C"/>
    <w:rsid w:val="00917F7B"/>
    <w:rsid w:val="009264E2"/>
    <w:rsid w:val="00927491"/>
    <w:rsid w:val="0093185C"/>
    <w:rsid w:val="0093770D"/>
    <w:rsid w:val="0094383F"/>
    <w:rsid w:val="009449B1"/>
    <w:rsid w:val="00945EB8"/>
    <w:rsid w:val="009464AD"/>
    <w:rsid w:val="00946914"/>
    <w:rsid w:val="00947A45"/>
    <w:rsid w:val="00950319"/>
    <w:rsid w:val="00954FA1"/>
    <w:rsid w:val="00956BC6"/>
    <w:rsid w:val="009652D7"/>
    <w:rsid w:val="00966DF2"/>
    <w:rsid w:val="009710FE"/>
    <w:rsid w:val="00971EA0"/>
    <w:rsid w:val="00972050"/>
    <w:rsid w:val="00973859"/>
    <w:rsid w:val="00973C5C"/>
    <w:rsid w:val="00980F31"/>
    <w:rsid w:val="00981D2E"/>
    <w:rsid w:val="00987232"/>
    <w:rsid w:val="00987D9B"/>
    <w:rsid w:val="00990B7E"/>
    <w:rsid w:val="00991DEC"/>
    <w:rsid w:val="009923EF"/>
    <w:rsid w:val="009934C1"/>
    <w:rsid w:val="00994554"/>
    <w:rsid w:val="00996A17"/>
    <w:rsid w:val="009A2322"/>
    <w:rsid w:val="009A31B1"/>
    <w:rsid w:val="009A37F6"/>
    <w:rsid w:val="009A4F1E"/>
    <w:rsid w:val="009B1225"/>
    <w:rsid w:val="009B182A"/>
    <w:rsid w:val="009B1D5B"/>
    <w:rsid w:val="009B25F7"/>
    <w:rsid w:val="009B2B44"/>
    <w:rsid w:val="009B2F58"/>
    <w:rsid w:val="009B597A"/>
    <w:rsid w:val="009B60BA"/>
    <w:rsid w:val="009B61E6"/>
    <w:rsid w:val="009B7ED3"/>
    <w:rsid w:val="009C40FF"/>
    <w:rsid w:val="009C6F8B"/>
    <w:rsid w:val="009C7037"/>
    <w:rsid w:val="009D202F"/>
    <w:rsid w:val="009D2F70"/>
    <w:rsid w:val="009D3088"/>
    <w:rsid w:val="009D3713"/>
    <w:rsid w:val="009D4D26"/>
    <w:rsid w:val="009D518B"/>
    <w:rsid w:val="009D672E"/>
    <w:rsid w:val="009E0760"/>
    <w:rsid w:val="009E2929"/>
    <w:rsid w:val="009E44FC"/>
    <w:rsid w:val="009E76E9"/>
    <w:rsid w:val="009F47A0"/>
    <w:rsid w:val="009F584B"/>
    <w:rsid w:val="009F5BB1"/>
    <w:rsid w:val="00A02A5F"/>
    <w:rsid w:val="00A03852"/>
    <w:rsid w:val="00A0454A"/>
    <w:rsid w:val="00A04EB1"/>
    <w:rsid w:val="00A054B5"/>
    <w:rsid w:val="00A07189"/>
    <w:rsid w:val="00A071DC"/>
    <w:rsid w:val="00A114E9"/>
    <w:rsid w:val="00A160AB"/>
    <w:rsid w:val="00A17B5D"/>
    <w:rsid w:val="00A20788"/>
    <w:rsid w:val="00A21C4E"/>
    <w:rsid w:val="00A23D33"/>
    <w:rsid w:val="00A2410D"/>
    <w:rsid w:val="00A26987"/>
    <w:rsid w:val="00A27728"/>
    <w:rsid w:val="00A33E9F"/>
    <w:rsid w:val="00A36DF5"/>
    <w:rsid w:val="00A37FF7"/>
    <w:rsid w:val="00A44F69"/>
    <w:rsid w:val="00A502B1"/>
    <w:rsid w:val="00A512D0"/>
    <w:rsid w:val="00A52A4C"/>
    <w:rsid w:val="00A54C33"/>
    <w:rsid w:val="00A57BFF"/>
    <w:rsid w:val="00A62E14"/>
    <w:rsid w:val="00A631D8"/>
    <w:rsid w:val="00A63D94"/>
    <w:rsid w:val="00A717D6"/>
    <w:rsid w:val="00A71D2A"/>
    <w:rsid w:val="00A739C2"/>
    <w:rsid w:val="00A81C24"/>
    <w:rsid w:val="00A82C81"/>
    <w:rsid w:val="00A86089"/>
    <w:rsid w:val="00A91809"/>
    <w:rsid w:val="00A94E3E"/>
    <w:rsid w:val="00A954AE"/>
    <w:rsid w:val="00AA6C56"/>
    <w:rsid w:val="00AA6E5F"/>
    <w:rsid w:val="00AB1950"/>
    <w:rsid w:val="00AB76E1"/>
    <w:rsid w:val="00AC469F"/>
    <w:rsid w:val="00AC7730"/>
    <w:rsid w:val="00AD7360"/>
    <w:rsid w:val="00AD7864"/>
    <w:rsid w:val="00AE0E03"/>
    <w:rsid w:val="00AE23AC"/>
    <w:rsid w:val="00AE480F"/>
    <w:rsid w:val="00AE54A3"/>
    <w:rsid w:val="00AE66DF"/>
    <w:rsid w:val="00AF411D"/>
    <w:rsid w:val="00AF5218"/>
    <w:rsid w:val="00AF52DA"/>
    <w:rsid w:val="00AF6276"/>
    <w:rsid w:val="00AF6304"/>
    <w:rsid w:val="00AF7454"/>
    <w:rsid w:val="00B014AF"/>
    <w:rsid w:val="00B05B02"/>
    <w:rsid w:val="00B067AD"/>
    <w:rsid w:val="00B06FFC"/>
    <w:rsid w:val="00B10249"/>
    <w:rsid w:val="00B12C16"/>
    <w:rsid w:val="00B14680"/>
    <w:rsid w:val="00B156B8"/>
    <w:rsid w:val="00B1688A"/>
    <w:rsid w:val="00B3241F"/>
    <w:rsid w:val="00B44742"/>
    <w:rsid w:val="00B449E9"/>
    <w:rsid w:val="00B460F5"/>
    <w:rsid w:val="00B461A3"/>
    <w:rsid w:val="00B473AD"/>
    <w:rsid w:val="00B5218F"/>
    <w:rsid w:val="00B52634"/>
    <w:rsid w:val="00B5292E"/>
    <w:rsid w:val="00B56C66"/>
    <w:rsid w:val="00B62167"/>
    <w:rsid w:val="00B63267"/>
    <w:rsid w:val="00B63846"/>
    <w:rsid w:val="00B6532F"/>
    <w:rsid w:val="00B7234A"/>
    <w:rsid w:val="00B76735"/>
    <w:rsid w:val="00B77B11"/>
    <w:rsid w:val="00B77EE4"/>
    <w:rsid w:val="00B8100A"/>
    <w:rsid w:val="00B81108"/>
    <w:rsid w:val="00B82A33"/>
    <w:rsid w:val="00B8622A"/>
    <w:rsid w:val="00B862B2"/>
    <w:rsid w:val="00B8702D"/>
    <w:rsid w:val="00B90A2C"/>
    <w:rsid w:val="00B91BAF"/>
    <w:rsid w:val="00BA7F87"/>
    <w:rsid w:val="00BB136F"/>
    <w:rsid w:val="00BC12C5"/>
    <w:rsid w:val="00BC60F7"/>
    <w:rsid w:val="00BC7EAB"/>
    <w:rsid w:val="00BD29EE"/>
    <w:rsid w:val="00BD4660"/>
    <w:rsid w:val="00BD5084"/>
    <w:rsid w:val="00BD6B33"/>
    <w:rsid w:val="00BD71AD"/>
    <w:rsid w:val="00BE0C4C"/>
    <w:rsid w:val="00BE2595"/>
    <w:rsid w:val="00BE25A2"/>
    <w:rsid w:val="00BE2AEB"/>
    <w:rsid w:val="00BE2E2E"/>
    <w:rsid w:val="00BE7FB1"/>
    <w:rsid w:val="00BF0207"/>
    <w:rsid w:val="00BF2415"/>
    <w:rsid w:val="00BF360A"/>
    <w:rsid w:val="00BF4747"/>
    <w:rsid w:val="00BF4E50"/>
    <w:rsid w:val="00BF614D"/>
    <w:rsid w:val="00BF6A57"/>
    <w:rsid w:val="00C03CD1"/>
    <w:rsid w:val="00C0748B"/>
    <w:rsid w:val="00C13C71"/>
    <w:rsid w:val="00C14847"/>
    <w:rsid w:val="00C14C58"/>
    <w:rsid w:val="00C17122"/>
    <w:rsid w:val="00C20A6B"/>
    <w:rsid w:val="00C2644D"/>
    <w:rsid w:val="00C26D8E"/>
    <w:rsid w:val="00C27163"/>
    <w:rsid w:val="00C3138C"/>
    <w:rsid w:val="00C31A0D"/>
    <w:rsid w:val="00C327CE"/>
    <w:rsid w:val="00C32F83"/>
    <w:rsid w:val="00C34C14"/>
    <w:rsid w:val="00C40B74"/>
    <w:rsid w:val="00C40FD1"/>
    <w:rsid w:val="00C4105A"/>
    <w:rsid w:val="00C42283"/>
    <w:rsid w:val="00C424AD"/>
    <w:rsid w:val="00C42A27"/>
    <w:rsid w:val="00C476DC"/>
    <w:rsid w:val="00C47D5D"/>
    <w:rsid w:val="00C5360C"/>
    <w:rsid w:val="00C56275"/>
    <w:rsid w:val="00C61965"/>
    <w:rsid w:val="00C63B70"/>
    <w:rsid w:val="00C65AFD"/>
    <w:rsid w:val="00C673BE"/>
    <w:rsid w:val="00C67F18"/>
    <w:rsid w:val="00C716CE"/>
    <w:rsid w:val="00C71B22"/>
    <w:rsid w:val="00C7365E"/>
    <w:rsid w:val="00C75EA7"/>
    <w:rsid w:val="00C813BA"/>
    <w:rsid w:val="00C82A78"/>
    <w:rsid w:val="00C8565A"/>
    <w:rsid w:val="00C87F12"/>
    <w:rsid w:val="00C90581"/>
    <w:rsid w:val="00C92B08"/>
    <w:rsid w:val="00C92E6C"/>
    <w:rsid w:val="00CA0462"/>
    <w:rsid w:val="00CA4339"/>
    <w:rsid w:val="00CB0B4C"/>
    <w:rsid w:val="00CB0D50"/>
    <w:rsid w:val="00CB0FC1"/>
    <w:rsid w:val="00CB1CF9"/>
    <w:rsid w:val="00CB2EA5"/>
    <w:rsid w:val="00CB3C56"/>
    <w:rsid w:val="00CB3C67"/>
    <w:rsid w:val="00CB528D"/>
    <w:rsid w:val="00CB66BF"/>
    <w:rsid w:val="00CC17A8"/>
    <w:rsid w:val="00CC3224"/>
    <w:rsid w:val="00CD0181"/>
    <w:rsid w:val="00CD1B9E"/>
    <w:rsid w:val="00CD3621"/>
    <w:rsid w:val="00CD42FF"/>
    <w:rsid w:val="00CD4F7A"/>
    <w:rsid w:val="00CD6540"/>
    <w:rsid w:val="00CD6BBA"/>
    <w:rsid w:val="00CE1C51"/>
    <w:rsid w:val="00CE5146"/>
    <w:rsid w:val="00CF6193"/>
    <w:rsid w:val="00CF63A4"/>
    <w:rsid w:val="00CF65A6"/>
    <w:rsid w:val="00D0130B"/>
    <w:rsid w:val="00D0205C"/>
    <w:rsid w:val="00D02598"/>
    <w:rsid w:val="00D027F0"/>
    <w:rsid w:val="00D05948"/>
    <w:rsid w:val="00D06E7E"/>
    <w:rsid w:val="00D11D17"/>
    <w:rsid w:val="00D11F8C"/>
    <w:rsid w:val="00D13532"/>
    <w:rsid w:val="00D138A9"/>
    <w:rsid w:val="00D13D6C"/>
    <w:rsid w:val="00D1427A"/>
    <w:rsid w:val="00D151C1"/>
    <w:rsid w:val="00D176FD"/>
    <w:rsid w:val="00D17D2E"/>
    <w:rsid w:val="00D212C4"/>
    <w:rsid w:val="00D21689"/>
    <w:rsid w:val="00D24542"/>
    <w:rsid w:val="00D24C87"/>
    <w:rsid w:val="00D258BF"/>
    <w:rsid w:val="00D302A9"/>
    <w:rsid w:val="00D32FCB"/>
    <w:rsid w:val="00D35FBB"/>
    <w:rsid w:val="00D366D7"/>
    <w:rsid w:val="00D36D6B"/>
    <w:rsid w:val="00D41760"/>
    <w:rsid w:val="00D424C3"/>
    <w:rsid w:val="00D42997"/>
    <w:rsid w:val="00D42CA4"/>
    <w:rsid w:val="00D45E3E"/>
    <w:rsid w:val="00D463A6"/>
    <w:rsid w:val="00D47886"/>
    <w:rsid w:val="00D50A7F"/>
    <w:rsid w:val="00D51092"/>
    <w:rsid w:val="00D531B2"/>
    <w:rsid w:val="00D5545B"/>
    <w:rsid w:val="00D57723"/>
    <w:rsid w:val="00D62B1D"/>
    <w:rsid w:val="00D65DD6"/>
    <w:rsid w:val="00D667C0"/>
    <w:rsid w:val="00D6689D"/>
    <w:rsid w:val="00D67FCA"/>
    <w:rsid w:val="00D708C9"/>
    <w:rsid w:val="00D71921"/>
    <w:rsid w:val="00D71D8C"/>
    <w:rsid w:val="00D724D9"/>
    <w:rsid w:val="00D732A1"/>
    <w:rsid w:val="00D7473A"/>
    <w:rsid w:val="00D75EF3"/>
    <w:rsid w:val="00D77681"/>
    <w:rsid w:val="00D81D84"/>
    <w:rsid w:val="00D86151"/>
    <w:rsid w:val="00D877A6"/>
    <w:rsid w:val="00D9309C"/>
    <w:rsid w:val="00D96145"/>
    <w:rsid w:val="00DA2353"/>
    <w:rsid w:val="00DA5B55"/>
    <w:rsid w:val="00DA6553"/>
    <w:rsid w:val="00DB0BF9"/>
    <w:rsid w:val="00DB34D3"/>
    <w:rsid w:val="00DB3BE3"/>
    <w:rsid w:val="00DB4220"/>
    <w:rsid w:val="00DC2E3A"/>
    <w:rsid w:val="00DC37AD"/>
    <w:rsid w:val="00DC7B03"/>
    <w:rsid w:val="00DD20E2"/>
    <w:rsid w:val="00DD49DE"/>
    <w:rsid w:val="00DE0530"/>
    <w:rsid w:val="00DE428B"/>
    <w:rsid w:val="00DE56F9"/>
    <w:rsid w:val="00DE73BE"/>
    <w:rsid w:val="00DF17B7"/>
    <w:rsid w:val="00DF44C2"/>
    <w:rsid w:val="00DF4F58"/>
    <w:rsid w:val="00E03431"/>
    <w:rsid w:val="00E036C2"/>
    <w:rsid w:val="00E0561C"/>
    <w:rsid w:val="00E146A4"/>
    <w:rsid w:val="00E14FF5"/>
    <w:rsid w:val="00E20313"/>
    <w:rsid w:val="00E20627"/>
    <w:rsid w:val="00E20AE6"/>
    <w:rsid w:val="00E20DE5"/>
    <w:rsid w:val="00E2303F"/>
    <w:rsid w:val="00E245E2"/>
    <w:rsid w:val="00E258F3"/>
    <w:rsid w:val="00E30046"/>
    <w:rsid w:val="00E31586"/>
    <w:rsid w:val="00E328E3"/>
    <w:rsid w:val="00E32B15"/>
    <w:rsid w:val="00E360AB"/>
    <w:rsid w:val="00E37AEC"/>
    <w:rsid w:val="00E40261"/>
    <w:rsid w:val="00E410FD"/>
    <w:rsid w:val="00E41970"/>
    <w:rsid w:val="00E42080"/>
    <w:rsid w:val="00E43169"/>
    <w:rsid w:val="00E454F2"/>
    <w:rsid w:val="00E46E40"/>
    <w:rsid w:val="00E50B2D"/>
    <w:rsid w:val="00E51569"/>
    <w:rsid w:val="00E517EC"/>
    <w:rsid w:val="00E53B9C"/>
    <w:rsid w:val="00E56348"/>
    <w:rsid w:val="00E56D2A"/>
    <w:rsid w:val="00E60A8B"/>
    <w:rsid w:val="00E61FBB"/>
    <w:rsid w:val="00E64EE7"/>
    <w:rsid w:val="00E66302"/>
    <w:rsid w:val="00E71309"/>
    <w:rsid w:val="00E73D40"/>
    <w:rsid w:val="00E75B2E"/>
    <w:rsid w:val="00E80C8C"/>
    <w:rsid w:val="00E819E4"/>
    <w:rsid w:val="00E834E4"/>
    <w:rsid w:val="00E8517F"/>
    <w:rsid w:val="00E87370"/>
    <w:rsid w:val="00E91C16"/>
    <w:rsid w:val="00E93EBF"/>
    <w:rsid w:val="00E95FCA"/>
    <w:rsid w:val="00E9736D"/>
    <w:rsid w:val="00EA0D20"/>
    <w:rsid w:val="00EA1AA6"/>
    <w:rsid w:val="00EB164A"/>
    <w:rsid w:val="00EB3658"/>
    <w:rsid w:val="00EB5024"/>
    <w:rsid w:val="00EB551F"/>
    <w:rsid w:val="00EB6E70"/>
    <w:rsid w:val="00EC0FA9"/>
    <w:rsid w:val="00EC1619"/>
    <w:rsid w:val="00EC2C0A"/>
    <w:rsid w:val="00EC5163"/>
    <w:rsid w:val="00EC5F9E"/>
    <w:rsid w:val="00ED0713"/>
    <w:rsid w:val="00ED1440"/>
    <w:rsid w:val="00ED1FE2"/>
    <w:rsid w:val="00ED417A"/>
    <w:rsid w:val="00ED601B"/>
    <w:rsid w:val="00ED7D26"/>
    <w:rsid w:val="00ED7FEF"/>
    <w:rsid w:val="00EE268B"/>
    <w:rsid w:val="00EF16FF"/>
    <w:rsid w:val="00EF2875"/>
    <w:rsid w:val="00EF2BE7"/>
    <w:rsid w:val="00EF37AD"/>
    <w:rsid w:val="00EF38D3"/>
    <w:rsid w:val="00EF3ADE"/>
    <w:rsid w:val="00EF3F33"/>
    <w:rsid w:val="00EF5C62"/>
    <w:rsid w:val="00F01F57"/>
    <w:rsid w:val="00F03B8F"/>
    <w:rsid w:val="00F14A81"/>
    <w:rsid w:val="00F163E3"/>
    <w:rsid w:val="00F173F3"/>
    <w:rsid w:val="00F17645"/>
    <w:rsid w:val="00F257A6"/>
    <w:rsid w:val="00F264A4"/>
    <w:rsid w:val="00F26D7A"/>
    <w:rsid w:val="00F26E32"/>
    <w:rsid w:val="00F27A68"/>
    <w:rsid w:val="00F31601"/>
    <w:rsid w:val="00F32F2D"/>
    <w:rsid w:val="00F34F62"/>
    <w:rsid w:val="00F40727"/>
    <w:rsid w:val="00F41B31"/>
    <w:rsid w:val="00F443B0"/>
    <w:rsid w:val="00F44C23"/>
    <w:rsid w:val="00F45BE5"/>
    <w:rsid w:val="00F47CF8"/>
    <w:rsid w:val="00F50D32"/>
    <w:rsid w:val="00F51DD0"/>
    <w:rsid w:val="00F52141"/>
    <w:rsid w:val="00F539E6"/>
    <w:rsid w:val="00F56B15"/>
    <w:rsid w:val="00F636FD"/>
    <w:rsid w:val="00F75212"/>
    <w:rsid w:val="00F762FF"/>
    <w:rsid w:val="00F80E84"/>
    <w:rsid w:val="00F80EA2"/>
    <w:rsid w:val="00F8205C"/>
    <w:rsid w:val="00F84A0F"/>
    <w:rsid w:val="00F85784"/>
    <w:rsid w:val="00F85C84"/>
    <w:rsid w:val="00F92D8A"/>
    <w:rsid w:val="00F93231"/>
    <w:rsid w:val="00F95318"/>
    <w:rsid w:val="00F97D90"/>
    <w:rsid w:val="00FA02C5"/>
    <w:rsid w:val="00FA051D"/>
    <w:rsid w:val="00FA367B"/>
    <w:rsid w:val="00FA797C"/>
    <w:rsid w:val="00FA7A45"/>
    <w:rsid w:val="00FB03AD"/>
    <w:rsid w:val="00FB040C"/>
    <w:rsid w:val="00FB0DD9"/>
    <w:rsid w:val="00FB19B0"/>
    <w:rsid w:val="00FB57C5"/>
    <w:rsid w:val="00FB5CE1"/>
    <w:rsid w:val="00FC0AEF"/>
    <w:rsid w:val="00FC1150"/>
    <w:rsid w:val="00FC1F12"/>
    <w:rsid w:val="00FC218A"/>
    <w:rsid w:val="00FC2608"/>
    <w:rsid w:val="00FC7E34"/>
    <w:rsid w:val="00FC7FE2"/>
    <w:rsid w:val="00FD1020"/>
    <w:rsid w:val="00FD3DB8"/>
    <w:rsid w:val="00FD57E7"/>
    <w:rsid w:val="00FD6773"/>
    <w:rsid w:val="00FE1015"/>
    <w:rsid w:val="00FE53AD"/>
    <w:rsid w:val="00FE683B"/>
    <w:rsid w:val="00FF0702"/>
    <w:rsid w:val="00FF0865"/>
    <w:rsid w:val="00FF249C"/>
    <w:rsid w:val="00FF3B59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0210DF"/>
  <w15:docId w15:val="{B99DF815-6024-42D7-9A3C-BE5B3B91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C27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basedOn w:val="a0"/>
    <w:uiPriority w:val="99"/>
    <w:rsid w:val="004E77D3"/>
    <w:rPr>
      <w:b/>
      <w:bCs/>
      <w:color w:val="106BBE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5D78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5D78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B56C66"/>
    <w:rPr>
      <w:rFonts w:ascii="Times New Roman" w:eastAsia="Times New Roman" w:hAnsi="Times New Roman"/>
    </w:rPr>
  </w:style>
  <w:style w:type="character" w:styleId="af5">
    <w:name w:val="Placeholder Text"/>
    <w:basedOn w:val="a0"/>
    <w:uiPriority w:val="99"/>
    <w:semiHidden/>
    <w:rsid w:val="00FF7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9618-FB4C-423B-BAD4-487FF8DA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12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Бастрикова Евгения Васильевна</cp:lastModifiedBy>
  <cp:revision>17</cp:revision>
  <cp:lastPrinted>2019-06-27T01:14:00Z</cp:lastPrinted>
  <dcterms:created xsi:type="dcterms:W3CDTF">2019-06-27T03:37:00Z</dcterms:created>
  <dcterms:modified xsi:type="dcterms:W3CDTF">2023-05-14T22:44:00Z</dcterms:modified>
</cp:coreProperties>
</file>