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XSpec="center" w:tblpY="210"/>
        <w:tblW w:w="10173" w:type="dxa"/>
        <w:tblLook w:val="01E0" w:firstRow="1" w:lastRow="1" w:firstColumn="1" w:lastColumn="1" w:noHBand="0" w:noVBand="0"/>
      </w:tblPr>
      <w:tblGrid>
        <w:gridCol w:w="10173"/>
      </w:tblGrid>
      <w:tr w:rsidR="007270AE" w:rsidTr="00CA3D09">
        <w:tc>
          <w:tcPr>
            <w:tcW w:w="10173" w:type="dxa"/>
          </w:tcPr>
          <w:p w:rsidR="007270AE" w:rsidRDefault="00815FB0" w:rsidP="007270AE">
            <w:pPr>
              <w:widowControl w:val="0"/>
              <w:autoSpaceDE w:val="0"/>
              <w:autoSpaceDN w:val="0"/>
              <w:adjustRightInd w:val="0"/>
              <w:jc w:val="center"/>
              <w:rPr>
                <w:rFonts w:ascii="Bookman Old Style" w:hAnsi="Bookman Old Style"/>
                <w:sz w:val="30"/>
                <w:szCs w:val="30"/>
              </w:rPr>
            </w:pPr>
            <w:r>
              <w:rPr>
                <w:noProof/>
                <w:szCs w:val="28"/>
              </w:rPr>
              <w:drawing>
                <wp:inline distT="0" distB="0" distL="0" distR="0" wp14:anchorId="175246CD" wp14:editId="4A72DCF2">
                  <wp:extent cx="1078865" cy="1000125"/>
                  <wp:effectExtent l="0" t="0" r="698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000125"/>
                          </a:xfrm>
                          <a:prstGeom prst="rect">
                            <a:avLst/>
                          </a:prstGeom>
                          <a:noFill/>
                        </pic:spPr>
                      </pic:pic>
                    </a:graphicData>
                  </a:graphic>
                </wp:inline>
              </w:drawing>
            </w:r>
          </w:p>
        </w:tc>
      </w:tr>
      <w:tr w:rsidR="007270AE" w:rsidTr="00CA3D09">
        <w:tc>
          <w:tcPr>
            <w:tcW w:w="10173" w:type="dxa"/>
          </w:tcPr>
          <w:p w:rsidR="007270AE" w:rsidRDefault="007270AE" w:rsidP="007270AE">
            <w:pPr>
              <w:widowControl w:val="0"/>
              <w:autoSpaceDE w:val="0"/>
              <w:autoSpaceDN w:val="0"/>
              <w:adjustRightInd w:val="0"/>
              <w:jc w:val="center"/>
              <w:rPr>
                <w:rFonts w:ascii="Bookman Old Style" w:hAnsi="Bookman Old Style"/>
                <w:sz w:val="30"/>
                <w:szCs w:val="30"/>
              </w:rPr>
            </w:pPr>
            <w:r>
              <w:rPr>
                <w:rFonts w:ascii="Bookman Old Style" w:hAnsi="Bookman Old Style"/>
                <w:sz w:val="30"/>
                <w:szCs w:val="30"/>
              </w:rPr>
              <w:t>ГОРОДСКАЯ ДУМА</w:t>
            </w:r>
          </w:p>
        </w:tc>
      </w:tr>
      <w:tr w:rsidR="007270AE" w:rsidTr="00CA3D09">
        <w:tc>
          <w:tcPr>
            <w:tcW w:w="10173" w:type="dxa"/>
          </w:tcPr>
          <w:p w:rsidR="007270AE" w:rsidRDefault="007270AE" w:rsidP="007270AE">
            <w:pPr>
              <w:widowControl w:val="0"/>
              <w:autoSpaceDE w:val="0"/>
              <w:autoSpaceDN w:val="0"/>
              <w:adjustRightInd w:val="0"/>
              <w:jc w:val="center"/>
              <w:rPr>
                <w:rFonts w:ascii="Bookman Old Style" w:hAnsi="Bookman Old Style"/>
                <w:sz w:val="30"/>
                <w:szCs w:val="30"/>
              </w:rPr>
            </w:pPr>
            <w:proofErr w:type="gramStart"/>
            <w:r>
              <w:rPr>
                <w:rFonts w:ascii="Bookman Old Style" w:hAnsi="Bookman Old Style"/>
                <w:sz w:val="30"/>
                <w:szCs w:val="30"/>
              </w:rPr>
              <w:t>ПЕТРОПАВЛОВСК-КАМЧАТСКОГО</w:t>
            </w:r>
            <w:proofErr w:type="gramEnd"/>
            <w:r>
              <w:rPr>
                <w:rFonts w:ascii="Bookman Old Style" w:hAnsi="Bookman Old Style"/>
                <w:sz w:val="30"/>
                <w:szCs w:val="30"/>
              </w:rPr>
              <w:t xml:space="preserve"> ГОРОДСКОГО ОКРУГА</w:t>
            </w:r>
          </w:p>
        </w:tc>
      </w:tr>
      <w:tr w:rsidR="007270AE" w:rsidTr="00CA3D09">
        <w:tc>
          <w:tcPr>
            <w:tcW w:w="10173" w:type="dxa"/>
          </w:tcPr>
          <w:p w:rsidR="007270AE" w:rsidRDefault="00815FB0" w:rsidP="007270AE">
            <w:pPr>
              <w:widowControl w:val="0"/>
              <w:autoSpaceDE w:val="0"/>
              <w:autoSpaceDN w:val="0"/>
              <w:adjustRightInd w:val="0"/>
              <w:rPr>
                <w:rFonts w:ascii="Bookman Old Style" w:hAnsi="Bookman Old Style"/>
                <w:sz w:val="30"/>
                <w:szCs w:val="30"/>
              </w:rPr>
            </w:pPr>
            <w:r>
              <w:rPr>
                <w:noProof/>
                <w:sz w:val="24"/>
              </w:rPr>
              <mc:AlternateContent>
                <mc:Choice Requires="wps">
                  <w:drawing>
                    <wp:anchor distT="0" distB="0" distL="114300" distR="114300" simplePos="0" relativeHeight="251657216" behindDoc="0" locked="0" layoutInCell="1" allowOverlap="1" wp14:anchorId="33930BC7" wp14:editId="2B379F4B">
                      <wp:simplePos x="0" y="0"/>
                      <wp:positionH relativeFrom="column">
                        <wp:posOffset>-38100</wp:posOffset>
                      </wp:positionH>
                      <wp:positionV relativeFrom="page">
                        <wp:posOffset>115570</wp:posOffset>
                      </wp:positionV>
                      <wp:extent cx="6490335" cy="0"/>
                      <wp:effectExtent l="34290" t="36830" r="38100" b="393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33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9.1pt" to="50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" strokeweight="5pt">
                      <v:stroke linestyle="thinThick"/>
                      <w10:wrap anchory="page"/>
                    </v:line>
                  </w:pict>
                </mc:Fallback>
              </mc:AlternateContent>
            </w:r>
          </w:p>
        </w:tc>
      </w:tr>
    </w:tbl>
    <w:p w:rsidR="007270AE" w:rsidRPr="00815FB0" w:rsidRDefault="007270AE" w:rsidP="00AD4E15">
      <w:pPr>
        <w:jc w:val="center"/>
        <w:rPr>
          <w:b/>
          <w:szCs w:val="28"/>
        </w:rPr>
      </w:pPr>
    </w:p>
    <w:p w:rsidR="00AD4E15" w:rsidRDefault="00AD4E15" w:rsidP="00AD4E15">
      <w:pPr>
        <w:jc w:val="center"/>
        <w:rPr>
          <w:b/>
          <w:sz w:val="36"/>
          <w:szCs w:val="36"/>
        </w:rPr>
      </w:pPr>
      <w:r>
        <w:rPr>
          <w:b/>
          <w:sz w:val="36"/>
          <w:szCs w:val="36"/>
        </w:rPr>
        <w:t>РЕШЕНИЕ</w:t>
      </w:r>
    </w:p>
    <w:tbl>
      <w:tblPr>
        <w:tblpPr w:leftFromText="180" w:rightFromText="180" w:vertAnchor="text" w:horzAnchor="margin" w:tblpX="108" w:tblpY="301"/>
        <w:tblOverlap w:val="never"/>
        <w:tblW w:w="0" w:type="auto"/>
        <w:tblBorders>
          <w:insideH w:val="single" w:sz="4" w:space="0" w:color="auto"/>
          <w:insideV w:val="single" w:sz="4" w:space="0" w:color="auto"/>
        </w:tblBorders>
        <w:tblLook w:val="01E0" w:firstRow="1" w:lastRow="1" w:firstColumn="1" w:lastColumn="1" w:noHBand="0" w:noVBand="0"/>
      </w:tblPr>
      <w:tblGrid>
        <w:gridCol w:w="3168"/>
      </w:tblGrid>
      <w:tr w:rsidR="00AD4E15" w:rsidTr="00815FB0">
        <w:trPr>
          <w:trHeight w:val="328"/>
        </w:trPr>
        <w:tc>
          <w:tcPr>
            <w:tcW w:w="3168" w:type="dxa"/>
            <w:tcBorders>
              <w:top w:val="nil"/>
              <w:left w:val="nil"/>
              <w:bottom w:val="single" w:sz="4" w:space="0" w:color="auto"/>
              <w:right w:val="nil"/>
            </w:tcBorders>
          </w:tcPr>
          <w:p w:rsidR="00AD4E15" w:rsidRPr="00815FB0" w:rsidRDefault="00815FB0" w:rsidP="00815FB0">
            <w:pPr>
              <w:tabs>
                <w:tab w:val="num" w:pos="0"/>
                <w:tab w:val="left" w:pos="540"/>
              </w:tabs>
              <w:jc w:val="center"/>
              <w:rPr>
                <w:color w:val="000000"/>
                <w:sz w:val="24"/>
              </w:rPr>
            </w:pPr>
            <w:r>
              <w:rPr>
                <w:sz w:val="24"/>
                <w:szCs w:val="28"/>
              </w:rPr>
              <w:t xml:space="preserve">от </w:t>
            </w:r>
            <w:r w:rsidRPr="00815FB0">
              <w:rPr>
                <w:color w:val="000000"/>
                <w:sz w:val="24"/>
              </w:rPr>
              <w:t>24.01.2018</w:t>
            </w:r>
            <w:r>
              <w:rPr>
                <w:sz w:val="24"/>
                <w:szCs w:val="28"/>
              </w:rPr>
              <w:t xml:space="preserve"> </w:t>
            </w:r>
            <w:r w:rsidR="00105F01" w:rsidRPr="00D8057B">
              <w:rPr>
                <w:sz w:val="24"/>
                <w:szCs w:val="28"/>
              </w:rPr>
              <w:t>№</w:t>
            </w:r>
            <w:r>
              <w:rPr>
                <w:sz w:val="24"/>
                <w:szCs w:val="28"/>
              </w:rPr>
              <w:t xml:space="preserve"> </w:t>
            </w:r>
            <w:r w:rsidRPr="00815FB0">
              <w:rPr>
                <w:color w:val="000000"/>
                <w:sz w:val="24"/>
              </w:rPr>
              <w:t>97</w:t>
            </w:r>
            <w:r w:rsidR="00105F01" w:rsidRPr="00D8057B">
              <w:rPr>
                <w:sz w:val="24"/>
                <w:szCs w:val="28"/>
              </w:rPr>
              <w:t>-р</w:t>
            </w:r>
          </w:p>
        </w:tc>
      </w:tr>
      <w:tr w:rsidR="00AD4E15" w:rsidTr="00815FB0">
        <w:trPr>
          <w:trHeight w:val="233"/>
        </w:trPr>
        <w:tc>
          <w:tcPr>
            <w:tcW w:w="3168" w:type="dxa"/>
            <w:tcBorders>
              <w:top w:val="single" w:sz="4" w:space="0" w:color="auto"/>
              <w:left w:val="nil"/>
              <w:bottom w:val="single" w:sz="4" w:space="0" w:color="auto"/>
              <w:right w:val="nil"/>
            </w:tcBorders>
          </w:tcPr>
          <w:p w:rsidR="00AD4E15" w:rsidRPr="00FA7F01" w:rsidRDefault="00D4264B" w:rsidP="00815FB0">
            <w:pPr>
              <w:pStyle w:val="a3"/>
              <w:jc w:val="center"/>
              <w:rPr>
                <w:sz w:val="22"/>
                <w:szCs w:val="22"/>
              </w:rPr>
            </w:pPr>
            <w:r>
              <w:rPr>
                <w:sz w:val="22"/>
                <w:szCs w:val="22"/>
              </w:rPr>
              <w:t>5</w:t>
            </w:r>
            <w:r w:rsidR="00AD4E15" w:rsidRPr="00FA7F01">
              <w:rPr>
                <w:sz w:val="22"/>
                <w:szCs w:val="22"/>
              </w:rPr>
              <w:t>-я сессия</w:t>
            </w:r>
          </w:p>
        </w:tc>
      </w:tr>
      <w:tr w:rsidR="00AD4E15" w:rsidTr="00815FB0">
        <w:trPr>
          <w:trHeight w:val="268"/>
        </w:trPr>
        <w:tc>
          <w:tcPr>
            <w:tcW w:w="3168" w:type="dxa"/>
            <w:tcBorders>
              <w:top w:val="single" w:sz="4" w:space="0" w:color="auto"/>
              <w:left w:val="nil"/>
              <w:bottom w:val="nil"/>
              <w:right w:val="nil"/>
            </w:tcBorders>
          </w:tcPr>
          <w:p w:rsidR="00AD4E15" w:rsidRDefault="00AD4E15" w:rsidP="00815FB0">
            <w:pPr>
              <w:pStyle w:val="a3"/>
              <w:rPr>
                <w:sz w:val="22"/>
              </w:rPr>
            </w:pPr>
            <w:proofErr w:type="spellStart"/>
            <w:r>
              <w:rPr>
                <w:sz w:val="22"/>
                <w:szCs w:val="22"/>
              </w:rPr>
              <w:t>г</w:t>
            </w:r>
            <w:proofErr w:type="gramStart"/>
            <w:r>
              <w:rPr>
                <w:sz w:val="22"/>
                <w:szCs w:val="22"/>
              </w:rPr>
              <w:t>.П</w:t>
            </w:r>
            <w:proofErr w:type="gramEnd"/>
            <w:r>
              <w:rPr>
                <w:sz w:val="22"/>
                <w:szCs w:val="22"/>
              </w:rPr>
              <w:t>етропавловск</w:t>
            </w:r>
            <w:proofErr w:type="spellEnd"/>
            <w:r>
              <w:rPr>
                <w:sz w:val="22"/>
                <w:szCs w:val="22"/>
              </w:rPr>
              <w:t>-Камчатский</w:t>
            </w:r>
          </w:p>
        </w:tc>
      </w:tr>
    </w:tbl>
    <w:p w:rsidR="00AD4E15" w:rsidRPr="00815FB0" w:rsidRDefault="00AD4E15" w:rsidP="00AD4E15">
      <w:pPr>
        <w:rPr>
          <w:szCs w:val="28"/>
        </w:rPr>
      </w:pPr>
    </w:p>
    <w:p w:rsidR="00AD4E15" w:rsidRDefault="00AD4E15" w:rsidP="00AD4E15"/>
    <w:p w:rsidR="00AD4E15" w:rsidRDefault="00AD4E15" w:rsidP="00AD4E15"/>
    <w:p w:rsidR="00AD4E15" w:rsidRDefault="00AD4E15" w:rsidP="00AD4E15"/>
    <w:p w:rsidR="00AD4E15" w:rsidRDefault="00AD4E15" w:rsidP="00AD4E15">
      <w:bookmarkStart w:id="0" w:name="_GoBack"/>
      <w:bookmarkEnd w:id="0"/>
    </w:p>
    <w:tbl>
      <w:tblPr>
        <w:tblW w:w="0" w:type="auto"/>
        <w:tblLook w:val="01E0" w:firstRow="1" w:lastRow="1" w:firstColumn="1" w:lastColumn="1" w:noHBand="0" w:noVBand="0"/>
      </w:tblPr>
      <w:tblGrid>
        <w:gridCol w:w="4644"/>
      </w:tblGrid>
      <w:tr w:rsidR="00AD4E15" w:rsidTr="00AF0E4A">
        <w:tc>
          <w:tcPr>
            <w:tcW w:w="4644" w:type="dxa"/>
          </w:tcPr>
          <w:p w:rsidR="00AD4E15" w:rsidRPr="00FA7F01" w:rsidRDefault="00AF0E4A" w:rsidP="00020AFB">
            <w:pPr>
              <w:pStyle w:val="a3"/>
              <w:tabs>
                <w:tab w:val="left" w:pos="4570"/>
              </w:tabs>
              <w:rPr>
                <w:szCs w:val="28"/>
              </w:rPr>
            </w:pPr>
            <w:r w:rsidRPr="00AF0E4A">
              <w:rPr>
                <w:szCs w:val="28"/>
              </w:rPr>
              <w:t xml:space="preserve">О принятии Положения о Комиссии </w:t>
            </w:r>
            <w:r w:rsidR="00020AFB" w:rsidRPr="00AF0E4A">
              <w:rPr>
                <w:szCs w:val="28"/>
              </w:rPr>
              <w:t xml:space="preserve">Городской Думы </w:t>
            </w:r>
            <w:proofErr w:type="gramStart"/>
            <w:r w:rsidR="00020AFB" w:rsidRPr="00AF0E4A">
              <w:rPr>
                <w:szCs w:val="28"/>
              </w:rPr>
              <w:t>Петропавловск-Камчатского</w:t>
            </w:r>
            <w:proofErr w:type="gramEnd"/>
            <w:r w:rsidR="00020AFB" w:rsidRPr="00AF0E4A">
              <w:rPr>
                <w:szCs w:val="28"/>
              </w:rPr>
              <w:t xml:space="preserve"> городского округа </w:t>
            </w:r>
            <w:r w:rsidR="00020AFB">
              <w:rPr>
                <w:szCs w:val="28"/>
              </w:rPr>
              <w:br/>
            </w:r>
            <w:r w:rsidRPr="00AF0E4A">
              <w:rPr>
                <w:szCs w:val="28"/>
              </w:rPr>
              <w:t xml:space="preserve">по Регламенту и депутатской этике </w:t>
            </w:r>
          </w:p>
        </w:tc>
      </w:tr>
    </w:tbl>
    <w:p w:rsidR="004C6667" w:rsidRDefault="004C6667" w:rsidP="007270AE">
      <w:pPr>
        <w:pStyle w:val="a3"/>
      </w:pPr>
    </w:p>
    <w:p w:rsidR="00AF0E4A" w:rsidRPr="00AF0E4A" w:rsidRDefault="00AF0E4A" w:rsidP="00AF0E4A">
      <w:pPr>
        <w:pStyle w:val="a3"/>
        <w:ind w:firstLine="708"/>
      </w:pPr>
      <w:r w:rsidRPr="00AF0E4A">
        <w:t xml:space="preserve">В соответствии со статьей 29 Устава </w:t>
      </w:r>
      <w:proofErr w:type="gramStart"/>
      <w:r w:rsidRPr="00AF0E4A">
        <w:t>Петропавловск-Камчатского</w:t>
      </w:r>
      <w:proofErr w:type="gramEnd"/>
      <w:r w:rsidRPr="00AF0E4A">
        <w:t xml:space="preserve"> городского округа, </w:t>
      </w:r>
      <w:r>
        <w:t>статьей 14 Регламента</w:t>
      </w:r>
      <w:r w:rsidRPr="00AF0E4A">
        <w:t xml:space="preserve"> Городской Думы Петропавловск-Камчатского городского округа и решением Городской Думы Петропавловск-Камчатского городского округа от 04.10.2017 № 1-р «Об утверждении структуры Городской Думы Петропавловск-Камчатского городского округа </w:t>
      </w:r>
      <w:r>
        <w:t>шестого</w:t>
      </w:r>
      <w:r w:rsidR="00020AFB">
        <w:t xml:space="preserve"> созыва»</w:t>
      </w:r>
      <w:r w:rsidRPr="00AF0E4A">
        <w:t xml:space="preserve"> Городская Дума Петропавловск-Камчатского городского округа</w:t>
      </w:r>
    </w:p>
    <w:p w:rsidR="00AF0E4A" w:rsidRDefault="00AF0E4A" w:rsidP="00AD4E15">
      <w:pPr>
        <w:pStyle w:val="a3"/>
        <w:ind w:firstLine="708"/>
      </w:pPr>
    </w:p>
    <w:p w:rsidR="00AD4E15" w:rsidRDefault="00AD4E15" w:rsidP="00AD4E15">
      <w:pPr>
        <w:jc w:val="both"/>
        <w:rPr>
          <w:b/>
          <w:sz w:val="24"/>
        </w:rPr>
      </w:pPr>
      <w:r>
        <w:rPr>
          <w:b/>
          <w:szCs w:val="28"/>
        </w:rPr>
        <w:t>РЕШИЛА</w:t>
      </w:r>
      <w:r>
        <w:rPr>
          <w:b/>
        </w:rPr>
        <w:t xml:space="preserve">: </w:t>
      </w:r>
    </w:p>
    <w:p w:rsidR="00AD4E15" w:rsidRPr="000F55FE" w:rsidRDefault="00AD4E15" w:rsidP="00AD4E15">
      <w:pPr>
        <w:pStyle w:val="ConsNormal"/>
        <w:widowControl/>
        <w:ind w:firstLine="709"/>
        <w:jc w:val="both"/>
        <w:rPr>
          <w:rFonts w:ascii="Times New Roman" w:hAnsi="Times New Roman" w:cs="Times New Roman"/>
          <w:sz w:val="28"/>
          <w:szCs w:val="28"/>
        </w:rPr>
      </w:pPr>
    </w:p>
    <w:p w:rsidR="00AD4E15" w:rsidRDefault="0090770E" w:rsidP="00FA7F01">
      <w:pPr>
        <w:suppressAutoHyphens/>
        <w:ind w:firstLine="708"/>
        <w:jc w:val="both"/>
        <w:rPr>
          <w:szCs w:val="28"/>
        </w:rPr>
      </w:pPr>
      <w:r>
        <w:rPr>
          <w:szCs w:val="28"/>
        </w:rPr>
        <w:t xml:space="preserve">1. </w:t>
      </w:r>
      <w:r w:rsidR="00495962">
        <w:rPr>
          <w:szCs w:val="28"/>
        </w:rPr>
        <w:t>П</w:t>
      </w:r>
      <w:r w:rsidR="00AF0E4A" w:rsidRPr="00AF0E4A">
        <w:rPr>
          <w:szCs w:val="28"/>
        </w:rPr>
        <w:t xml:space="preserve">ринять Положение о Комиссии </w:t>
      </w:r>
      <w:r w:rsidR="00020AFB" w:rsidRPr="00AF0E4A">
        <w:rPr>
          <w:szCs w:val="28"/>
        </w:rPr>
        <w:t xml:space="preserve">Городской Думы </w:t>
      </w:r>
      <w:proofErr w:type="gramStart"/>
      <w:r w:rsidR="00020AFB" w:rsidRPr="00AF0E4A">
        <w:rPr>
          <w:szCs w:val="28"/>
        </w:rPr>
        <w:t>Петропавловск-Камчатского</w:t>
      </w:r>
      <w:proofErr w:type="gramEnd"/>
      <w:r w:rsidR="00020AFB" w:rsidRPr="00AF0E4A">
        <w:rPr>
          <w:szCs w:val="28"/>
        </w:rPr>
        <w:t xml:space="preserve"> городского округа </w:t>
      </w:r>
      <w:r w:rsidR="00AF0E4A" w:rsidRPr="00AF0E4A">
        <w:rPr>
          <w:szCs w:val="28"/>
        </w:rPr>
        <w:t>по Регламенту и депутатской этике согласно приложению к настоящему решению</w:t>
      </w:r>
      <w:r w:rsidR="00AD4E15">
        <w:rPr>
          <w:szCs w:val="28"/>
        </w:rPr>
        <w:t>.</w:t>
      </w:r>
    </w:p>
    <w:p w:rsidR="00AF0E4A" w:rsidRDefault="00AF0E4A" w:rsidP="00AF0E4A">
      <w:pPr>
        <w:suppressAutoHyphens/>
        <w:ind w:firstLine="708"/>
        <w:jc w:val="both"/>
        <w:rPr>
          <w:szCs w:val="28"/>
        </w:rPr>
      </w:pPr>
      <w:r>
        <w:rPr>
          <w:szCs w:val="28"/>
        </w:rPr>
        <w:t xml:space="preserve">2. </w:t>
      </w:r>
      <w:r w:rsidRPr="00AF0E4A">
        <w:rPr>
          <w:szCs w:val="28"/>
        </w:rPr>
        <w:t xml:space="preserve">Признать утратившими силу следующие решения Городской Думы </w:t>
      </w:r>
      <w:proofErr w:type="gramStart"/>
      <w:r w:rsidRPr="00AF0E4A">
        <w:rPr>
          <w:szCs w:val="28"/>
        </w:rPr>
        <w:t>Петропавловск-Камчатского</w:t>
      </w:r>
      <w:proofErr w:type="gramEnd"/>
      <w:r w:rsidRPr="00AF0E4A">
        <w:rPr>
          <w:szCs w:val="28"/>
        </w:rPr>
        <w:t xml:space="preserve"> городского округа:</w:t>
      </w:r>
    </w:p>
    <w:p w:rsidR="00020AFB" w:rsidRDefault="00020AFB" w:rsidP="00AF0E4A">
      <w:pPr>
        <w:suppressAutoHyphens/>
        <w:ind w:firstLine="708"/>
        <w:jc w:val="both"/>
        <w:rPr>
          <w:szCs w:val="28"/>
        </w:rPr>
      </w:pPr>
      <w:r>
        <w:rPr>
          <w:szCs w:val="28"/>
        </w:rPr>
        <w:t xml:space="preserve">- </w:t>
      </w:r>
      <w:r w:rsidRPr="00020AFB">
        <w:rPr>
          <w:szCs w:val="28"/>
        </w:rPr>
        <w:t xml:space="preserve">от 28.11.2012 № 40-р </w:t>
      </w:r>
      <w:r>
        <w:rPr>
          <w:szCs w:val="28"/>
        </w:rPr>
        <w:t>«</w:t>
      </w:r>
      <w:r w:rsidRPr="00020AFB">
        <w:rPr>
          <w:szCs w:val="28"/>
        </w:rPr>
        <w:t xml:space="preserve">О принятии Положения о Комиссии по Регламенту </w:t>
      </w:r>
      <w:r>
        <w:rPr>
          <w:szCs w:val="28"/>
        </w:rPr>
        <w:br/>
      </w:r>
      <w:r w:rsidRPr="00020AFB">
        <w:rPr>
          <w:szCs w:val="28"/>
        </w:rPr>
        <w:t xml:space="preserve">и депутатской этике Городской Думы </w:t>
      </w:r>
      <w:proofErr w:type="gramStart"/>
      <w:r w:rsidRPr="00020AFB">
        <w:rPr>
          <w:szCs w:val="28"/>
        </w:rPr>
        <w:t>Петропавловск-Камчатского</w:t>
      </w:r>
      <w:proofErr w:type="gramEnd"/>
      <w:r w:rsidRPr="00020AFB">
        <w:rPr>
          <w:szCs w:val="28"/>
        </w:rPr>
        <w:t xml:space="preserve"> городского округа</w:t>
      </w:r>
      <w:r>
        <w:rPr>
          <w:szCs w:val="28"/>
        </w:rPr>
        <w:t>»;</w:t>
      </w:r>
    </w:p>
    <w:p w:rsidR="00AF0E4A" w:rsidRDefault="00AF0E4A" w:rsidP="00AF0E4A">
      <w:pPr>
        <w:suppressAutoHyphens/>
        <w:ind w:firstLine="708"/>
        <w:jc w:val="both"/>
        <w:rPr>
          <w:szCs w:val="28"/>
        </w:rPr>
      </w:pPr>
      <w:r>
        <w:rPr>
          <w:szCs w:val="28"/>
        </w:rPr>
        <w:t>- от 25.02.2015 № 681-р «</w:t>
      </w:r>
      <w:r w:rsidRPr="00AF0E4A">
        <w:rPr>
          <w:bCs/>
          <w:szCs w:val="28"/>
        </w:rPr>
        <w:t xml:space="preserve">О внесении изменения в </w:t>
      </w:r>
      <w:r w:rsidRPr="00AF0E4A">
        <w:rPr>
          <w:szCs w:val="28"/>
        </w:rPr>
        <w:t xml:space="preserve">Положение о Комиссии по Регламенту и депутатской этике Городской Думы </w:t>
      </w:r>
      <w:proofErr w:type="gramStart"/>
      <w:r w:rsidRPr="00AF0E4A">
        <w:rPr>
          <w:szCs w:val="28"/>
        </w:rPr>
        <w:t>Петропавловск-Камчатского</w:t>
      </w:r>
      <w:proofErr w:type="gramEnd"/>
      <w:r w:rsidRPr="00AF0E4A">
        <w:rPr>
          <w:szCs w:val="28"/>
        </w:rPr>
        <w:t xml:space="preserve"> городского округа, утвержденное </w:t>
      </w:r>
      <w:r w:rsidRPr="00AF0E4A">
        <w:rPr>
          <w:bCs/>
          <w:szCs w:val="28"/>
        </w:rPr>
        <w:t>решением Городской Думы Петропавловск-Камчатского городского округа от 28.11.2012 № 40-р</w:t>
      </w:r>
      <w:r>
        <w:rPr>
          <w:bCs/>
          <w:szCs w:val="28"/>
        </w:rPr>
        <w:t>»;</w:t>
      </w:r>
    </w:p>
    <w:p w:rsidR="00AF0E4A" w:rsidRDefault="00AF0E4A" w:rsidP="00AF0E4A">
      <w:pPr>
        <w:suppressAutoHyphens/>
        <w:ind w:firstLine="708"/>
        <w:jc w:val="both"/>
        <w:rPr>
          <w:szCs w:val="28"/>
        </w:rPr>
      </w:pPr>
      <w:r>
        <w:rPr>
          <w:szCs w:val="28"/>
        </w:rPr>
        <w:t>- от 26.10.2016 № 1103-р «</w:t>
      </w:r>
      <w:r w:rsidRPr="00AF0E4A">
        <w:rPr>
          <w:szCs w:val="28"/>
        </w:rPr>
        <w:t>О внесении изменения в Положение</w:t>
      </w:r>
      <w:r w:rsidRPr="00AF0E4A">
        <w:rPr>
          <w:szCs w:val="28"/>
        </w:rPr>
        <w:br/>
        <w:t xml:space="preserve">о Комиссии по Регламенту и депутатской этике Городской Думы </w:t>
      </w:r>
      <w:proofErr w:type="gramStart"/>
      <w:r w:rsidRPr="00AF0E4A">
        <w:rPr>
          <w:szCs w:val="28"/>
        </w:rPr>
        <w:t>Петропавловск-Камчатского</w:t>
      </w:r>
      <w:proofErr w:type="gramEnd"/>
      <w:r w:rsidRPr="00AF0E4A">
        <w:rPr>
          <w:szCs w:val="28"/>
        </w:rPr>
        <w:t xml:space="preserve"> городского округа, </w:t>
      </w:r>
      <w:r w:rsidRPr="00AF0E4A">
        <w:rPr>
          <w:bCs/>
          <w:szCs w:val="28"/>
        </w:rPr>
        <w:t>принятое решением Городской Думы Петропавловск-Камчатского городского округа от</w:t>
      </w:r>
      <w:r w:rsidRPr="00AF0E4A">
        <w:rPr>
          <w:szCs w:val="28"/>
        </w:rPr>
        <w:t xml:space="preserve"> 28.11.2012 № 40-р</w:t>
      </w:r>
      <w:r>
        <w:rPr>
          <w:szCs w:val="28"/>
        </w:rPr>
        <w:t>».</w:t>
      </w:r>
    </w:p>
    <w:p w:rsidR="00815FB0" w:rsidRDefault="00815FB0" w:rsidP="00AF0E4A">
      <w:pPr>
        <w:suppressAutoHyphens/>
        <w:ind w:firstLine="708"/>
        <w:jc w:val="both"/>
        <w:rPr>
          <w:szCs w:val="28"/>
        </w:rPr>
      </w:pPr>
    </w:p>
    <w:p w:rsidR="00815FB0" w:rsidRPr="00AF0E4A" w:rsidRDefault="00815FB0" w:rsidP="00AF0E4A">
      <w:pPr>
        <w:suppressAutoHyphens/>
        <w:ind w:firstLine="708"/>
        <w:jc w:val="both"/>
        <w:rPr>
          <w:szCs w:val="28"/>
        </w:rPr>
      </w:pPr>
    </w:p>
    <w:p w:rsidR="0090770E" w:rsidRPr="0090770E" w:rsidRDefault="00AF0E4A" w:rsidP="0090770E">
      <w:pPr>
        <w:suppressAutoHyphens/>
        <w:ind w:firstLine="709"/>
        <w:jc w:val="both"/>
        <w:rPr>
          <w:szCs w:val="28"/>
        </w:rPr>
      </w:pPr>
      <w:r>
        <w:rPr>
          <w:szCs w:val="28"/>
        </w:rPr>
        <w:lastRenderedPageBreak/>
        <w:t>3</w:t>
      </w:r>
      <w:r w:rsidR="0090770E" w:rsidRPr="0090770E">
        <w:rPr>
          <w:szCs w:val="28"/>
        </w:rPr>
        <w:t>. Настоящее решение вступает в силу со дня его подписания.</w:t>
      </w:r>
    </w:p>
    <w:p w:rsidR="0090770E" w:rsidRPr="0090770E" w:rsidRDefault="0090770E" w:rsidP="0090770E">
      <w:pPr>
        <w:suppressAutoHyphens/>
        <w:jc w:val="both"/>
        <w:rPr>
          <w:szCs w:val="28"/>
        </w:rPr>
      </w:pPr>
    </w:p>
    <w:p w:rsidR="0090770E" w:rsidRPr="0090770E" w:rsidRDefault="0090770E" w:rsidP="0090770E">
      <w:pPr>
        <w:suppressAutoHyphens/>
        <w:jc w:val="both"/>
        <w:rPr>
          <w:szCs w:val="28"/>
        </w:rPr>
      </w:pPr>
    </w:p>
    <w:tbl>
      <w:tblPr>
        <w:tblW w:w="0" w:type="auto"/>
        <w:tblLook w:val="04A0" w:firstRow="1" w:lastRow="0" w:firstColumn="1" w:lastColumn="0" w:noHBand="0" w:noVBand="1"/>
      </w:tblPr>
      <w:tblGrid>
        <w:gridCol w:w="5070"/>
        <w:gridCol w:w="5351"/>
      </w:tblGrid>
      <w:tr w:rsidR="0090770E" w:rsidRPr="00C86C06" w:rsidTr="00495962">
        <w:tc>
          <w:tcPr>
            <w:tcW w:w="5070" w:type="dxa"/>
            <w:shd w:val="clear" w:color="auto" w:fill="auto"/>
          </w:tcPr>
          <w:p w:rsidR="0090770E" w:rsidRPr="00C86C06" w:rsidRDefault="0090770E" w:rsidP="00495962">
            <w:pPr>
              <w:suppressAutoHyphens/>
              <w:rPr>
                <w:szCs w:val="28"/>
              </w:rPr>
            </w:pPr>
            <w:r w:rsidRPr="00C86C06">
              <w:rPr>
                <w:szCs w:val="28"/>
              </w:rPr>
              <w:t xml:space="preserve">Председатель Городской Думы </w:t>
            </w:r>
            <w:proofErr w:type="gramStart"/>
            <w:r w:rsidRPr="00C86C06">
              <w:rPr>
                <w:szCs w:val="28"/>
              </w:rPr>
              <w:t>Петропавловск-Камчатского</w:t>
            </w:r>
            <w:proofErr w:type="gramEnd"/>
            <w:r w:rsidRPr="00C86C06">
              <w:rPr>
                <w:szCs w:val="28"/>
              </w:rPr>
              <w:t xml:space="preserve"> </w:t>
            </w:r>
            <w:r w:rsidR="00495962">
              <w:rPr>
                <w:szCs w:val="28"/>
              </w:rPr>
              <w:br/>
            </w:r>
            <w:r w:rsidRPr="00C86C06">
              <w:rPr>
                <w:szCs w:val="28"/>
              </w:rPr>
              <w:t xml:space="preserve">городского округа </w:t>
            </w:r>
          </w:p>
        </w:tc>
        <w:tc>
          <w:tcPr>
            <w:tcW w:w="5351" w:type="dxa"/>
            <w:shd w:val="clear" w:color="auto" w:fill="auto"/>
            <w:vAlign w:val="bottom"/>
          </w:tcPr>
          <w:p w:rsidR="0090770E" w:rsidRPr="00C86C06" w:rsidRDefault="0090770E" w:rsidP="00C86C06">
            <w:pPr>
              <w:suppressAutoHyphens/>
              <w:jc w:val="right"/>
              <w:rPr>
                <w:szCs w:val="28"/>
              </w:rPr>
            </w:pPr>
            <w:r w:rsidRPr="00C86C06">
              <w:rPr>
                <w:szCs w:val="28"/>
              </w:rPr>
              <w:t>Г.В. Монахова</w:t>
            </w:r>
          </w:p>
        </w:tc>
      </w:tr>
    </w:tbl>
    <w:p w:rsidR="00FA7F01" w:rsidRDefault="00FA7F01" w:rsidP="00FA7F01">
      <w:pPr>
        <w:suppressAutoHyphens/>
        <w:jc w:val="both"/>
        <w:rPr>
          <w:szCs w:val="28"/>
        </w:rPr>
      </w:pPr>
    </w:p>
    <w:p w:rsidR="00DF271F" w:rsidRDefault="00DF271F" w:rsidP="00DF271F"/>
    <w:p w:rsidR="00C37E56" w:rsidRPr="008C135F" w:rsidRDefault="00C37E56" w:rsidP="008C135F">
      <w:pPr>
        <w:rPr>
          <w:szCs w:val="28"/>
        </w:rPr>
      </w:pPr>
    </w:p>
    <w:p w:rsidR="00FA7F01" w:rsidRPr="00495962" w:rsidRDefault="00FA7F01" w:rsidP="00FA7F01">
      <w:pPr>
        <w:pageBreakBefore/>
        <w:suppressAutoHyphens/>
        <w:ind w:left="7513" w:hanging="142"/>
        <w:jc w:val="right"/>
        <w:rPr>
          <w:sz w:val="24"/>
        </w:rPr>
      </w:pPr>
      <w:r>
        <w:rPr>
          <w:sz w:val="24"/>
        </w:rPr>
        <w:lastRenderedPageBreak/>
        <w:t xml:space="preserve">Приложение </w:t>
      </w:r>
    </w:p>
    <w:p w:rsidR="00FA7F01" w:rsidRPr="000B3A98" w:rsidRDefault="00FA7F01" w:rsidP="00FA7F01">
      <w:pPr>
        <w:suppressAutoHyphens/>
        <w:ind w:left="5040"/>
        <w:jc w:val="right"/>
        <w:rPr>
          <w:sz w:val="24"/>
        </w:rPr>
      </w:pPr>
      <w:r w:rsidRPr="000B3A98">
        <w:rPr>
          <w:sz w:val="24"/>
        </w:rPr>
        <w:t>к решению Городской Думы</w:t>
      </w:r>
    </w:p>
    <w:p w:rsidR="00FA7F01" w:rsidRPr="000B3A98" w:rsidRDefault="00FA7F01" w:rsidP="00FA7F01">
      <w:pPr>
        <w:suppressAutoHyphens/>
        <w:ind w:left="5040"/>
        <w:jc w:val="right"/>
        <w:rPr>
          <w:sz w:val="24"/>
        </w:rPr>
      </w:pPr>
      <w:proofErr w:type="gramStart"/>
      <w:r w:rsidRPr="000B3A98">
        <w:rPr>
          <w:sz w:val="24"/>
        </w:rPr>
        <w:t>Петропавловск-Камчатского</w:t>
      </w:r>
      <w:proofErr w:type="gramEnd"/>
    </w:p>
    <w:p w:rsidR="00FA7F01" w:rsidRPr="000B3A98" w:rsidRDefault="00FA7F01" w:rsidP="00FA7F01">
      <w:pPr>
        <w:suppressAutoHyphens/>
        <w:ind w:left="5040"/>
        <w:jc w:val="right"/>
        <w:rPr>
          <w:sz w:val="24"/>
        </w:rPr>
      </w:pPr>
      <w:r w:rsidRPr="000B3A98">
        <w:rPr>
          <w:sz w:val="24"/>
        </w:rPr>
        <w:t>городского округа</w:t>
      </w:r>
    </w:p>
    <w:p w:rsidR="00754E1B" w:rsidRDefault="00815FB0" w:rsidP="00DF271F">
      <w:pPr>
        <w:tabs>
          <w:tab w:val="left" w:pos="7575"/>
        </w:tabs>
        <w:ind w:right="-2"/>
        <w:jc w:val="right"/>
        <w:rPr>
          <w:sz w:val="24"/>
          <w:szCs w:val="28"/>
        </w:rPr>
      </w:pPr>
      <w:r>
        <w:rPr>
          <w:sz w:val="24"/>
          <w:szCs w:val="28"/>
        </w:rPr>
        <w:t xml:space="preserve">от </w:t>
      </w:r>
      <w:r w:rsidRPr="00815FB0">
        <w:rPr>
          <w:color w:val="000000"/>
          <w:sz w:val="24"/>
        </w:rPr>
        <w:t>24.01.2018</w:t>
      </w:r>
      <w:r>
        <w:rPr>
          <w:sz w:val="24"/>
          <w:szCs w:val="28"/>
        </w:rPr>
        <w:t xml:space="preserve"> </w:t>
      </w:r>
      <w:r w:rsidRPr="00D8057B">
        <w:rPr>
          <w:sz w:val="24"/>
          <w:szCs w:val="28"/>
        </w:rPr>
        <w:t>№</w:t>
      </w:r>
      <w:r>
        <w:rPr>
          <w:sz w:val="24"/>
          <w:szCs w:val="28"/>
        </w:rPr>
        <w:t xml:space="preserve"> </w:t>
      </w:r>
      <w:r w:rsidRPr="00815FB0">
        <w:rPr>
          <w:color w:val="000000"/>
          <w:sz w:val="24"/>
        </w:rPr>
        <w:t>97</w:t>
      </w:r>
      <w:r w:rsidRPr="00D8057B">
        <w:rPr>
          <w:sz w:val="24"/>
          <w:szCs w:val="28"/>
        </w:rPr>
        <w:t>-р</w:t>
      </w:r>
    </w:p>
    <w:p w:rsidR="00283E8B" w:rsidRDefault="00283E8B" w:rsidP="00AF0E4A">
      <w:pPr>
        <w:suppressAutoHyphens/>
        <w:ind w:firstLine="720"/>
        <w:jc w:val="center"/>
        <w:rPr>
          <w:b/>
          <w:szCs w:val="28"/>
        </w:rPr>
      </w:pPr>
    </w:p>
    <w:p w:rsidR="00AF0E4A" w:rsidRPr="00AF0E4A" w:rsidRDefault="00AF0E4A" w:rsidP="00AF0E4A">
      <w:pPr>
        <w:suppressAutoHyphens/>
        <w:ind w:firstLine="720"/>
        <w:jc w:val="center"/>
        <w:rPr>
          <w:b/>
          <w:szCs w:val="28"/>
        </w:rPr>
      </w:pPr>
      <w:r w:rsidRPr="00AF0E4A">
        <w:rPr>
          <w:b/>
          <w:szCs w:val="28"/>
        </w:rPr>
        <w:t>ПОЛОЖЕНИЕ</w:t>
      </w:r>
    </w:p>
    <w:p w:rsidR="00020AFB" w:rsidRPr="00AF0E4A" w:rsidRDefault="00AF0E4A" w:rsidP="00020AFB">
      <w:pPr>
        <w:suppressAutoHyphens/>
        <w:ind w:firstLine="720"/>
        <w:jc w:val="center"/>
        <w:rPr>
          <w:b/>
          <w:szCs w:val="28"/>
        </w:rPr>
      </w:pPr>
      <w:r w:rsidRPr="00AF0E4A">
        <w:rPr>
          <w:b/>
          <w:szCs w:val="28"/>
        </w:rPr>
        <w:t xml:space="preserve">о Комиссии </w:t>
      </w:r>
      <w:r w:rsidR="00020AFB" w:rsidRPr="00AF0E4A">
        <w:rPr>
          <w:b/>
          <w:szCs w:val="28"/>
        </w:rPr>
        <w:t xml:space="preserve">Городской Думы </w:t>
      </w:r>
      <w:proofErr w:type="gramStart"/>
      <w:r w:rsidR="00020AFB" w:rsidRPr="00AF0E4A">
        <w:rPr>
          <w:b/>
          <w:szCs w:val="28"/>
        </w:rPr>
        <w:t>Петропавловск-Камчатского</w:t>
      </w:r>
      <w:proofErr w:type="gramEnd"/>
    </w:p>
    <w:p w:rsidR="00AF0E4A" w:rsidRPr="00AF0E4A" w:rsidRDefault="00020AFB" w:rsidP="00020AFB">
      <w:pPr>
        <w:suppressAutoHyphens/>
        <w:ind w:firstLine="720"/>
        <w:jc w:val="center"/>
        <w:rPr>
          <w:b/>
          <w:szCs w:val="28"/>
        </w:rPr>
      </w:pPr>
      <w:r w:rsidRPr="00AF0E4A">
        <w:rPr>
          <w:b/>
          <w:szCs w:val="28"/>
        </w:rPr>
        <w:t xml:space="preserve">городского округа </w:t>
      </w:r>
      <w:r w:rsidR="00AF0E4A" w:rsidRPr="00AF0E4A">
        <w:rPr>
          <w:b/>
          <w:szCs w:val="28"/>
        </w:rPr>
        <w:t>по Регламенту</w:t>
      </w:r>
      <w:r>
        <w:rPr>
          <w:b/>
          <w:szCs w:val="28"/>
        </w:rPr>
        <w:t xml:space="preserve"> </w:t>
      </w:r>
      <w:r w:rsidR="00AF0E4A" w:rsidRPr="00AF0E4A">
        <w:rPr>
          <w:b/>
          <w:szCs w:val="28"/>
        </w:rPr>
        <w:t xml:space="preserve"> и депутатской этике</w:t>
      </w:r>
    </w:p>
    <w:p w:rsidR="00AF0E4A" w:rsidRPr="00AF0E4A" w:rsidRDefault="00AF0E4A" w:rsidP="00AF0E4A">
      <w:pPr>
        <w:suppressAutoHyphens/>
        <w:ind w:firstLine="720"/>
        <w:jc w:val="center"/>
        <w:rPr>
          <w:b/>
          <w:szCs w:val="28"/>
        </w:rPr>
      </w:pPr>
    </w:p>
    <w:p w:rsidR="00AF0E4A" w:rsidRPr="00AF0E4A" w:rsidRDefault="00AF0E4A" w:rsidP="00AF0E4A">
      <w:pPr>
        <w:suppressAutoHyphens/>
        <w:ind w:firstLine="720"/>
        <w:jc w:val="center"/>
        <w:rPr>
          <w:b/>
          <w:szCs w:val="28"/>
        </w:rPr>
      </w:pPr>
      <w:r w:rsidRPr="00AF0E4A">
        <w:rPr>
          <w:b/>
          <w:szCs w:val="28"/>
        </w:rPr>
        <w:t>1. Общие положения</w:t>
      </w:r>
    </w:p>
    <w:p w:rsidR="00AF0E4A" w:rsidRPr="00AF0E4A" w:rsidRDefault="00AF0E4A" w:rsidP="00AF0E4A">
      <w:pPr>
        <w:suppressAutoHyphens/>
        <w:ind w:firstLine="720"/>
        <w:jc w:val="both"/>
        <w:rPr>
          <w:b/>
          <w:szCs w:val="28"/>
        </w:rPr>
      </w:pPr>
    </w:p>
    <w:p w:rsidR="00227D95" w:rsidRPr="00227D95" w:rsidRDefault="00AF0E4A" w:rsidP="00227D95">
      <w:pPr>
        <w:suppressAutoHyphens/>
        <w:ind w:firstLine="720"/>
        <w:jc w:val="both"/>
        <w:rPr>
          <w:szCs w:val="28"/>
        </w:rPr>
      </w:pPr>
      <w:r w:rsidRPr="00AF0E4A">
        <w:rPr>
          <w:szCs w:val="28"/>
        </w:rPr>
        <w:t xml:space="preserve">1.1. </w:t>
      </w:r>
      <w:proofErr w:type="gramStart"/>
      <w:r w:rsidRPr="00AF0E4A">
        <w:rPr>
          <w:szCs w:val="28"/>
        </w:rPr>
        <w:t xml:space="preserve">Комиссия </w:t>
      </w:r>
      <w:r w:rsidR="00020AFB" w:rsidRPr="00AF0E4A">
        <w:rPr>
          <w:szCs w:val="28"/>
        </w:rPr>
        <w:t xml:space="preserve">Городской Думы Петропавловск-Камчатского городского округа </w:t>
      </w:r>
      <w:r w:rsidRPr="00AF0E4A">
        <w:rPr>
          <w:szCs w:val="28"/>
        </w:rPr>
        <w:t xml:space="preserve">по Регламенту и депутатской этике (далее - Комиссия) </w:t>
      </w:r>
      <w:r w:rsidR="00227D95" w:rsidRPr="00227D95">
        <w:rPr>
          <w:szCs w:val="28"/>
        </w:rPr>
        <w:t>образован</w:t>
      </w:r>
      <w:r w:rsidR="00227D95">
        <w:rPr>
          <w:szCs w:val="28"/>
        </w:rPr>
        <w:t>а</w:t>
      </w:r>
      <w:r w:rsidR="00227D95">
        <w:rPr>
          <w:szCs w:val="28"/>
        </w:rPr>
        <w:br/>
      </w:r>
      <w:r w:rsidR="00227D95" w:rsidRPr="00227D95">
        <w:rPr>
          <w:szCs w:val="28"/>
        </w:rPr>
        <w:t xml:space="preserve">на основании решения Городской Думы </w:t>
      </w:r>
      <w:r w:rsidR="00283E8B">
        <w:rPr>
          <w:szCs w:val="28"/>
        </w:rPr>
        <w:t xml:space="preserve">Петропавловск-Камчатского городского округа </w:t>
      </w:r>
      <w:r w:rsidR="00227D95" w:rsidRPr="00227D95">
        <w:rPr>
          <w:szCs w:val="28"/>
        </w:rPr>
        <w:t xml:space="preserve">от </w:t>
      </w:r>
      <w:r w:rsidR="00227D95" w:rsidRPr="00227D95">
        <w:rPr>
          <w:bCs/>
          <w:szCs w:val="28"/>
        </w:rPr>
        <w:t xml:space="preserve">04.10.2017 № 1-р «Об утверждении структуры Городской Думы Петропавловск-Камчатского городского округа шестого созыва» </w:t>
      </w:r>
      <w:r w:rsidR="00227D95" w:rsidRPr="00227D95">
        <w:rPr>
          <w:szCs w:val="28"/>
        </w:rPr>
        <w:t xml:space="preserve">и является постоянным органом Городской Думы Петропавловск-Камчатского городского округа (далее - Городская Дума), действующим на </w:t>
      </w:r>
      <w:r w:rsidR="00227D95">
        <w:rPr>
          <w:szCs w:val="28"/>
        </w:rPr>
        <w:t xml:space="preserve">принципах </w:t>
      </w:r>
      <w:r w:rsidR="00227D95" w:rsidRPr="00227D95">
        <w:rPr>
          <w:szCs w:val="28"/>
        </w:rPr>
        <w:t>свобод</w:t>
      </w:r>
      <w:r w:rsidR="00C91A82">
        <w:rPr>
          <w:szCs w:val="28"/>
        </w:rPr>
        <w:t xml:space="preserve">ного, равноправного </w:t>
      </w:r>
      <w:r w:rsidR="00283E8B">
        <w:rPr>
          <w:szCs w:val="28"/>
        </w:rPr>
        <w:t>обсуждения</w:t>
      </w:r>
      <w:r w:rsidR="00C91A82">
        <w:rPr>
          <w:szCs w:val="28"/>
        </w:rPr>
        <w:t xml:space="preserve"> и коллегиального решения вопросов, отнесенных к его</w:t>
      </w:r>
      <w:proofErr w:type="gramEnd"/>
      <w:r w:rsidR="00C91A82">
        <w:rPr>
          <w:szCs w:val="28"/>
        </w:rPr>
        <w:t xml:space="preserve"> компетенции, законности, </w:t>
      </w:r>
      <w:r w:rsidR="00283E8B">
        <w:rPr>
          <w:szCs w:val="28"/>
        </w:rPr>
        <w:t xml:space="preserve"> гласности</w:t>
      </w:r>
      <w:r w:rsidR="00C91A82">
        <w:rPr>
          <w:szCs w:val="28"/>
        </w:rPr>
        <w:t xml:space="preserve"> и учета общественного мнения</w:t>
      </w:r>
      <w:r w:rsidR="00283E8B">
        <w:rPr>
          <w:szCs w:val="28"/>
        </w:rPr>
        <w:t>. Комиссия</w:t>
      </w:r>
      <w:r w:rsidR="00227D95" w:rsidRPr="00227D95">
        <w:rPr>
          <w:szCs w:val="28"/>
        </w:rPr>
        <w:t xml:space="preserve"> образуется на срок полномочий Городской Думы шестого созыва. </w:t>
      </w:r>
      <w:r w:rsidR="00C91A82">
        <w:rPr>
          <w:szCs w:val="28"/>
        </w:rPr>
        <w:t>Комиссия подотчетна Городской Думе и упраздняется ее решением.</w:t>
      </w:r>
    </w:p>
    <w:p w:rsidR="00495962" w:rsidRDefault="00AF0E4A" w:rsidP="00AF0E4A">
      <w:pPr>
        <w:suppressAutoHyphens/>
        <w:ind w:firstLine="720"/>
        <w:jc w:val="both"/>
        <w:rPr>
          <w:szCs w:val="28"/>
        </w:rPr>
      </w:pPr>
      <w:r w:rsidRPr="00AF0E4A">
        <w:rPr>
          <w:szCs w:val="28"/>
        </w:rPr>
        <w:t>1.2.</w:t>
      </w:r>
      <w:r w:rsidRPr="00AF0E4A">
        <w:rPr>
          <w:szCs w:val="28"/>
        </w:rPr>
        <w:tab/>
        <w:t xml:space="preserve">В своей деятельности Комиссия руководствуется законодательством Российской Федерации и Камчатского края, Уставом </w:t>
      </w:r>
      <w:proofErr w:type="gramStart"/>
      <w:r w:rsidRPr="00AF0E4A">
        <w:rPr>
          <w:szCs w:val="28"/>
        </w:rPr>
        <w:t>Петропавловск-Камчатского</w:t>
      </w:r>
      <w:proofErr w:type="gramEnd"/>
      <w:r w:rsidRPr="00AF0E4A">
        <w:rPr>
          <w:szCs w:val="28"/>
        </w:rPr>
        <w:t xml:space="preserve"> городского округа (далее – Устав городского округа), Регламентом Городской Думы Петропавловск-Камчатского городского округа (далее – Регламент Городской Думы), настоящим Положением, иными муниципальными правовыми актами Петропавловск-Камчатского городского округа</w:t>
      </w:r>
      <w:r w:rsidR="00495962">
        <w:rPr>
          <w:szCs w:val="28"/>
        </w:rPr>
        <w:t>.</w:t>
      </w:r>
      <w:r w:rsidRPr="00AF0E4A">
        <w:rPr>
          <w:szCs w:val="28"/>
        </w:rPr>
        <w:t xml:space="preserve"> </w:t>
      </w:r>
    </w:p>
    <w:p w:rsidR="00AF0E4A" w:rsidRPr="00AF0E4A" w:rsidRDefault="00AF0E4A" w:rsidP="00AF0E4A">
      <w:pPr>
        <w:suppressAutoHyphens/>
        <w:ind w:firstLine="720"/>
        <w:jc w:val="both"/>
        <w:rPr>
          <w:szCs w:val="28"/>
        </w:rPr>
      </w:pPr>
      <w:r w:rsidRPr="00AF0E4A">
        <w:rPr>
          <w:szCs w:val="28"/>
        </w:rPr>
        <w:t xml:space="preserve">1.3. Включение в состав Комиссии </w:t>
      </w:r>
      <w:r w:rsidR="00227D95" w:rsidRPr="00227D95">
        <w:rPr>
          <w:szCs w:val="28"/>
        </w:rPr>
        <w:t xml:space="preserve">(исключение из состава </w:t>
      </w:r>
      <w:r w:rsidR="00227D95">
        <w:rPr>
          <w:szCs w:val="28"/>
        </w:rPr>
        <w:t>Комиссии)</w:t>
      </w:r>
      <w:r w:rsidR="00227D95" w:rsidRPr="00227D95">
        <w:rPr>
          <w:szCs w:val="28"/>
        </w:rPr>
        <w:t xml:space="preserve"> </w:t>
      </w:r>
      <w:r w:rsidRPr="00AF0E4A">
        <w:rPr>
          <w:szCs w:val="28"/>
        </w:rPr>
        <w:t xml:space="preserve">депутатов Городской Думы осуществляется решением Городской Думы, принимаемым большинством голосов от числа депутатов Городской Думы, присутствующих на заседании Городской Думы, на </w:t>
      </w:r>
      <w:r w:rsidR="00227D95">
        <w:rPr>
          <w:szCs w:val="28"/>
        </w:rPr>
        <w:t xml:space="preserve">основании письменного заявления </w:t>
      </w:r>
      <w:r w:rsidR="00227D95" w:rsidRPr="00227D95">
        <w:rPr>
          <w:szCs w:val="28"/>
        </w:rPr>
        <w:t>депутата Городской Думы.</w:t>
      </w:r>
    </w:p>
    <w:p w:rsidR="00AF0E4A" w:rsidRPr="00AF0E4A" w:rsidRDefault="00AF0E4A" w:rsidP="00AF0E4A">
      <w:pPr>
        <w:suppressAutoHyphens/>
        <w:ind w:firstLine="720"/>
        <w:jc w:val="both"/>
        <w:rPr>
          <w:szCs w:val="28"/>
        </w:rPr>
      </w:pPr>
    </w:p>
    <w:p w:rsidR="00AF0E4A" w:rsidRPr="00AF0E4A" w:rsidRDefault="00AF0E4A" w:rsidP="00AF0E4A">
      <w:pPr>
        <w:suppressAutoHyphens/>
        <w:ind w:firstLine="720"/>
        <w:jc w:val="center"/>
        <w:rPr>
          <w:b/>
          <w:bCs/>
          <w:szCs w:val="28"/>
        </w:rPr>
      </w:pPr>
      <w:r w:rsidRPr="00AF0E4A">
        <w:rPr>
          <w:b/>
          <w:bCs/>
          <w:szCs w:val="28"/>
        </w:rPr>
        <w:t>2. Цели и задачи Комиссии</w:t>
      </w:r>
    </w:p>
    <w:p w:rsidR="00AF0E4A" w:rsidRPr="00AF0E4A" w:rsidRDefault="00AF0E4A" w:rsidP="00AF0E4A">
      <w:pPr>
        <w:suppressAutoHyphens/>
        <w:ind w:firstLine="720"/>
        <w:jc w:val="both"/>
        <w:rPr>
          <w:szCs w:val="28"/>
        </w:rPr>
      </w:pPr>
    </w:p>
    <w:p w:rsidR="00AF0E4A" w:rsidRPr="00AF0E4A" w:rsidRDefault="00AF0E4A" w:rsidP="00AF0E4A">
      <w:pPr>
        <w:suppressAutoHyphens/>
        <w:ind w:firstLine="720"/>
        <w:jc w:val="both"/>
        <w:rPr>
          <w:szCs w:val="28"/>
        </w:rPr>
      </w:pPr>
      <w:r w:rsidRPr="00AF0E4A">
        <w:rPr>
          <w:szCs w:val="28"/>
        </w:rPr>
        <w:t xml:space="preserve">2.1. Основной целью деятельности Комиссии является проведение индивидуальной работы по обеспечению соблюдения депутатами Городской Думы Регламента </w:t>
      </w:r>
      <w:r w:rsidR="00227D95">
        <w:rPr>
          <w:szCs w:val="28"/>
        </w:rPr>
        <w:t xml:space="preserve">Городской Думы </w:t>
      </w:r>
      <w:r w:rsidRPr="00AF0E4A">
        <w:rPr>
          <w:szCs w:val="28"/>
        </w:rPr>
        <w:t>и депутатской этики.</w:t>
      </w:r>
    </w:p>
    <w:p w:rsidR="00AF0E4A" w:rsidRPr="00AF0E4A" w:rsidRDefault="00AF0E4A" w:rsidP="00AF0E4A">
      <w:pPr>
        <w:suppressAutoHyphens/>
        <w:ind w:firstLine="720"/>
        <w:jc w:val="both"/>
        <w:rPr>
          <w:szCs w:val="28"/>
        </w:rPr>
      </w:pPr>
      <w:r w:rsidRPr="00AF0E4A">
        <w:rPr>
          <w:szCs w:val="28"/>
        </w:rPr>
        <w:t>2.2. Основными задачами Комиссии являются:</w:t>
      </w:r>
    </w:p>
    <w:p w:rsidR="00AF0E4A" w:rsidRPr="00AF0E4A" w:rsidRDefault="00AF0E4A" w:rsidP="00AF0E4A">
      <w:pPr>
        <w:suppressAutoHyphens/>
        <w:ind w:firstLine="720"/>
        <w:jc w:val="both"/>
        <w:rPr>
          <w:szCs w:val="28"/>
        </w:rPr>
      </w:pPr>
      <w:r w:rsidRPr="00AF0E4A">
        <w:rPr>
          <w:szCs w:val="28"/>
        </w:rPr>
        <w:t>2.2.1 совершенствование правовой регламентации порядка деятельности Городской Думы и обеспечение соблюдения депутатами Городской Думы норм депутатской этики;</w:t>
      </w:r>
    </w:p>
    <w:p w:rsidR="00AF0E4A" w:rsidRPr="00AF0E4A" w:rsidRDefault="00AF0E4A" w:rsidP="00AF0E4A">
      <w:pPr>
        <w:suppressAutoHyphens/>
        <w:ind w:firstLine="720"/>
        <w:jc w:val="both"/>
        <w:rPr>
          <w:szCs w:val="28"/>
        </w:rPr>
      </w:pPr>
      <w:r w:rsidRPr="00AF0E4A">
        <w:rPr>
          <w:szCs w:val="28"/>
        </w:rPr>
        <w:t>2.2.2 разрешение спорных вопросов возникающих при применении Регламента Городской Думы.</w:t>
      </w:r>
    </w:p>
    <w:p w:rsidR="00AF0E4A" w:rsidRPr="00AF0E4A" w:rsidRDefault="00AF0E4A" w:rsidP="00AF0E4A">
      <w:pPr>
        <w:suppressAutoHyphens/>
        <w:ind w:firstLine="720"/>
        <w:jc w:val="both"/>
        <w:rPr>
          <w:szCs w:val="28"/>
        </w:rPr>
      </w:pPr>
    </w:p>
    <w:p w:rsidR="00304C15" w:rsidRDefault="00304C15" w:rsidP="00AF0E4A">
      <w:pPr>
        <w:suppressAutoHyphens/>
        <w:ind w:firstLine="720"/>
        <w:jc w:val="center"/>
        <w:rPr>
          <w:b/>
          <w:szCs w:val="28"/>
        </w:rPr>
      </w:pPr>
    </w:p>
    <w:p w:rsidR="00304C15" w:rsidRDefault="00304C15" w:rsidP="00AF0E4A">
      <w:pPr>
        <w:suppressAutoHyphens/>
        <w:ind w:firstLine="720"/>
        <w:jc w:val="center"/>
        <w:rPr>
          <w:b/>
          <w:szCs w:val="28"/>
        </w:rPr>
      </w:pPr>
    </w:p>
    <w:p w:rsidR="00AF0E4A" w:rsidRPr="00AF0E4A" w:rsidRDefault="00AF0E4A" w:rsidP="00AF0E4A">
      <w:pPr>
        <w:suppressAutoHyphens/>
        <w:ind w:firstLine="720"/>
        <w:jc w:val="center"/>
        <w:rPr>
          <w:b/>
          <w:szCs w:val="28"/>
        </w:rPr>
      </w:pPr>
      <w:r w:rsidRPr="00AF0E4A">
        <w:rPr>
          <w:b/>
          <w:szCs w:val="28"/>
        </w:rPr>
        <w:lastRenderedPageBreak/>
        <w:t>3. Функции Комиссии</w:t>
      </w:r>
    </w:p>
    <w:p w:rsidR="00AF0E4A" w:rsidRPr="00AF0E4A" w:rsidRDefault="00AF0E4A" w:rsidP="00AF0E4A">
      <w:pPr>
        <w:suppressAutoHyphens/>
        <w:ind w:firstLine="720"/>
        <w:jc w:val="both"/>
        <w:rPr>
          <w:szCs w:val="28"/>
        </w:rPr>
      </w:pPr>
    </w:p>
    <w:p w:rsidR="00AF0E4A" w:rsidRPr="00AF0E4A" w:rsidRDefault="00AF0E4A" w:rsidP="00AF0E4A">
      <w:pPr>
        <w:suppressAutoHyphens/>
        <w:ind w:firstLine="720"/>
        <w:jc w:val="both"/>
        <w:rPr>
          <w:szCs w:val="28"/>
        </w:rPr>
      </w:pPr>
      <w:r w:rsidRPr="00AF0E4A">
        <w:rPr>
          <w:szCs w:val="28"/>
        </w:rPr>
        <w:t>3.1. Комиссия осуществляет следующие функции:</w:t>
      </w:r>
    </w:p>
    <w:p w:rsidR="00637360" w:rsidRPr="00637360" w:rsidRDefault="000827F8" w:rsidP="00637360">
      <w:pPr>
        <w:suppressAutoHyphens/>
        <w:ind w:firstLine="720"/>
        <w:jc w:val="both"/>
        <w:rPr>
          <w:szCs w:val="28"/>
        </w:rPr>
      </w:pPr>
      <w:r>
        <w:rPr>
          <w:szCs w:val="28"/>
        </w:rPr>
        <w:t>3.1.1</w:t>
      </w:r>
      <w:r w:rsidR="00637360" w:rsidRPr="00637360">
        <w:rPr>
          <w:szCs w:val="28"/>
        </w:rPr>
        <w:t xml:space="preserve"> осуществляет </w:t>
      </w:r>
      <w:proofErr w:type="gramStart"/>
      <w:r w:rsidR="00637360" w:rsidRPr="00637360">
        <w:rPr>
          <w:szCs w:val="28"/>
        </w:rPr>
        <w:t>контроль за</w:t>
      </w:r>
      <w:proofErr w:type="gramEnd"/>
      <w:r w:rsidR="00637360" w:rsidRPr="00637360">
        <w:rPr>
          <w:szCs w:val="28"/>
        </w:rPr>
        <w:t xml:space="preserve"> соблюдением Регламента</w:t>
      </w:r>
      <w:r>
        <w:rPr>
          <w:szCs w:val="28"/>
        </w:rPr>
        <w:t xml:space="preserve"> Городской Думы</w:t>
      </w:r>
      <w:r w:rsidR="00637360" w:rsidRPr="00637360">
        <w:rPr>
          <w:szCs w:val="28"/>
        </w:rPr>
        <w:t>;</w:t>
      </w:r>
    </w:p>
    <w:p w:rsidR="00637360" w:rsidRPr="00637360" w:rsidRDefault="000827F8" w:rsidP="00637360">
      <w:pPr>
        <w:suppressAutoHyphens/>
        <w:ind w:firstLine="720"/>
        <w:jc w:val="both"/>
        <w:rPr>
          <w:szCs w:val="28"/>
        </w:rPr>
      </w:pPr>
      <w:r>
        <w:rPr>
          <w:szCs w:val="28"/>
        </w:rPr>
        <w:t>3.1.2</w:t>
      </w:r>
      <w:r w:rsidR="00637360" w:rsidRPr="00637360">
        <w:rPr>
          <w:szCs w:val="28"/>
        </w:rPr>
        <w:t xml:space="preserve"> дает разъяснения по вопросам, возникающим в связи с применением Регламента</w:t>
      </w:r>
      <w:r>
        <w:rPr>
          <w:szCs w:val="28"/>
        </w:rPr>
        <w:t xml:space="preserve"> Городской Думы</w:t>
      </w:r>
      <w:r w:rsidR="00637360" w:rsidRPr="00637360">
        <w:rPr>
          <w:szCs w:val="28"/>
        </w:rPr>
        <w:t>;</w:t>
      </w:r>
    </w:p>
    <w:p w:rsidR="00637360" w:rsidRPr="00637360" w:rsidRDefault="000827F8" w:rsidP="00637360">
      <w:pPr>
        <w:suppressAutoHyphens/>
        <w:ind w:firstLine="720"/>
        <w:jc w:val="both"/>
        <w:rPr>
          <w:szCs w:val="28"/>
        </w:rPr>
      </w:pPr>
      <w:r>
        <w:rPr>
          <w:szCs w:val="28"/>
        </w:rPr>
        <w:t>3.1.3</w:t>
      </w:r>
      <w:r w:rsidR="00637360" w:rsidRPr="00637360">
        <w:rPr>
          <w:szCs w:val="28"/>
        </w:rPr>
        <w:t xml:space="preserve"> по поручению председателя Городской </w:t>
      </w:r>
      <w:r w:rsidR="00304C15">
        <w:rPr>
          <w:szCs w:val="28"/>
        </w:rPr>
        <w:t>Думы, по решению Городской Думы</w:t>
      </w:r>
      <w:r w:rsidR="00637360" w:rsidRPr="00637360">
        <w:rPr>
          <w:szCs w:val="28"/>
        </w:rPr>
        <w:t xml:space="preserve"> либо по собственной инициативе на своих заседаниях рассматривает и дает оценку фактам нарушений депутатами Городской Думы правил депутатской этики;</w:t>
      </w:r>
    </w:p>
    <w:p w:rsidR="00637360" w:rsidRPr="00637360" w:rsidRDefault="000827F8" w:rsidP="00637360">
      <w:pPr>
        <w:suppressAutoHyphens/>
        <w:ind w:firstLine="720"/>
        <w:jc w:val="both"/>
        <w:rPr>
          <w:szCs w:val="28"/>
        </w:rPr>
      </w:pPr>
      <w:r>
        <w:rPr>
          <w:szCs w:val="28"/>
        </w:rPr>
        <w:t>3.1.4</w:t>
      </w:r>
      <w:r w:rsidR="00637360" w:rsidRPr="00637360">
        <w:rPr>
          <w:szCs w:val="28"/>
        </w:rPr>
        <w:t xml:space="preserve"> вносит предложения о мерах воздействия по отношению к депутатам Городской Думы, допустившим нарушения правил депутатской этики, а также </w:t>
      </w:r>
      <w:r w:rsidR="00C91A82">
        <w:rPr>
          <w:szCs w:val="28"/>
        </w:rPr>
        <w:br/>
      </w:r>
      <w:r w:rsidR="00637360" w:rsidRPr="00637360">
        <w:rPr>
          <w:szCs w:val="28"/>
        </w:rPr>
        <w:t xml:space="preserve">по устранению установленных </w:t>
      </w:r>
      <w:proofErr w:type="gramStart"/>
      <w:r w:rsidR="00637360" w:rsidRPr="00637360">
        <w:rPr>
          <w:szCs w:val="28"/>
        </w:rPr>
        <w:t>фактов нарушений положений Регламента</w:t>
      </w:r>
      <w:r>
        <w:rPr>
          <w:szCs w:val="28"/>
        </w:rPr>
        <w:t xml:space="preserve"> Городской  Думы</w:t>
      </w:r>
      <w:proofErr w:type="gramEnd"/>
      <w:r w:rsidR="00637360" w:rsidRPr="00637360">
        <w:rPr>
          <w:szCs w:val="28"/>
        </w:rPr>
        <w:t>;</w:t>
      </w:r>
    </w:p>
    <w:p w:rsidR="00637360" w:rsidRPr="00637360" w:rsidRDefault="000827F8" w:rsidP="00637360">
      <w:pPr>
        <w:suppressAutoHyphens/>
        <w:ind w:firstLine="720"/>
        <w:jc w:val="both"/>
        <w:rPr>
          <w:szCs w:val="28"/>
        </w:rPr>
      </w:pPr>
      <w:r>
        <w:rPr>
          <w:szCs w:val="28"/>
        </w:rPr>
        <w:t>3.1.5</w:t>
      </w:r>
      <w:r w:rsidR="00637360" w:rsidRPr="00637360">
        <w:rPr>
          <w:szCs w:val="28"/>
        </w:rPr>
        <w:t xml:space="preserve"> осуществляет иные полномочия, установленные Регламентом</w:t>
      </w:r>
      <w:r>
        <w:rPr>
          <w:szCs w:val="28"/>
        </w:rPr>
        <w:t xml:space="preserve"> Городской Думы</w:t>
      </w:r>
      <w:r w:rsidR="00637360" w:rsidRPr="00637360">
        <w:rPr>
          <w:szCs w:val="28"/>
        </w:rPr>
        <w:t xml:space="preserve"> и </w:t>
      </w:r>
      <w:r>
        <w:rPr>
          <w:szCs w:val="28"/>
        </w:rPr>
        <w:t>настоящим П</w:t>
      </w:r>
      <w:r w:rsidR="00637360" w:rsidRPr="00637360">
        <w:rPr>
          <w:szCs w:val="28"/>
        </w:rPr>
        <w:t>оложением</w:t>
      </w:r>
      <w:r w:rsidR="002E34DA">
        <w:rPr>
          <w:szCs w:val="28"/>
        </w:rPr>
        <w:t>.</w:t>
      </w:r>
      <w:r w:rsidR="00637360" w:rsidRPr="00637360">
        <w:rPr>
          <w:szCs w:val="28"/>
        </w:rPr>
        <w:t xml:space="preserve"> </w:t>
      </w:r>
    </w:p>
    <w:p w:rsidR="00686B35" w:rsidRPr="00686B35" w:rsidRDefault="00686B35" w:rsidP="00686B35">
      <w:pPr>
        <w:suppressAutoHyphens/>
        <w:ind w:firstLine="720"/>
        <w:jc w:val="both"/>
        <w:rPr>
          <w:szCs w:val="28"/>
        </w:rPr>
      </w:pPr>
      <w:r>
        <w:rPr>
          <w:szCs w:val="28"/>
        </w:rPr>
        <w:t>3.2.</w:t>
      </w:r>
      <w:r w:rsidRPr="00686B35">
        <w:rPr>
          <w:szCs w:val="28"/>
        </w:rPr>
        <w:t xml:space="preserve"> Комиссия при осуществлении своих функций:</w:t>
      </w:r>
    </w:p>
    <w:p w:rsidR="00686B35" w:rsidRPr="00686B35" w:rsidRDefault="00686B35" w:rsidP="00686B35">
      <w:pPr>
        <w:suppressAutoHyphens/>
        <w:ind w:firstLine="720"/>
        <w:jc w:val="both"/>
        <w:rPr>
          <w:szCs w:val="28"/>
        </w:rPr>
      </w:pPr>
      <w:r w:rsidRPr="00686B35">
        <w:rPr>
          <w:szCs w:val="28"/>
        </w:rPr>
        <w:t>3.2.1 следит за соблюдением Регламента Городской Думы;</w:t>
      </w:r>
    </w:p>
    <w:p w:rsidR="00686B35" w:rsidRPr="00686B35" w:rsidRDefault="00686B35" w:rsidP="00686B35">
      <w:pPr>
        <w:suppressAutoHyphens/>
        <w:ind w:firstLine="720"/>
        <w:jc w:val="both"/>
        <w:rPr>
          <w:szCs w:val="28"/>
        </w:rPr>
      </w:pPr>
      <w:r w:rsidRPr="00686B35">
        <w:rPr>
          <w:szCs w:val="28"/>
        </w:rPr>
        <w:t>3.2.2 дает разъяснения по вопросам, возникающим в связи с применением Регламента Городской Думы;</w:t>
      </w:r>
    </w:p>
    <w:p w:rsidR="00686B35" w:rsidRPr="00686B35" w:rsidRDefault="00686B35" w:rsidP="00686B35">
      <w:pPr>
        <w:suppressAutoHyphens/>
        <w:ind w:firstLine="720"/>
        <w:jc w:val="both"/>
        <w:rPr>
          <w:szCs w:val="28"/>
        </w:rPr>
      </w:pPr>
      <w:r>
        <w:rPr>
          <w:szCs w:val="28"/>
        </w:rPr>
        <w:t>3.2.3</w:t>
      </w:r>
      <w:r w:rsidRPr="00686B35">
        <w:rPr>
          <w:szCs w:val="28"/>
        </w:rPr>
        <w:t xml:space="preserve"> по поручению Городской Думы, председателя Городской Думы, заместителей председателя Городской Думы либо по собственной инициативе </w:t>
      </w:r>
      <w:r w:rsidR="0000096B">
        <w:rPr>
          <w:szCs w:val="28"/>
        </w:rPr>
        <w:br/>
      </w:r>
      <w:r w:rsidRPr="00686B35">
        <w:rPr>
          <w:szCs w:val="28"/>
        </w:rPr>
        <w:t>на своих заседаниях рассматривает и дает оценку фактам нарушений депутатами правил депутатской этики;</w:t>
      </w:r>
    </w:p>
    <w:p w:rsidR="00686B35" w:rsidRPr="00686B35" w:rsidRDefault="00686B35" w:rsidP="00686B35">
      <w:pPr>
        <w:suppressAutoHyphens/>
        <w:ind w:firstLine="720"/>
        <w:jc w:val="both"/>
        <w:rPr>
          <w:szCs w:val="28"/>
        </w:rPr>
      </w:pPr>
      <w:r>
        <w:rPr>
          <w:szCs w:val="28"/>
        </w:rPr>
        <w:t>3.2.4</w:t>
      </w:r>
      <w:r w:rsidRPr="00686B35">
        <w:rPr>
          <w:szCs w:val="28"/>
        </w:rPr>
        <w:t xml:space="preserve"> вносит предложения о мерах воздействия по отношению к депутатам, допустившим нарушения правил депутатской этики, а также по устранению установленных </w:t>
      </w:r>
      <w:proofErr w:type="gramStart"/>
      <w:r w:rsidRPr="00686B35">
        <w:rPr>
          <w:szCs w:val="28"/>
        </w:rPr>
        <w:t>фактов нарушений поло</w:t>
      </w:r>
      <w:r w:rsidR="002E34DA">
        <w:rPr>
          <w:szCs w:val="28"/>
        </w:rPr>
        <w:t>жений Регламента Городской Думы</w:t>
      </w:r>
      <w:proofErr w:type="gramEnd"/>
      <w:r w:rsidR="002E34DA">
        <w:rPr>
          <w:szCs w:val="28"/>
        </w:rPr>
        <w:t>.</w:t>
      </w:r>
    </w:p>
    <w:p w:rsidR="00227D95" w:rsidRPr="00227D95" w:rsidRDefault="00686B35" w:rsidP="00227D95">
      <w:pPr>
        <w:suppressAutoHyphens/>
        <w:ind w:firstLine="720"/>
        <w:jc w:val="both"/>
        <w:rPr>
          <w:szCs w:val="28"/>
        </w:rPr>
      </w:pPr>
      <w:r>
        <w:rPr>
          <w:szCs w:val="28"/>
        </w:rPr>
        <w:t>3.3</w:t>
      </w:r>
      <w:r w:rsidR="00227D95" w:rsidRPr="00227D95">
        <w:rPr>
          <w:szCs w:val="28"/>
        </w:rPr>
        <w:t>. Заседания Комиссии проводятся по мере необходимости, но не реже</w:t>
      </w:r>
      <w:r w:rsidR="00020AFB">
        <w:rPr>
          <w:szCs w:val="28"/>
        </w:rPr>
        <w:br/>
      </w:r>
      <w:r w:rsidR="00227D95" w:rsidRPr="00227D95">
        <w:rPr>
          <w:szCs w:val="28"/>
        </w:rPr>
        <w:t>1 раза в полгода.</w:t>
      </w:r>
    </w:p>
    <w:p w:rsidR="00227D95" w:rsidRPr="00227D95" w:rsidRDefault="00227D95" w:rsidP="00227D95">
      <w:pPr>
        <w:suppressAutoHyphens/>
        <w:ind w:firstLine="720"/>
        <w:jc w:val="both"/>
        <w:rPr>
          <w:i/>
          <w:szCs w:val="28"/>
        </w:rPr>
      </w:pPr>
      <w:r w:rsidRPr="00227D95">
        <w:rPr>
          <w:szCs w:val="28"/>
        </w:rPr>
        <w:t xml:space="preserve">Информация о деятельности Комиссии 1 раз в полгода докладывается </w:t>
      </w:r>
      <w:r w:rsidR="00020AFB">
        <w:rPr>
          <w:szCs w:val="28"/>
        </w:rPr>
        <w:br/>
      </w:r>
      <w:r w:rsidRPr="00227D95">
        <w:rPr>
          <w:szCs w:val="28"/>
        </w:rPr>
        <w:t>на сессии Городской Думы.</w:t>
      </w:r>
    </w:p>
    <w:p w:rsidR="00AF0E4A" w:rsidRPr="00AF0E4A" w:rsidRDefault="00AF0E4A" w:rsidP="00AF0E4A">
      <w:pPr>
        <w:suppressAutoHyphens/>
        <w:ind w:firstLine="720"/>
        <w:jc w:val="both"/>
        <w:rPr>
          <w:szCs w:val="28"/>
        </w:rPr>
      </w:pPr>
    </w:p>
    <w:p w:rsidR="00AF0E4A" w:rsidRPr="00AF0E4A" w:rsidRDefault="00AF0E4A" w:rsidP="00AF0E4A">
      <w:pPr>
        <w:suppressAutoHyphens/>
        <w:ind w:firstLine="720"/>
        <w:jc w:val="center"/>
        <w:rPr>
          <w:b/>
          <w:szCs w:val="28"/>
        </w:rPr>
      </w:pPr>
      <w:r w:rsidRPr="00AF0E4A">
        <w:rPr>
          <w:b/>
          <w:szCs w:val="28"/>
        </w:rPr>
        <w:t>4. Права и обязанности председателя, заместителя</w:t>
      </w:r>
    </w:p>
    <w:p w:rsidR="00AF0E4A" w:rsidRPr="00AF0E4A" w:rsidRDefault="00AF0E4A" w:rsidP="00AF0E4A">
      <w:pPr>
        <w:suppressAutoHyphens/>
        <w:ind w:firstLine="720"/>
        <w:jc w:val="center"/>
        <w:rPr>
          <w:b/>
          <w:szCs w:val="28"/>
        </w:rPr>
      </w:pPr>
      <w:r w:rsidRPr="00AF0E4A">
        <w:rPr>
          <w:b/>
          <w:szCs w:val="28"/>
        </w:rPr>
        <w:t>председателя и членов Комиссии</w:t>
      </w:r>
    </w:p>
    <w:p w:rsidR="00AF0E4A" w:rsidRPr="00AF0E4A" w:rsidRDefault="00AF0E4A" w:rsidP="00AF0E4A">
      <w:pPr>
        <w:suppressAutoHyphens/>
        <w:ind w:firstLine="720"/>
        <w:jc w:val="both"/>
        <w:rPr>
          <w:szCs w:val="28"/>
        </w:rPr>
      </w:pPr>
    </w:p>
    <w:p w:rsidR="00AF0E4A" w:rsidRPr="00AF0E4A" w:rsidRDefault="00AF0E4A" w:rsidP="00AF0E4A">
      <w:pPr>
        <w:suppressAutoHyphens/>
        <w:ind w:firstLine="720"/>
        <w:jc w:val="both"/>
        <w:rPr>
          <w:szCs w:val="28"/>
        </w:rPr>
      </w:pPr>
      <w:r w:rsidRPr="00AF0E4A">
        <w:rPr>
          <w:szCs w:val="28"/>
        </w:rPr>
        <w:t>4.1. Председатель Комиссии:</w:t>
      </w:r>
    </w:p>
    <w:p w:rsidR="00AF0E4A" w:rsidRPr="00AF0E4A" w:rsidRDefault="00AF0E4A" w:rsidP="00AF0E4A">
      <w:pPr>
        <w:suppressAutoHyphens/>
        <w:ind w:firstLine="720"/>
        <w:jc w:val="both"/>
        <w:rPr>
          <w:szCs w:val="28"/>
        </w:rPr>
      </w:pPr>
      <w:r w:rsidRPr="00AF0E4A">
        <w:rPr>
          <w:szCs w:val="28"/>
        </w:rPr>
        <w:t>4.1.1 организует работу Комиссии;</w:t>
      </w:r>
    </w:p>
    <w:p w:rsidR="00AF0E4A" w:rsidRPr="00AF0E4A" w:rsidRDefault="00AF0E4A" w:rsidP="00AF0E4A">
      <w:pPr>
        <w:suppressAutoHyphens/>
        <w:ind w:firstLine="720"/>
        <w:jc w:val="both"/>
        <w:rPr>
          <w:szCs w:val="28"/>
        </w:rPr>
      </w:pPr>
      <w:r w:rsidRPr="00AF0E4A">
        <w:rPr>
          <w:szCs w:val="28"/>
        </w:rPr>
        <w:t>4.1.2 созывает заседания Комиссии и организует подготовку вопросов, выносимых на рассмотрение Комиссии;</w:t>
      </w:r>
    </w:p>
    <w:p w:rsidR="00AF0E4A" w:rsidRPr="00AF0E4A" w:rsidRDefault="00AF0E4A" w:rsidP="00AF0E4A">
      <w:pPr>
        <w:suppressAutoHyphens/>
        <w:ind w:firstLine="720"/>
        <w:jc w:val="both"/>
        <w:rPr>
          <w:szCs w:val="28"/>
        </w:rPr>
      </w:pPr>
      <w:r w:rsidRPr="00AF0E4A">
        <w:rPr>
          <w:szCs w:val="28"/>
        </w:rPr>
        <w:t>4.1.3 председательствует на заседаниях Комиссии, подписывает протокол заседания и другие документы от имени Комиссии;</w:t>
      </w:r>
    </w:p>
    <w:p w:rsidR="00AF0E4A" w:rsidRPr="00AF0E4A" w:rsidRDefault="00AF0E4A" w:rsidP="00AF0E4A">
      <w:pPr>
        <w:suppressAutoHyphens/>
        <w:ind w:firstLine="720"/>
        <w:jc w:val="both"/>
        <w:rPr>
          <w:szCs w:val="28"/>
        </w:rPr>
      </w:pPr>
      <w:r w:rsidRPr="00AF0E4A">
        <w:rPr>
          <w:szCs w:val="28"/>
        </w:rPr>
        <w:t xml:space="preserve">4.1.4 </w:t>
      </w:r>
      <w:r w:rsidR="009A3152" w:rsidRPr="009A3152">
        <w:rPr>
          <w:szCs w:val="28"/>
        </w:rPr>
        <w:t>приглашает для участия в раб</w:t>
      </w:r>
      <w:r w:rsidR="002E34DA">
        <w:rPr>
          <w:szCs w:val="28"/>
        </w:rPr>
        <w:t>оте заседаний Комиссии</w:t>
      </w:r>
      <w:r w:rsidR="009A3152" w:rsidRPr="009A3152">
        <w:rPr>
          <w:szCs w:val="28"/>
        </w:rPr>
        <w:t xml:space="preserve"> представителей органов государственной власти, органов местного самоуправления и организаций</w:t>
      </w:r>
      <w:r w:rsidRPr="00AF0E4A">
        <w:rPr>
          <w:szCs w:val="28"/>
        </w:rPr>
        <w:t>;</w:t>
      </w:r>
    </w:p>
    <w:p w:rsidR="00AF0E4A" w:rsidRPr="00AF0E4A" w:rsidRDefault="00AF0E4A" w:rsidP="00AF0E4A">
      <w:pPr>
        <w:suppressAutoHyphens/>
        <w:ind w:firstLine="720"/>
        <w:jc w:val="both"/>
        <w:rPr>
          <w:szCs w:val="28"/>
        </w:rPr>
      </w:pPr>
      <w:r w:rsidRPr="00AF0E4A">
        <w:rPr>
          <w:szCs w:val="28"/>
        </w:rPr>
        <w:t xml:space="preserve">4.1.5 </w:t>
      </w:r>
      <w:r w:rsidR="002E34DA">
        <w:rPr>
          <w:szCs w:val="28"/>
        </w:rPr>
        <w:t>представляет Комиссию</w:t>
      </w:r>
      <w:r w:rsidR="009A3152" w:rsidRPr="009A3152">
        <w:rPr>
          <w:szCs w:val="28"/>
        </w:rPr>
        <w:t xml:space="preserve"> в отношениях с органами государственной власти, органами местного самоуправления и организациями</w:t>
      </w:r>
      <w:r w:rsidRPr="00AF0E4A">
        <w:rPr>
          <w:szCs w:val="28"/>
        </w:rPr>
        <w:t>;</w:t>
      </w:r>
    </w:p>
    <w:p w:rsidR="00AF0E4A" w:rsidRPr="00AF0E4A" w:rsidRDefault="00AF0E4A" w:rsidP="00AF0E4A">
      <w:pPr>
        <w:suppressAutoHyphens/>
        <w:ind w:firstLine="720"/>
        <w:jc w:val="both"/>
        <w:rPr>
          <w:szCs w:val="28"/>
        </w:rPr>
      </w:pPr>
      <w:r w:rsidRPr="00AF0E4A">
        <w:rPr>
          <w:szCs w:val="28"/>
        </w:rPr>
        <w:t>4.1.6 организует работу по исполнению решений Комиссии;</w:t>
      </w:r>
    </w:p>
    <w:p w:rsidR="00AF0E4A" w:rsidRPr="00AF0E4A" w:rsidRDefault="00AF0E4A" w:rsidP="00AF0E4A">
      <w:pPr>
        <w:suppressAutoHyphens/>
        <w:ind w:firstLine="720"/>
        <w:jc w:val="both"/>
        <w:rPr>
          <w:szCs w:val="28"/>
        </w:rPr>
      </w:pPr>
      <w:r w:rsidRPr="00AF0E4A">
        <w:rPr>
          <w:szCs w:val="28"/>
        </w:rPr>
        <w:t>4.1.7 информирует членов Комисс</w:t>
      </w:r>
      <w:r w:rsidR="00C91A82">
        <w:rPr>
          <w:szCs w:val="28"/>
        </w:rPr>
        <w:t>ии о выполнении решений Комиссии</w:t>
      </w:r>
      <w:r w:rsidRPr="00AF0E4A">
        <w:rPr>
          <w:szCs w:val="28"/>
        </w:rPr>
        <w:t xml:space="preserve">, результатах рассмотрения </w:t>
      </w:r>
      <w:r w:rsidR="009A3152">
        <w:rPr>
          <w:szCs w:val="28"/>
        </w:rPr>
        <w:t>ее</w:t>
      </w:r>
      <w:r w:rsidR="002E34DA">
        <w:rPr>
          <w:szCs w:val="28"/>
        </w:rPr>
        <w:t xml:space="preserve"> рекомендаций.</w:t>
      </w:r>
    </w:p>
    <w:p w:rsidR="00AF0E4A" w:rsidRPr="00AF0E4A" w:rsidRDefault="00AF0E4A" w:rsidP="00AF0E4A">
      <w:pPr>
        <w:suppressAutoHyphens/>
        <w:ind w:firstLine="720"/>
        <w:jc w:val="both"/>
        <w:rPr>
          <w:szCs w:val="28"/>
        </w:rPr>
      </w:pPr>
      <w:r w:rsidRPr="00AF0E4A">
        <w:rPr>
          <w:szCs w:val="28"/>
        </w:rPr>
        <w:t>4.2. Заместитель председателя Комиссии:</w:t>
      </w:r>
    </w:p>
    <w:p w:rsidR="00AF0E4A" w:rsidRPr="00AF0E4A" w:rsidRDefault="00AF0E4A" w:rsidP="00AF0E4A">
      <w:pPr>
        <w:suppressAutoHyphens/>
        <w:ind w:firstLine="720"/>
        <w:jc w:val="both"/>
        <w:rPr>
          <w:szCs w:val="28"/>
        </w:rPr>
      </w:pPr>
      <w:r w:rsidRPr="00AF0E4A">
        <w:rPr>
          <w:szCs w:val="28"/>
        </w:rPr>
        <w:lastRenderedPageBreak/>
        <w:t>4.2.1 на основании решения, принятого Комиссией, а также по поручению председателя Комиссии организует работу Комиссии по отдельным вопросам, находящимся в ведении Комиссии;</w:t>
      </w:r>
    </w:p>
    <w:p w:rsidR="00AF0E4A" w:rsidRPr="00AF0E4A" w:rsidRDefault="00AF0E4A" w:rsidP="00AF0E4A">
      <w:pPr>
        <w:suppressAutoHyphens/>
        <w:ind w:firstLine="720"/>
        <w:jc w:val="both"/>
        <w:rPr>
          <w:szCs w:val="28"/>
        </w:rPr>
      </w:pPr>
      <w:r w:rsidRPr="00AF0E4A">
        <w:rPr>
          <w:szCs w:val="28"/>
        </w:rPr>
        <w:t xml:space="preserve">4.2.2 </w:t>
      </w:r>
      <w:r w:rsidR="002E34DA">
        <w:rPr>
          <w:szCs w:val="28"/>
        </w:rPr>
        <w:t xml:space="preserve">в случаях и порядке, предусмотренных настоящим Положением, </w:t>
      </w:r>
      <w:r w:rsidRPr="00AF0E4A">
        <w:rPr>
          <w:szCs w:val="28"/>
        </w:rPr>
        <w:t>осуществляет п</w:t>
      </w:r>
      <w:r w:rsidR="002E34DA">
        <w:rPr>
          <w:szCs w:val="28"/>
        </w:rPr>
        <w:t>олномочия председателя Комис</w:t>
      </w:r>
      <w:r w:rsidR="00083801">
        <w:rPr>
          <w:szCs w:val="28"/>
        </w:rPr>
        <w:t>с</w:t>
      </w:r>
      <w:r w:rsidR="002E34DA">
        <w:rPr>
          <w:szCs w:val="28"/>
        </w:rPr>
        <w:t>ии.</w:t>
      </w:r>
    </w:p>
    <w:p w:rsidR="00AF0E4A" w:rsidRPr="00AF0E4A" w:rsidRDefault="00AF0E4A" w:rsidP="00AF0E4A">
      <w:pPr>
        <w:suppressAutoHyphens/>
        <w:ind w:firstLine="720"/>
        <w:jc w:val="both"/>
        <w:rPr>
          <w:szCs w:val="28"/>
        </w:rPr>
      </w:pPr>
      <w:r w:rsidRPr="00AF0E4A">
        <w:rPr>
          <w:szCs w:val="28"/>
        </w:rPr>
        <w:t>4.3. Члены Комиссии:</w:t>
      </w:r>
    </w:p>
    <w:p w:rsidR="00AF0E4A" w:rsidRDefault="00AF0E4A" w:rsidP="00AF0E4A">
      <w:pPr>
        <w:suppressAutoHyphens/>
        <w:ind w:firstLine="720"/>
        <w:jc w:val="both"/>
        <w:rPr>
          <w:szCs w:val="28"/>
        </w:rPr>
      </w:pPr>
      <w:r w:rsidRPr="00AF0E4A">
        <w:rPr>
          <w:szCs w:val="28"/>
        </w:rPr>
        <w:t>4.3.1 обязаны участвовать в деятельности Комиссии, содействовать исполнению ее решений, выполнять поручения Комисс</w:t>
      </w:r>
      <w:proofErr w:type="gramStart"/>
      <w:r w:rsidRPr="00AF0E4A">
        <w:rPr>
          <w:szCs w:val="28"/>
        </w:rPr>
        <w:t>ии и ее</w:t>
      </w:r>
      <w:proofErr w:type="gramEnd"/>
      <w:r w:rsidRPr="00AF0E4A">
        <w:rPr>
          <w:szCs w:val="28"/>
        </w:rPr>
        <w:t xml:space="preserve"> председателя;</w:t>
      </w:r>
    </w:p>
    <w:p w:rsidR="00020AFB" w:rsidRPr="00AF0E4A" w:rsidRDefault="00020AFB" w:rsidP="00AF0E4A">
      <w:pPr>
        <w:suppressAutoHyphens/>
        <w:ind w:firstLine="720"/>
        <w:jc w:val="both"/>
        <w:rPr>
          <w:szCs w:val="28"/>
        </w:rPr>
      </w:pPr>
      <w:r>
        <w:rPr>
          <w:szCs w:val="28"/>
        </w:rPr>
        <w:t xml:space="preserve">4.3.2 вправе предлагать вопросы для рассмотрения </w:t>
      </w:r>
      <w:r w:rsidR="00404B6A">
        <w:rPr>
          <w:szCs w:val="28"/>
        </w:rPr>
        <w:t xml:space="preserve">Комиссией, участвовать </w:t>
      </w:r>
      <w:r w:rsidR="0000096B">
        <w:rPr>
          <w:szCs w:val="28"/>
        </w:rPr>
        <w:br/>
      </w:r>
      <w:r w:rsidR="00404B6A">
        <w:rPr>
          <w:szCs w:val="28"/>
        </w:rPr>
        <w:t>в обсуждении всех вопросов, рассматриваемых на заседаниях Комиссии;</w:t>
      </w:r>
    </w:p>
    <w:p w:rsidR="00AF0E4A" w:rsidRPr="00AF0E4A" w:rsidRDefault="00404B6A" w:rsidP="00AF0E4A">
      <w:pPr>
        <w:suppressAutoHyphens/>
        <w:ind w:firstLine="720"/>
        <w:jc w:val="both"/>
        <w:rPr>
          <w:szCs w:val="28"/>
        </w:rPr>
      </w:pPr>
      <w:r>
        <w:rPr>
          <w:szCs w:val="28"/>
        </w:rPr>
        <w:t>4.3.3</w:t>
      </w:r>
      <w:r w:rsidR="00AF0E4A" w:rsidRPr="00AF0E4A">
        <w:rPr>
          <w:szCs w:val="28"/>
        </w:rPr>
        <w:t xml:space="preserve"> </w:t>
      </w:r>
      <w:r w:rsidR="009A3152" w:rsidRPr="009A3152">
        <w:rPr>
          <w:szCs w:val="28"/>
        </w:rPr>
        <w:t xml:space="preserve">о невозможности присутствовать на заседании </w:t>
      </w:r>
      <w:r w:rsidR="009A3152">
        <w:rPr>
          <w:szCs w:val="28"/>
        </w:rPr>
        <w:t xml:space="preserve">Комиссии </w:t>
      </w:r>
      <w:r w:rsidR="009A3152">
        <w:rPr>
          <w:szCs w:val="28"/>
        </w:rPr>
        <w:br/>
      </w:r>
      <w:r w:rsidR="009A3152" w:rsidRPr="009A3152">
        <w:rPr>
          <w:szCs w:val="28"/>
        </w:rPr>
        <w:t xml:space="preserve">по уважительной причине заблаговременно информируют председателя </w:t>
      </w:r>
      <w:r w:rsidR="009A3152">
        <w:rPr>
          <w:szCs w:val="28"/>
        </w:rPr>
        <w:t>Комиссии</w:t>
      </w:r>
      <w:r w:rsidR="00AF0E4A" w:rsidRPr="00AF0E4A">
        <w:rPr>
          <w:szCs w:val="28"/>
        </w:rPr>
        <w:t>.</w:t>
      </w:r>
    </w:p>
    <w:p w:rsidR="00AF0E4A" w:rsidRPr="00AF0E4A" w:rsidRDefault="00AF0E4A" w:rsidP="00AF0E4A">
      <w:pPr>
        <w:suppressAutoHyphens/>
        <w:ind w:firstLine="720"/>
        <w:jc w:val="both"/>
        <w:rPr>
          <w:szCs w:val="28"/>
        </w:rPr>
      </w:pPr>
    </w:p>
    <w:p w:rsidR="00AF0E4A" w:rsidRPr="00227D95" w:rsidRDefault="00AF0E4A" w:rsidP="00AF0E4A">
      <w:pPr>
        <w:suppressAutoHyphens/>
        <w:ind w:firstLine="720"/>
        <w:jc w:val="both"/>
        <w:rPr>
          <w:b/>
          <w:szCs w:val="28"/>
        </w:rPr>
      </w:pPr>
      <w:r w:rsidRPr="00227D95">
        <w:rPr>
          <w:b/>
          <w:szCs w:val="28"/>
        </w:rPr>
        <w:t>5. Организация работы Комиссии и проведения заседаний Комиссии</w:t>
      </w:r>
    </w:p>
    <w:p w:rsidR="00AF0E4A" w:rsidRPr="00AF0E4A" w:rsidRDefault="00AF0E4A" w:rsidP="00AF0E4A">
      <w:pPr>
        <w:suppressAutoHyphens/>
        <w:ind w:firstLine="720"/>
        <w:jc w:val="both"/>
        <w:rPr>
          <w:szCs w:val="28"/>
        </w:rPr>
      </w:pPr>
    </w:p>
    <w:p w:rsidR="00AF0E4A" w:rsidRPr="00AF0E4A" w:rsidRDefault="00AF0E4A" w:rsidP="00AF0E4A">
      <w:pPr>
        <w:suppressAutoHyphens/>
        <w:ind w:firstLine="720"/>
        <w:jc w:val="both"/>
        <w:rPr>
          <w:szCs w:val="28"/>
        </w:rPr>
      </w:pPr>
      <w:r w:rsidRPr="00AF0E4A">
        <w:rPr>
          <w:szCs w:val="28"/>
        </w:rPr>
        <w:t xml:space="preserve">5.1. Деятельность Комиссии в целом организует председатель Комиссии </w:t>
      </w:r>
      <w:r w:rsidR="002E34DA">
        <w:rPr>
          <w:szCs w:val="28"/>
        </w:rPr>
        <w:br/>
      </w:r>
      <w:r w:rsidRPr="00AF0E4A">
        <w:rPr>
          <w:szCs w:val="28"/>
        </w:rPr>
        <w:t>в соответствии с планами работы Комиссии, план</w:t>
      </w:r>
      <w:r w:rsidR="00404B6A">
        <w:rPr>
          <w:szCs w:val="28"/>
        </w:rPr>
        <w:t>ом</w:t>
      </w:r>
      <w:r w:rsidRPr="00AF0E4A">
        <w:rPr>
          <w:szCs w:val="28"/>
        </w:rPr>
        <w:t xml:space="preserve"> нормотворческой деятельности Городской Думы. Деятельность Комиссии по отдельным вопросам, находящимся </w:t>
      </w:r>
      <w:r w:rsidR="002E34DA">
        <w:rPr>
          <w:szCs w:val="28"/>
        </w:rPr>
        <w:br/>
      </w:r>
      <w:r w:rsidRPr="00AF0E4A">
        <w:rPr>
          <w:szCs w:val="28"/>
        </w:rPr>
        <w:t>в ведении Комиссии, организует заместитель председателя Комиссии.</w:t>
      </w:r>
    </w:p>
    <w:p w:rsidR="00AF0E4A" w:rsidRPr="00AF0E4A" w:rsidRDefault="00AF0E4A" w:rsidP="00AF0E4A">
      <w:pPr>
        <w:suppressAutoHyphens/>
        <w:ind w:firstLine="720"/>
        <w:jc w:val="both"/>
        <w:rPr>
          <w:szCs w:val="28"/>
        </w:rPr>
      </w:pPr>
      <w:r w:rsidRPr="00AF0E4A">
        <w:rPr>
          <w:szCs w:val="28"/>
        </w:rPr>
        <w:t xml:space="preserve">5.2. В случае отсутствия председателя Комиссии его полномочия осуществляет заместитель председателя Комиссии (один из заместителей председателя Комиссии по поручению председателя Комиссии). </w:t>
      </w:r>
    </w:p>
    <w:p w:rsidR="00AF0E4A" w:rsidRPr="00AF0E4A" w:rsidRDefault="00AF0E4A" w:rsidP="00AF0E4A">
      <w:pPr>
        <w:suppressAutoHyphens/>
        <w:ind w:firstLine="720"/>
        <w:jc w:val="both"/>
        <w:rPr>
          <w:szCs w:val="28"/>
        </w:rPr>
      </w:pPr>
      <w:r w:rsidRPr="00AF0E4A">
        <w:rPr>
          <w:szCs w:val="28"/>
        </w:rPr>
        <w:t xml:space="preserve">5.3. При наличии в составе Комиссии двух и более заместителей председателя Комиссии и отсутствия поручения председателя Комиссии одному из них </w:t>
      </w:r>
      <w:r w:rsidR="002E34DA">
        <w:rPr>
          <w:szCs w:val="28"/>
        </w:rPr>
        <w:br/>
      </w:r>
      <w:r w:rsidRPr="00AF0E4A">
        <w:rPr>
          <w:szCs w:val="28"/>
        </w:rPr>
        <w:t xml:space="preserve">по исполнению полномочий председателя Комиссии, вопрос о возложении указанных полномочий на одного из заместителей председателя Комиссии решается заместителем председателя Городской Думы. </w:t>
      </w:r>
    </w:p>
    <w:p w:rsidR="00AF0E4A" w:rsidRPr="00AF0E4A" w:rsidRDefault="00AF0E4A" w:rsidP="00AF0E4A">
      <w:pPr>
        <w:suppressAutoHyphens/>
        <w:ind w:firstLine="720"/>
        <w:jc w:val="both"/>
        <w:rPr>
          <w:szCs w:val="28"/>
        </w:rPr>
      </w:pPr>
      <w:r w:rsidRPr="00AF0E4A">
        <w:rPr>
          <w:szCs w:val="28"/>
        </w:rPr>
        <w:t>5.4. В случае отсутствия председателя и заместителя председателя Комиссии</w:t>
      </w:r>
      <w:r w:rsidRPr="00AF0E4A">
        <w:rPr>
          <w:szCs w:val="28"/>
        </w:rPr>
        <w:br/>
        <w:t>полномочия, предусмотренные подпунктами 4.1.2, 4.1.4 и 4.1.6 пункта 4.1 настоящего Положения осуществляет заместитель председателя Городской Думы.</w:t>
      </w:r>
    </w:p>
    <w:p w:rsidR="00AF0E4A" w:rsidRPr="00AF0E4A" w:rsidRDefault="004E16EF" w:rsidP="00AF0E4A">
      <w:pPr>
        <w:suppressAutoHyphens/>
        <w:ind w:firstLine="720"/>
        <w:jc w:val="both"/>
        <w:rPr>
          <w:szCs w:val="28"/>
        </w:rPr>
      </w:pPr>
      <w:r>
        <w:rPr>
          <w:szCs w:val="28"/>
        </w:rPr>
        <w:t>5.</w:t>
      </w:r>
      <w:r w:rsidR="00C91A82">
        <w:rPr>
          <w:szCs w:val="28"/>
        </w:rPr>
        <w:t>5</w:t>
      </w:r>
      <w:r>
        <w:rPr>
          <w:szCs w:val="28"/>
        </w:rPr>
        <w:t xml:space="preserve">. </w:t>
      </w:r>
      <w:r w:rsidR="00AF0E4A" w:rsidRPr="00AF0E4A">
        <w:rPr>
          <w:szCs w:val="28"/>
        </w:rPr>
        <w:t>Заседание Комиссии правомочно, если на нем присутствует не менее половины от общего числа его членов.</w:t>
      </w:r>
    </w:p>
    <w:p w:rsidR="00AF0E4A" w:rsidRDefault="004E16EF" w:rsidP="00AF0E4A">
      <w:pPr>
        <w:suppressAutoHyphens/>
        <w:ind w:firstLine="720"/>
        <w:jc w:val="both"/>
        <w:rPr>
          <w:szCs w:val="28"/>
        </w:rPr>
      </w:pPr>
      <w:r>
        <w:rPr>
          <w:szCs w:val="28"/>
        </w:rPr>
        <w:t>5.</w:t>
      </w:r>
      <w:r w:rsidR="00C91A82">
        <w:rPr>
          <w:szCs w:val="28"/>
        </w:rPr>
        <w:t>6</w:t>
      </w:r>
      <w:r w:rsidR="00AF0E4A" w:rsidRPr="00AF0E4A">
        <w:rPr>
          <w:szCs w:val="28"/>
        </w:rPr>
        <w:t>. Член Комиссии обязан присутствовать на заседании Комиссии в случае очного голосования. В случае заочного голосования член Комиссии обязан изложить письменное мнение в опросном листе.</w:t>
      </w:r>
    </w:p>
    <w:p w:rsidR="004E16EF" w:rsidRPr="00AF0E4A" w:rsidRDefault="004E16EF" w:rsidP="00AF0E4A">
      <w:pPr>
        <w:suppressAutoHyphens/>
        <w:ind w:firstLine="720"/>
        <w:jc w:val="both"/>
        <w:rPr>
          <w:szCs w:val="28"/>
        </w:rPr>
      </w:pPr>
      <w:r>
        <w:rPr>
          <w:szCs w:val="28"/>
        </w:rPr>
        <w:t>5.</w:t>
      </w:r>
      <w:r w:rsidR="00C91A82">
        <w:rPr>
          <w:szCs w:val="28"/>
        </w:rPr>
        <w:t>7</w:t>
      </w:r>
      <w:r>
        <w:rPr>
          <w:szCs w:val="28"/>
        </w:rPr>
        <w:t>. Заседание Комиссии проводит его председатель, а в случае отсутствия председателя – заместитель председателя Комиссии.</w:t>
      </w:r>
    </w:p>
    <w:p w:rsidR="00AF0E4A" w:rsidRPr="00AF0E4A" w:rsidRDefault="00AF0E4A" w:rsidP="00AF0E4A">
      <w:pPr>
        <w:suppressAutoHyphens/>
        <w:ind w:firstLine="720"/>
        <w:jc w:val="both"/>
        <w:rPr>
          <w:szCs w:val="28"/>
        </w:rPr>
      </w:pPr>
      <w:r w:rsidRPr="00AF0E4A">
        <w:rPr>
          <w:szCs w:val="28"/>
        </w:rPr>
        <w:t>В случае</w:t>
      </w:r>
      <w:proofErr w:type="gramStart"/>
      <w:r w:rsidRPr="00AF0E4A">
        <w:rPr>
          <w:szCs w:val="28"/>
        </w:rPr>
        <w:t>,</w:t>
      </w:r>
      <w:proofErr w:type="gramEnd"/>
      <w:r w:rsidRPr="00AF0E4A">
        <w:rPr>
          <w:szCs w:val="28"/>
        </w:rPr>
        <w:t xml:space="preserve"> если заседание Комиссии созывается заместителем председателя Городской Думы на основании пункта 5.4 настоящего Положения, из числа присутствующих членов Комиссии большинством голосов избирается председательствующий на заседании Комиссии, который осуществляет полномочия, предусмотренные подпунктом 4.1.3 пункта 4.1 настоящего Положения.</w:t>
      </w:r>
    </w:p>
    <w:p w:rsidR="00AF0E4A" w:rsidRPr="00AF0E4A" w:rsidRDefault="004E16EF" w:rsidP="00AF0E4A">
      <w:pPr>
        <w:suppressAutoHyphens/>
        <w:ind w:firstLine="720"/>
        <w:jc w:val="both"/>
        <w:rPr>
          <w:szCs w:val="28"/>
        </w:rPr>
      </w:pPr>
      <w:r>
        <w:rPr>
          <w:szCs w:val="28"/>
        </w:rPr>
        <w:t>5.</w:t>
      </w:r>
      <w:r w:rsidR="00C91A82">
        <w:rPr>
          <w:szCs w:val="28"/>
        </w:rPr>
        <w:t>8</w:t>
      </w:r>
      <w:r w:rsidR="00AF0E4A" w:rsidRPr="00AF0E4A">
        <w:rPr>
          <w:szCs w:val="28"/>
        </w:rPr>
        <w:t>. Заседания Комиссии являются открытыми. По решению Комиссии, принимаемому большинством голосов от числа присутствующих членов Комиссии, заседания могут быть закрытыми.</w:t>
      </w:r>
    </w:p>
    <w:p w:rsidR="00AF0E4A" w:rsidRPr="00AF0E4A" w:rsidRDefault="004E16EF" w:rsidP="00AF0E4A">
      <w:pPr>
        <w:suppressAutoHyphens/>
        <w:ind w:firstLine="720"/>
        <w:jc w:val="both"/>
        <w:rPr>
          <w:szCs w:val="28"/>
        </w:rPr>
      </w:pPr>
      <w:r>
        <w:rPr>
          <w:szCs w:val="28"/>
        </w:rPr>
        <w:t>5.</w:t>
      </w:r>
      <w:r w:rsidR="00C91A82">
        <w:rPr>
          <w:szCs w:val="28"/>
        </w:rPr>
        <w:t>9</w:t>
      </w:r>
      <w:r w:rsidR="00AF0E4A" w:rsidRPr="00AF0E4A">
        <w:rPr>
          <w:szCs w:val="28"/>
        </w:rPr>
        <w:t>. Решение Комиссии принимается большинством голосов от числа присутствующих на заседании или участвующих в заочном голосовании членов Комиссии. Протоколы заседания Комиссии подписывает председательствующий.</w:t>
      </w:r>
    </w:p>
    <w:p w:rsidR="00AF0E4A" w:rsidRPr="00AF0E4A" w:rsidRDefault="00C91A82" w:rsidP="00AF0E4A">
      <w:pPr>
        <w:suppressAutoHyphens/>
        <w:ind w:firstLine="720"/>
        <w:jc w:val="both"/>
        <w:rPr>
          <w:szCs w:val="28"/>
        </w:rPr>
      </w:pPr>
      <w:r>
        <w:rPr>
          <w:szCs w:val="28"/>
        </w:rPr>
        <w:lastRenderedPageBreak/>
        <w:t>5.10</w:t>
      </w:r>
      <w:r w:rsidR="00AF0E4A" w:rsidRPr="00AF0E4A">
        <w:rPr>
          <w:szCs w:val="28"/>
        </w:rPr>
        <w:t>. Депутат Городской Думы, не входящий в состав Комиссии, а так же сотрудники аппарата Городской Думы могут принимать участие в заседании Комиссии с правом совещательного голоса.</w:t>
      </w:r>
    </w:p>
    <w:p w:rsidR="00AF0E4A" w:rsidRPr="00AF0E4A" w:rsidRDefault="00AF0E4A" w:rsidP="00AF0E4A">
      <w:pPr>
        <w:suppressAutoHyphens/>
        <w:ind w:firstLine="720"/>
        <w:jc w:val="both"/>
        <w:rPr>
          <w:szCs w:val="28"/>
        </w:rPr>
      </w:pPr>
      <w:r w:rsidRPr="00AF0E4A">
        <w:rPr>
          <w:szCs w:val="28"/>
        </w:rPr>
        <w:t>На заседание Комиссии могут приглашаться представители органов государственной власти, органов местного самоуправления, организаций, которые участвуют в заседании Комиссии с правом совещательного голоса.</w:t>
      </w:r>
    </w:p>
    <w:p w:rsidR="00AF0E4A" w:rsidRPr="00AF0E4A" w:rsidRDefault="00AF0E4A" w:rsidP="00AF0E4A">
      <w:pPr>
        <w:suppressAutoHyphens/>
        <w:ind w:firstLine="720"/>
        <w:jc w:val="both"/>
        <w:rPr>
          <w:szCs w:val="28"/>
        </w:rPr>
      </w:pPr>
      <w:r w:rsidRPr="00AF0E4A">
        <w:rPr>
          <w:szCs w:val="28"/>
        </w:rPr>
        <w:t>На открытых заседаниях Комиссии могут присутствовать представители средств массовой информации.</w:t>
      </w:r>
    </w:p>
    <w:p w:rsidR="00AF0E4A" w:rsidRPr="00AF0E4A" w:rsidRDefault="004E16EF" w:rsidP="00AF0E4A">
      <w:pPr>
        <w:suppressAutoHyphens/>
        <w:ind w:firstLine="720"/>
        <w:jc w:val="both"/>
        <w:rPr>
          <w:szCs w:val="28"/>
        </w:rPr>
      </w:pPr>
      <w:r>
        <w:rPr>
          <w:szCs w:val="28"/>
        </w:rPr>
        <w:t>5.1</w:t>
      </w:r>
      <w:r w:rsidR="00815FB0">
        <w:rPr>
          <w:szCs w:val="28"/>
        </w:rPr>
        <w:t>1</w:t>
      </w:r>
      <w:r w:rsidR="00AF0E4A" w:rsidRPr="00AF0E4A">
        <w:rPr>
          <w:szCs w:val="28"/>
        </w:rPr>
        <w:t>. При проведении заседания Комиссии сотрудником аппарата Городской Думы ведется протокол.</w:t>
      </w:r>
    </w:p>
    <w:sectPr w:rsidR="00AF0E4A" w:rsidRPr="00AF0E4A" w:rsidSect="00AF0E4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0A60"/>
    <w:multiLevelType w:val="hybridMultilevel"/>
    <w:tmpl w:val="01A2FEF2"/>
    <w:lvl w:ilvl="0" w:tplc="00E49DFA">
      <w:start w:val="1"/>
      <w:numFmt w:val="decimal"/>
      <w:lvlText w:val="%1."/>
      <w:lvlJc w:val="left"/>
      <w:pPr>
        <w:tabs>
          <w:tab w:val="num" w:pos="1423"/>
        </w:tabs>
        <w:ind w:left="1423" w:hanging="960"/>
      </w:pPr>
      <w:rPr>
        <w:rFonts w:hint="default"/>
      </w:rPr>
    </w:lvl>
    <w:lvl w:ilvl="1" w:tplc="04190019" w:tentative="1">
      <w:start w:val="1"/>
      <w:numFmt w:val="lowerLetter"/>
      <w:lvlText w:val="%2."/>
      <w:lvlJc w:val="left"/>
      <w:pPr>
        <w:tabs>
          <w:tab w:val="num" w:pos="1543"/>
        </w:tabs>
        <w:ind w:left="1543" w:hanging="360"/>
      </w:p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1">
    <w:nsid w:val="4E710204"/>
    <w:multiLevelType w:val="hybridMultilevel"/>
    <w:tmpl w:val="C3E49996"/>
    <w:lvl w:ilvl="0" w:tplc="926A9AEA">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nsid w:val="7A8229BE"/>
    <w:multiLevelType w:val="hybridMultilevel"/>
    <w:tmpl w:val="980C79F8"/>
    <w:lvl w:ilvl="0" w:tplc="AA680C78">
      <w:start w:val="1"/>
      <w:numFmt w:val="decimal"/>
      <w:lvlText w:val="%1."/>
      <w:lvlJc w:val="left"/>
      <w:pPr>
        <w:tabs>
          <w:tab w:val="num" w:pos="1260"/>
        </w:tabs>
        <w:ind w:left="1260" w:hanging="40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8F"/>
    <w:rsid w:val="0000096B"/>
    <w:rsid w:val="0000225E"/>
    <w:rsid w:val="00013D5E"/>
    <w:rsid w:val="0001643E"/>
    <w:rsid w:val="00020AFB"/>
    <w:rsid w:val="00026AF8"/>
    <w:rsid w:val="0003564D"/>
    <w:rsid w:val="00044328"/>
    <w:rsid w:val="00046954"/>
    <w:rsid w:val="00072C57"/>
    <w:rsid w:val="0007623E"/>
    <w:rsid w:val="000827F8"/>
    <w:rsid w:val="00083801"/>
    <w:rsid w:val="000A39AD"/>
    <w:rsid w:val="000B124D"/>
    <w:rsid w:val="000C10ED"/>
    <w:rsid w:val="000D14E7"/>
    <w:rsid w:val="000D44BF"/>
    <w:rsid w:val="000E1F17"/>
    <w:rsid w:val="000F0E19"/>
    <w:rsid w:val="000F372E"/>
    <w:rsid w:val="000F55FE"/>
    <w:rsid w:val="00105A38"/>
    <w:rsid w:val="00105F01"/>
    <w:rsid w:val="00120393"/>
    <w:rsid w:val="00154B69"/>
    <w:rsid w:val="001716CD"/>
    <w:rsid w:val="00180AF4"/>
    <w:rsid w:val="001949E3"/>
    <w:rsid w:val="001A1E3B"/>
    <w:rsid w:val="001B579E"/>
    <w:rsid w:val="001D0A6C"/>
    <w:rsid w:val="001D2643"/>
    <w:rsid w:val="001D566B"/>
    <w:rsid w:val="001E69E4"/>
    <w:rsid w:val="001F1362"/>
    <w:rsid w:val="001F5E19"/>
    <w:rsid w:val="001F65B4"/>
    <w:rsid w:val="001F7898"/>
    <w:rsid w:val="00224393"/>
    <w:rsid w:val="0022630C"/>
    <w:rsid w:val="00227D95"/>
    <w:rsid w:val="00227DB6"/>
    <w:rsid w:val="002346E7"/>
    <w:rsid w:val="00234D06"/>
    <w:rsid w:val="00234D48"/>
    <w:rsid w:val="0026001F"/>
    <w:rsid w:val="00266EF3"/>
    <w:rsid w:val="002743F1"/>
    <w:rsid w:val="00283355"/>
    <w:rsid w:val="00283E8B"/>
    <w:rsid w:val="002869D8"/>
    <w:rsid w:val="00291B39"/>
    <w:rsid w:val="00294346"/>
    <w:rsid w:val="002A3D67"/>
    <w:rsid w:val="002B0294"/>
    <w:rsid w:val="002C58C8"/>
    <w:rsid w:val="002D6056"/>
    <w:rsid w:val="002E34DA"/>
    <w:rsid w:val="002E5957"/>
    <w:rsid w:val="002F169A"/>
    <w:rsid w:val="002F2836"/>
    <w:rsid w:val="002F617D"/>
    <w:rsid w:val="002F6B02"/>
    <w:rsid w:val="00304C15"/>
    <w:rsid w:val="00312C40"/>
    <w:rsid w:val="003225D6"/>
    <w:rsid w:val="00333E39"/>
    <w:rsid w:val="00334C9C"/>
    <w:rsid w:val="00350913"/>
    <w:rsid w:val="00375B62"/>
    <w:rsid w:val="003800E3"/>
    <w:rsid w:val="00384E05"/>
    <w:rsid w:val="003A12AF"/>
    <w:rsid w:val="003A19B8"/>
    <w:rsid w:val="003B30D1"/>
    <w:rsid w:val="003C0F4A"/>
    <w:rsid w:val="003C495D"/>
    <w:rsid w:val="003D1C3E"/>
    <w:rsid w:val="003E23FD"/>
    <w:rsid w:val="003E7249"/>
    <w:rsid w:val="003F17BD"/>
    <w:rsid w:val="003F1C26"/>
    <w:rsid w:val="003F6EC5"/>
    <w:rsid w:val="00400516"/>
    <w:rsid w:val="00401200"/>
    <w:rsid w:val="00404B6A"/>
    <w:rsid w:val="00411391"/>
    <w:rsid w:val="004174AE"/>
    <w:rsid w:val="00421780"/>
    <w:rsid w:val="00426E9D"/>
    <w:rsid w:val="00432893"/>
    <w:rsid w:val="0043354A"/>
    <w:rsid w:val="004402FC"/>
    <w:rsid w:val="00441C38"/>
    <w:rsid w:val="0044217D"/>
    <w:rsid w:val="00455791"/>
    <w:rsid w:val="00462961"/>
    <w:rsid w:val="00472BA1"/>
    <w:rsid w:val="004735FD"/>
    <w:rsid w:val="00473E89"/>
    <w:rsid w:val="00491583"/>
    <w:rsid w:val="004925C2"/>
    <w:rsid w:val="00495962"/>
    <w:rsid w:val="004A750F"/>
    <w:rsid w:val="004C3D2A"/>
    <w:rsid w:val="004C5E25"/>
    <w:rsid w:val="004C6667"/>
    <w:rsid w:val="004E16EF"/>
    <w:rsid w:val="004E7CC0"/>
    <w:rsid w:val="004F106A"/>
    <w:rsid w:val="004F30AD"/>
    <w:rsid w:val="005026DA"/>
    <w:rsid w:val="00517041"/>
    <w:rsid w:val="00517F16"/>
    <w:rsid w:val="00522986"/>
    <w:rsid w:val="00524F32"/>
    <w:rsid w:val="005263CD"/>
    <w:rsid w:val="00534B7A"/>
    <w:rsid w:val="005462A0"/>
    <w:rsid w:val="00554D8D"/>
    <w:rsid w:val="00564633"/>
    <w:rsid w:val="00570637"/>
    <w:rsid w:val="005A2161"/>
    <w:rsid w:val="005A3433"/>
    <w:rsid w:val="005B77C2"/>
    <w:rsid w:val="005D1C7F"/>
    <w:rsid w:val="005E78AD"/>
    <w:rsid w:val="006037C3"/>
    <w:rsid w:val="00624297"/>
    <w:rsid w:val="00626AF6"/>
    <w:rsid w:val="00626ED4"/>
    <w:rsid w:val="00631E8B"/>
    <w:rsid w:val="006331C6"/>
    <w:rsid w:val="00637360"/>
    <w:rsid w:val="0063797D"/>
    <w:rsid w:val="00644EA5"/>
    <w:rsid w:val="00645EF7"/>
    <w:rsid w:val="006530F8"/>
    <w:rsid w:val="00660A44"/>
    <w:rsid w:val="00677969"/>
    <w:rsid w:val="00677BF1"/>
    <w:rsid w:val="006841B5"/>
    <w:rsid w:val="0068423E"/>
    <w:rsid w:val="00686B35"/>
    <w:rsid w:val="00692C16"/>
    <w:rsid w:val="006955C2"/>
    <w:rsid w:val="00695F31"/>
    <w:rsid w:val="00696C2F"/>
    <w:rsid w:val="006A2C3F"/>
    <w:rsid w:val="006A4918"/>
    <w:rsid w:val="006B1BE2"/>
    <w:rsid w:val="006B5467"/>
    <w:rsid w:val="006B7B77"/>
    <w:rsid w:val="006C1B8F"/>
    <w:rsid w:val="006C4746"/>
    <w:rsid w:val="006C618D"/>
    <w:rsid w:val="006C642C"/>
    <w:rsid w:val="006D0E79"/>
    <w:rsid w:val="006D299A"/>
    <w:rsid w:val="006D3730"/>
    <w:rsid w:val="006D44FA"/>
    <w:rsid w:val="006D4D87"/>
    <w:rsid w:val="006D6EC7"/>
    <w:rsid w:val="006E7274"/>
    <w:rsid w:val="007067EC"/>
    <w:rsid w:val="0071086C"/>
    <w:rsid w:val="00716C92"/>
    <w:rsid w:val="007270AE"/>
    <w:rsid w:val="00734944"/>
    <w:rsid w:val="00734B5A"/>
    <w:rsid w:val="007377DE"/>
    <w:rsid w:val="00741A06"/>
    <w:rsid w:val="007444BE"/>
    <w:rsid w:val="007521DD"/>
    <w:rsid w:val="0075397E"/>
    <w:rsid w:val="00754E1B"/>
    <w:rsid w:val="007858D1"/>
    <w:rsid w:val="00793CBA"/>
    <w:rsid w:val="00796E43"/>
    <w:rsid w:val="007B1623"/>
    <w:rsid w:val="007B1831"/>
    <w:rsid w:val="007C1399"/>
    <w:rsid w:val="007E1006"/>
    <w:rsid w:val="008059F1"/>
    <w:rsid w:val="00807C48"/>
    <w:rsid w:val="00807D1C"/>
    <w:rsid w:val="00815FB0"/>
    <w:rsid w:val="0082049A"/>
    <w:rsid w:val="00827C8C"/>
    <w:rsid w:val="00827D43"/>
    <w:rsid w:val="0083586C"/>
    <w:rsid w:val="00835F8C"/>
    <w:rsid w:val="00847F14"/>
    <w:rsid w:val="0086316A"/>
    <w:rsid w:val="00883BC9"/>
    <w:rsid w:val="00891948"/>
    <w:rsid w:val="00893C3E"/>
    <w:rsid w:val="0089788C"/>
    <w:rsid w:val="008B03CB"/>
    <w:rsid w:val="008C135F"/>
    <w:rsid w:val="008C600E"/>
    <w:rsid w:val="008D223F"/>
    <w:rsid w:val="008D3060"/>
    <w:rsid w:val="008D3937"/>
    <w:rsid w:val="008D3CB8"/>
    <w:rsid w:val="008D6480"/>
    <w:rsid w:val="008F27D6"/>
    <w:rsid w:val="008F4D80"/>
    <w:rsid w:val="008F59FE"/>
    <w:rsid w:val="00904952"/>
    <w:rsid w:val="009052C8"/>
    <w:rsid w:val="0090770E"/>
    <w:rsid w:val="00913545"/>
    <w:rsid w:val="00914BD6"/>
    <w:rsid w:val="009220B8"/>
    <w:rsid w:val="00923C20"/>
    <w:rsid w:val="00940D43"/>
    <w:rsid w:val="00943BB3"/>
    <w:rsid w:val="00946469"/>
    <w:rsid w:val="009616A6"/>
    <w:rsid w:val="0099570F"/>
    <w:rsid w:val="009A3152"/>
    <w:rsid w:val="009B36A2"/>
    <w:rsid w:val="009B539C"/>
    <w:rsid w:val="009D1B14"/>
    <w:rsid w:val="009F00ED"/>
    <w:rsid w:val="009F1B90"/>
    <w:rsid w:val="009F66AD"/>
    <w:rsid w:val="00A01946"/>
    <w:rsid w:val="00A01DC1"/>
    <w:rsid w:val="00A07484"/>
    <w:rsid w:val="00A26887"/>
    <w:rsid w:val="00A77F72"/>
    <w:rsid w:val="00A806FC"/>
    <w:rsid w:val="00A87F51"/>
    <w:rsid w:val="00AA20DF"/>
    <w:rsid w:val="00AB16A0"/>
    <w:rsid w:val="00AB1C3B"/>
    <w:rsid w:val="00AB7FB9"/>
    <w:rsid w:val="00AC02A0"/>
    <w:rsid w:val="00AD4E15"/>
    <w:rsid w:val="00AD6421"/>
    <w:rsid w:val="00AE5675"/>
    <w:rsid w:val="00AE5813"/>
    <w:rsid w:val="00AE6FCD"/>
    <w:rsid w:val="00AF0E4A"/>
    <w:rsid w:val="00AF0EDD"/>
    <w:rsid w:val="00AF75C0"/>
    <w:rsid w:val="00B04620"/>
    <w:rsid w:val="00B06E7C"/>
    <w:rsid w:val="00B1017C"/>
    <w:rsid w:val="00B259B8"/>
    <w:rsid w:val="00B46CE9"/>
    <w:rsid w:val="00B52149"/>
    <w:rsid w:val="00B52377"/>
    <w:rsid w:val="00B57769"/>
    <w:rsid w:val="00B64440"/>
    <w:rsid w:val="00B737FE"/>
    <w:rsid w:val="00B81020"/>
    <w:rsid w:val="00B878B8"/>
    <w:rsid w:val="00B929D5"/>
    <w:rsid w:val="00BB0E4A"/>
    <w:rsid w:val="00BD1576"/>
    <w:rsid w:val="00BE3387"/>
    <w:rsid w:val="00BE558B"/>
    <w:rsid w:val="00BF11C8"/>
    <w:rsid w:val="00BF48EB"/>
    <w:rsid w:val="00BF5639"/>
    <w:rsid w:val="00BF56DB"/>
    <w:rsid w:val="00C02E22"/>
    <w:rsid w:val="00C152BF"/>
    <w:rsid w:val="00C20765"/>
    <w:rsid w:val="00C23E24"/>
    <w:rsid w:val="00C30997"/>
    <w:rsid w:val="00C3127A"/>
    <w:rsid w:val="00C37E56"/>
    <w:rsid w:val="00C42211"/>
    <w:rsid w:val="00C5068B"/>
    <w:rsid w:val="00C54332"/>
    <w:rsid w:val="00C62DBE"/>
    <w:rsid w:val="00C714F7"/>
    <w:rsid w:val="00C8058E"/>
    <w:rsid w:val="00C8261E"/>
    <w:rsid w:val="00C86C06"/>
    <w:rsid w:val="00C9017B"/>
    <w:rsid w:val="00C91A82"/>
    <w:rsid w:val="00C94DE2"/>
    <w:rsid w:val="00CA3D09"/>
    <w:rsid w:val="00CB2AF7"/>
    <w:rsid w:val="00CB396B"/>
    <w:rsid w:val="00CB756D"/>
    <w:rsid w:val="00CC4ADB"/>
    <w:rsid w:val="00CD4D8F"/>
    <w:rsid w:val="00CE6AEA"/>
    <w:rsid w:val="00CF7BA9"/>
    <w:rsid w:val="00D0409A"/>
    <w:rsid w:val="00D06F6A"/>
    <w:rsid w:val="00D10335"/>
    <w:rsid w:val="00D24AF5"/>
    <w:rsid w:val="00D273B8"/>
    <w:rsid w:val="00D34712"/>
    <w:rsid w:val="00D37D7A"/>
    <w:rsid w:val="00D4191E"/>
    <w:rsid w:val="00D4264B"/>
    <w:rsid w:val="00D67273"/>
    <w:rsid w:val="00D8385E"/>
    <w:rsid w:val="00DA174F"/>
    <w:rsid w:val="00DA34E3"/>
    <w:rsid w:val="00DA35BF"/>
    <w:rsid w:val="00DA4DAE"/>
    <w:rsid w:val="00DA5B91"/>
    <w:rsid w:val="00DC39F9"/>
    <w:rsid w:val="00DD3D5F"/>
    <w:rsid w:val="00DF271F"/>
    <w:rsid w:val="00DF6CB7"/>
    <w:rsid w:val="00E03703"/>
    <w:rsid w:val="00E1713C"/>
    <w:rsid w:val="00E23161"/>
    <w:rsid w:val="00E25BBB"/>
    <w:rsid w:val="00E42547"/>
    <w:rsid w:val="00E454EF"/>
    <w:rsid w:val="00E46CC7"/>
    <w:rsid w:val="00E525F4"/>
    <w:rsid w:val="00E54C20"/>
    <w:rsid w:val="00E553AA"/>
    <w:rsid w:val="00E57DB8"/>
    <w:rsid w:val="00E60E7F"/>
    <w:rsid w:val="00E962FC"/>
    <w:rsid w:val="00EA6D60"/>
    <w:rsid w:val="00EF5883"/>
    <w:rsid w:val="00F0048D"/>
    <w:rsid w:val="00F114D0"/>
    <w:rsid w:val="00F424A6"/>
    <w:rsid w:val="00F439C0"/>
    <w:rsid w:val="00F466D9"/>
    <w:rsid w:val="00F62617"/>
    <w:rsid w:val="00F62BC9"/>
    <w:rsid w:val="00F807AE"/>
    <w:rsid w:val="00F90406"/>
    <w:rsid w:val="00F97732"/>
    <w:rsid w:val="00F977D2"/>
    <w:rsid w:val="00FA7F01"/>
    <w:rsid w:val="00FC47A3"/>
    <w:rsid w:val="00FD3C82"/>
    <w:rsid w:val="00FE07FD"/>
    <w:rsid w:val="00FE1B11"/>
    <w:rsid w:val="00FF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C8C"/>
    <w:rPr>
      <w:sz w:val="28"/>
      <w:szCs w:val="24"/>
    </w:rPr>
  </w:style>
  <w:style w:type="paragraph" w:styleId="1">
    <w:name w:val="heading 1"/>
    <w:basedOn w:val="a"/>
    <w:next w:val="a"/>
    <w:qFormat/>
    <w:rsid w:val="00B737F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263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3D67"/>
    <w:pPr>
      <w:jc w:val="both"/>
    </w:pPr>
  </w:style>
  <w:style w:type="paragraph" w:styleId="a5">
    <w:name w:val="Body Text Indent"/>
    <w:basedOn w:val="a"/>
    <w:rsid w:val="002A3D67"/>
    <w:pPr>
      <w:overflowPunct w:val="0"/>
      <w:autoSpaceDE w:val="0"/>
      <w:autoSpaceDN w:val="0"/>
      <w:adjustRightInd w:val="0"/>
      <w:spacing w:after="120"/>
      <w:ind w:left="283"/>
      <w:textAlignment w:val="baseline"/>
    </w:pPr>
    <w:rPr>
      <w:szCs w:val="20"/>
    </w:rPr>
  </w:style>
  <w:style w:type="paragraph" w:styleId="2">
    <w:name w:val="Body Text 2"/>
    <w:basedOn w:val="a"/>
    <w:rsid w:val="00B737FE"/>
    <w:pPr>
      <w:spacing w:after="120" w:line="480" w:lineRule="auto"/>
    </w:pPr>
  </w:style>
  <w:style w:type="paragraph" w:styleId="31">
    <w:name w:val="Body Text 3"/>
    <w:basedOn w:val="a"/>
    <w:rsid w:val="00B737FE"/>
    <w:pPr>
      <w:spacing w:after="120"/>
    </w:pPr>
    <w:rPr>
      <w:sz w:val="16"/>
      <w:szCs w:val="16"/>
    </w:rPr>
  </w:style>
  <w:style w:type="paragraph" w:styleId="20">
    <w:name w:val="Body Text Indent 2"/>
    <w:basedOn w:val="a"/>
    <w:link w:val="21"/>
    <w:rsid w:val="00B737FE"/>
    <w:pPr>
      <w:spacing w:after="120" w:line="480" w:lineRule="auto"/>
      <w:ind w:left="283"/>
    </w:pPr>
  </w:style>
  <w:style w:type="paragraph" w:styleId="32">
    <w:name w:val="Body Text Indent 3"/>
    <w:basedOn w:val="a"/>
    <w:rsid w:val="00B737FE"/>
    <w:pPr>
      <w:spacing w:after="120"/>
      <w:ind w:left="283"/>
    </w:pPr>
    <w:rPr>
      <w:sz w:val="16"/>
      <w:szCs w:val="16"/>
    </w:rPr>
  </w:style>
  <w:style w:type="paragraph" w:customStyle="1" w:styleId="210">
    <w:name w:val="Основной текст 21"/>
    <w:basedOn w:val="a"/>
    <w:rsid w:val="00B737FE"/>
    <w:pPr>
      <w:ind w:right="142"/>
    </w:pPr>
    <w:rPr>
      <w:rFonts w:ascii="Arial" w:hAnsi="Arial"/>
      <w:sz w:val="22"/>
      <w:szCs w:val="20"/>
    </w:rPr>
  </w:style>
  <w:style w:type="table" w:styleId="a6">
    <w:name w:val="Table Grid"/>
    <w:basedOn w:val="a1"/>
    <w:rsid w:val="00226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37D7A"/>
    <w:pPr>
      <w:widowControl w:val="0"/>
      <w:autoSpaceDE w:val="0"/>
      <w:autoSpaceDN w:val="0"/>
      <w:adjustRightInd w:val="0"/>
    </w:pPr>
    <w:rPr>
      <w:rFonts w:ascii="Arial" w:hAnsi="Arial" w:cs="Arial"/>
      <w:b/>
      <w:bCs/>
    </w:rPr>
  </w:style>
  <w:style w:type="paragraph" w:customStyle="1" w:styleId="ConsNormal">
    <w:name w:val="ConsNormal"/>
    <w:rsid w:val="00793CBA"/>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54D8D"/>
    <w:pPr>
      <w:autoSpaceDE w:val="0"/>
      <w:autoSpaceDN w:val="0"/>
      <w:spacing w:after="160" w:line="240" w:lineRule="exact"/>
    </w:pPr>
    <w:rPr>
      <w:rFonts w:ascii="Arial" w:hAnsi="Arial" w:cs="Arial"/>
      <w:b/>
      <w:bCs/>
      <w:sz w:val="20"/>
      <w:szCs w:val="20"/>
      <w:lang w:val="en-US" w:eastAsia="de-DE"/>
    </w:rPr>
  </w:style>
  <w:style w:type="paragraph" w:customStyle="1" w:styleId="CharChar0">
    <w:name w:val="Char Char Знак Знак Знак"/>
    <w:basedOn w:val="a"/>
    <w:rsid w:val="00AE6FCD"/>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312C40"/>
    <w:pPr>
      <w:widowControl w:val="0"/>
      <w:autoSpaceDE w:val="0"/>
      <w:autoSpaceDN w:val="0"/>
      <w:adjustRightInd w:val="0"/>
      <w:ind w:firstLine="720"/>
    </w:pPr>
    <w:rPr>
      <w:rFonts w:ascii="Arial" w:hAnsi="Arial" w:cs="Arial"/>
    </w:rPr>
  </w:style>
  <w:style w:type="paragraph" w:customStyle="1" w:styleId="ConsPlusNonformat">
    <w:name w:val="ConsPlusNonformat"/>
    <w:rsid w:val="00473E89"/>
    <w:pPr>
      <w:widowControl w:val="0"/>
      <w:autoSpaceDE w:val="0"/>
      <w:autoSpaceDN w:val="0"/>
      <w:adjustRightInd w:val="0"/>
    </w:pPr>
    <w:rPr>
      <w:rFonts w:ascii="Courier New" w:hAnsi="Courier New" w:cs="Courier New"/>
    </w:rPr>
  </w:style>
  <w:style w:type="paragraph" w:customStyle="1" w:styleId="10">
    <w:name w:val="Обычный1"/>
    <w:rsid w:val="009616A6"/>
    <w:rPr>
      <w:lang w:val="en-AU"/>
    </w:rPr>
  </w:style>
  <w:style w:type="character" w:styleId="a7">
    <w:name w:val="Hyperlink"/>
    <w:uiPriority w:val="99"/>
    <w:unhideWhenUsed/>
    <w:rsid w:val="00BF56DB"/>
    <w:rPr>
      <w:color w:val="0000FF"/>
      <w:u w:val="single"/>
    </w:rPr>
  </w:style>
  <w:style w:type="character" w:customStyle="1" w:styleId="21">
    <w:name w:val="Основной текст с отступом 2 Знак"/>
    <w:link w:val="20"/>
    <w:rsid w:val="003F17BD"/>
    <w:rPr>
      <w:sz w:val="28"/>
      <w:szCs w:val="24"/>
    </w:rPr>
  </w:style>
  <w:style w:type="character" w:customStyle="1" w:styleId="30">
    <w:name w:val="Заголовок 3 Знак"/>
    <w:link w:val="3"/>
    <w:rsid w:val="00D24AF5"/>
    <w:rPr>
      <w:rFonts w:ascii="Arial" w:hAnsi="Arial" w:cs="Arial"/>
      <w:b/>
      <w:bCs/>
      <w:sz w:val="26"/>
      <w:szCs w:val="26"/>
    </w:rPr>
  </w:style>
  <w:style w:type="character" w:customStyle="1" w:styleId="a4">
    <w:name w:val="Основной текст Знак"/>
    <w:link w:val="a3"/>
    <w:rsid w:val="00D24AF5"/>
    <w:rPr>
      <w:sz w:val="28"/>
      <w:szCs w:val="24"/>
    </w:rPr>
  </w:style>
  <w:style w:type="paragraph" w:styleId="a8">
    <w:name w:val="Balloon Text"/>
    <w:basedOn w:val="a"/>
    <w:semiHidden/>
    <w:rsid w:val="00AD6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C8C"/>
    <w:rPr>
      <w:sz w:val="28"/>
      <w:szCs w:val="24"/>
    </w:rPr>
  </w:style>
  <w:style w:type="paragraph" w:styleId="1">
    <w:name w:val="heading 1"/>
    <w:basedOn w:val="a"/>
    <w:next w:val="a"/>
    <w:qFormat/>
    <w:rsid w:val="00B737F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263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3D67"/>
    <w:pPr>
      <w:jc w:val="both"/>
    </w:pPr>
  </w:style>
  <w:style w:type="paragraph" w:styleId="a5">
    <w:name w:val="Body Text Indent"/>
    <w:basedOn w:val="a"/>
    <w:rsid w:val="002A3D67"/>
    <w:pPr>
      <w:overflowPunct w:val="0"/>
      <w:autoSpaceDE w:val="0"/>
      <w:autoSpaceDN w:val="0"/>
      <w:adjustRightInd w:val="0"/>
      <w:spacing w:after="120"/>
      <w:ind w:left="283"/>
      <w:textAlignment w:val="baseline"/>
    </w:pPr>
    <w:rPr>
      <w:szCs w:val="20"/>
    </w:rPr>
  </w:style>
  <w:style w:type="paragraph" w:styleId="2">
    <w:name w:val="Body Text 2"/>
    <w:basedOn w:val="a"/>
    <w:rsid w:val="00B737FE"/>
    <w:pPr>
      <w:spacing w:after="120" w:line="480" w:lineRule="auto"/>
    </w:pPr>
  </w:style>
  <w:style w:type="paragraph" w:styleId="31">
    <w:name w:val="Body Text 3"/>
    <w:basedOn w:val="a"/>
    <w:rsid w:val="00B737FE"/>
    <w:pPr>
      <w:spacing w:after="120"/>
    </w:pPr>
    <w:rPr>
      <w:sz w:val="16"/>
      <w:szCs w:val="16"/>
    </w:rPr>
  </w:style>
  <w:style w:type="paragraph" w:styleId="20">
    <w:name w:val="Body Text Indent 2"/>
    <w:basedOn w:val="a"/>
    <w:link w:val="21"/>
    <w:rsid w:val="00B737FE"/>
    <w:pPr>
      <w:spacing w:after="120" w:line="480" w:lineRule="auto"/>
      <w:ind w:left="283"/>
    </w:pPr>
  </w:style>
  <w:style w:type="paragraph" w:styleId="32">
    <w:name w:val="Body Text Indent 3"/>
    <w:basedOn w:val="a"/>
    <w:rsid w:val="00B737FE"/>
    <w:pPr>
      <w:spacing w:after="120"/>
      <w:ind w:left="283"/>
    </w:pPr>
    <w:rPr>
      <w:sz w:val="16"/>
      <w:szCs w:val="16"/>
    </w:rPr>
  </w:style>
  <w:style w:type="paragraph" w:customStyle="1" w:styleId="210">
    <w:name w:val="Основной текст 21"/>
    <w:basedOn w:val="a"/>
    <w:rsid w:val="00B737FE"/>
    <w:pPr>
      <w:ind w:right="142"/>
    </w:pPr>
    <w:rPr>
      <w:rFonts w:ascii="Arial" w:hAnsi="Arial"/>
      <w:sz w:val="22"/>
      <w:szCs w:val="20"/>
    </w:rPr>
  </w:style>
  <w:style w:type="table" w:styleId="a6">
    <w:name w:val="Table Grid"/>
    <w:basedOn w:val="a1"/>
    <w:rsid w:val="00226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37D7A"/>
    <w:pPr>
      <w:widowControl w:val="0"/>
      <w:autoSpaceDE w:val="0"/>
      <w:autoSpaceDN w:val="0"/>
      <w:adjustRightInd w:val="0"/>
    </w:pPr>
    <w:rPr>
      <w:rFonts w:ascii="Arial" w:hAnsi="Arial" w:cs="Arial"/>
      <w:b/>
      <w:bCs/>
    </w:rPr>
  </w:style>
  <w:style w:type="paragraph" w:customStyle="1" w:styleId="ConsNormal">
    <w:name w:val="ConsNormal"/>
    <w:rsid w:val="00793CBA"/>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54D8D"/>
    <w:pPr>
      <w:autoSpaceDE w:val="0"/>
      <w:autoSpaceDN w:val="0"/>
      <w:spacing w:after="160" w:line="240" w:lineRule="exact"/>
    </w:pPr>
    <w:rPr>
      <w:rFonts w:ascii="Arial" w:hAnsi="Arial" w:cs="Arial"/>
      <w:b/>
      <w:bCs/>
      <w:sz w:val="20"/>
      <w:szCs w:val="20"/>
      <w:lang w:val="en-US" w:eastAsia="de-DE"/>
    </w:rPr>
  </w:style>
  <w:style w:type="paragraph" w:customStyle="1" w:styleId="CharChar0">
    <w:name w:val="Char Char Знак Знак Знак"/>
    <w:basedOn w:val="a"/>
    <w:rsid w:val="00AE6FCD"/>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312C40"/>
    <w:pPr>
      <w:widowControl w:val="0"/>
      <w:autoSpaceDE w:val="0"/>
      <w:autoSpaceDN w:val="0"/>
      <w:adjustRightInd w:val="0"/>
      <w:ind w:firstLine="720"/>
    </w:pPr>
    <w:rPr>
      <w:rFonts w:ascii="Arial" w:hAnsi="Arial" w:cs="Arial"/>
    </w:rPr>
  </w:style>
  <w:style w:type="paragraph" w:customStyle="1" w:styleId="ConsPlusNonformat">
    <w:name w:val="ConsPlusNonformat"/>
    <w:rsid w:val="00473E89"/>
    <w:pPr>
      <w:widowControl w:val="0"/>
      <w:autoSpaceDE w:val="0"/>
      <w:autoSpaceDN w:val="0"/>
      <w:adjustRightInd w:val="0"/>
    </w:pPr>
    <w:rPr>
      <w:rFonts w:ascii="Courier New" w:hAnsi="Courier New" w:cs="Courier New"/>
    </w:rPr>
  </w:style>
  <w:style w:type="paragraph" w:customStyle="1" w:styleId="10">
    <w:name w:val="Обычный1"/>
    <w:rsid w:val="009616A6"/>
    <w:rPr>
      <w:lang w:val="en-AU"/>
    </w:rPr>
  </w:style>
  <w:style w:type="character" w:styleId="a7">
    <w:name w:val="Hyperlink"/>
    <w:uiPriority w:val="99"/>
    <w:unhideWhenUsed/>
    <w:rsid w:val="00BF56DB"/>
    <w:rPr>
      <w:color w:val="0000FF"/>
      <w:u w:val="single"/>
    </w:rPr>
  </w:style>
  <w:style w:type="character" w:customStyle="1" w:styleId="21">
    <w:name w:val="Основной текст с отступом 2 Знак"/>
    <w:link w:val="20"/>
    <w:rsid w:val="003F17BD"/>
    <w:rPr>
      <w:sz w:val="28"/>
      <w:szCs w:val="24"/>
    </w:rPr>
  </w:style>
  <w:style w:type="character" w:customStyle="1" w:styleId="30">
    <w:name w:val="Заголовок 3 Знак"/>
    <w:link w:val="3"/>
    <w:rsid w:val="00D24AF5"/>
    <w:rPr>
      <w:rFonts w:ascii="Arial" w:hAnsi="Arial" w:cs="Arial"/>
      <w:b/>
      <w:bCs/>
      <w:sz w:val="26"/>
      <w:szCs w:val="26"/>
    </w:rPr>
  </w:style>
  <w:style w:type="character" w:customStyle="1" w:styleId="a4">
    <w:name w:val="Основной текст Знак"/>
    <w:link w:val="a3"/>
    <w:rsid w:val="00D24AF5"/>
    <w:rPr>
      <w:sz w:val="28"/>
      <w:szCs w:val="24"/>
    </w:rPr>
  </w:style>
  <w:style w:type="paragraph" w:styleId="a8">
    <w:name w:val="Balloon Text"/>
    <w:basedOn w:val="a"/>
    <w:semiHidden/>
    <w:rsid w:val="00AD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4156">
      <w:bodyDiv w:val="1"/>
      <w:marLeft w:val="0"/>
      <w:marRight w:val="0"/>
      <w:marTop w:val="0"/>
      <w:marBottom w:val="0"/>
      <w:divBdr>
        <w:top w:val="none" w:sz="0" w:space="0" w:color="auto"/>
        <w:left w:val="none" w:sz="0" w:space="0" w:color="auto"/>
        <w:bottom w:val="none" w:sz="0" w:space="0" w:color="auto"/>
        <w:right w:val="none" w:sz="0" w:space="0" w:color="auto"/>
      </w:divBdr>
    </w:div>
    <w:div w:id="328171363">
      <w:bodyDiv w:val="1"/>
      <w:marLeft w:val="0"/>
      <w:marRight w:val="0"/>
      <w:marTop w:val="0"/>
      <w:marBottom w:val="0"/>
      <w:divBdr>
        <w:top w:val="none" w:sz="0" w:space="0" w:color="auto"/>
        <w:left w:val="none" w:sz="0" w:space="0" w:color="auto"/>
        <w:bottom w:val="none" w:sz="0" w:space="0" w:color="auto"/>
        <w:right w:val="none" w:sz="0" w:space="0" w:color="auto"/>
      </w:divBdr>
    </w:div>
    <w:div w:id="330723644">
      <w:bodyDiv w:val="1"/>
      <w:marLeft w:val="0"/>
      <w:marRight w:val="0"/>
      <w:marTop w:val="0"/>
      <w:marBottom w:val="0"/>
      <w:divBdr>
        <w:top w:val="none" w:sz="0" w:space="0" w:color="auto"/>
        <w:left w:val="none" w:sz="0" w:space="0" w:color="auto"/>
        <w:bottom w:val="none" w:sz="0" w:space="0" w:color="auto"/>
        <w:right w:val="none" w:sz="0" w:space="0" w:color="auto"/>
      </w:divBdr>
    </w:div>
    <w:div w:id="385377555">
      <w:bodyDiv w:val="1"/>
      <w:marLeft w:val="0"/>
      <w:marRight w:val="0"/>
      <w:marTop w:val="0"/>
      <w:marBottom w:val="0"/>
      <w:divBdr>
        <w:top w:val="none" w:sz="0" w:space="0" w:color="auto"/>
        <w:left w:val="none" w:sz="0" w:space="0" w:color="auto"/>
        <w:bottom w:val="none" w:sz="0" w:space="0" w:color="auto"/>
        <w:right w:val="none" w:sz="0" w:space="0" w:color="auto"/>
      </w:divBdr>
    </w:div>
    <w:div w:id="437026604">
      <w:bodyDiv w:val="1"/>
      <w:marLeft w:val="0"/>
      <w:marRight w:val="0"/>
      <w:marTop w:val="0"/>
      <w:marBottom w:val="0"/>
      <w:divBdr>
        <w:top w:val="none" w:sz="0" w:space="0" w:color="auto"/>
        <w:left w:val="none" w:sz="0" w:space="0" w:color="auto"/>
        <w:bottom w:val="none" w:sz="0" w:space="0" w:color="auto"/>
        <w:right w:val="none" w:sz="0" w:space="0" w:color="auto"/>
      </w:divBdr>
    </w:div>
    <w:div w:id="490098361">
      <w:bodyDiv w:val="1"/>
      <w:marLeft w:val="0"/>
      <w:marRight w:val="0"/>
      <w:marTop w:val="0"/>
      <w:marBottom w:val="0"/>
      <w:divBdr>
        <w:top w:val="none" w:sz="0" w:space="0" w:color="auto"/>
        <w:left w:val="none" w:sz="0" w:space="0" w:color="auto"/>
        <w:bottom w:val="none" w:sz="0" w:space="0" w:color="auto"/>
        <w:right w:val="none" w:sz="0" w:space="0" w:color="auto"/>
      </w:divBdr>
    </w:div>
    <w:div w:id="574243264">
      <w:bodyDiv w:val="1"/>
      <w:marLeft w:val="0"/>
      <w:marRight w:val="0"/>
      <w:marTop w:val="0"/>
      <w:marBottom w:val="0"/>
      <w:divBdr>
        <w:top w:val="none" w:sz="0" w:space="0" w:color="auto"/>
        <w:left w:val="none" w:sz="0" w:space="0" w:color="auto"/>
        <w:bottom w:val="none" w:sz="0" w:space="0" w:color="auto"/>
        <w:right w:val="none" w:sz="0" w:space="0" w:color="auto"/>
      </w:divBdr>
    </w:div>
    <w:div w:id="832256959">
      <w:bodyDiv w:val="1"/>
      <w:marLeft w:val="0"/>
      <w:marRight w:val="0"/>
      <w:marTop w:val="0"/>
      <w:marBottom w:val="0"/>
      <w:divBdr>
        <w:top w:val="none" w:sz="0" w:space="0" w:color="auto"/>
        <w:left w:val="none" w:sz="0" w:space="0" w:color="auto"/>
        <w:bottom w:val="none" w:sz="0" w:space="0" w:color="auto"/>
        <w:right w:val="none" w:sz="0" w:space="0" w:color="auto"/>
      </w:divBdr>
    </w:div>
    <w:div w:id="854348617">
      <w:bodyDiv w:val="1"/>
      <w:marLeft w:val="0"/>
      <w:marRight w:val="0"/>
      <w:marTop w:val="0"/>
      <w:marBottom w:val="0"/>
      <w:divBdr>
        <w:top w:val="none" w:sz="0" w:space="0" w:color="auto"/>
        <w:left w:val="none" w:sz="0" w:space="0" w:color="auto"/>
        <w:bottom w:val="none" w:sz="0" w:space="0" w:color="auto"/>
        <w:right w:val="none" w:sz="0" w:space="0" w:color="auto"/>
      </w:divBdr>
    </w:div>
    <w:div w:id="892354416">
      <w:bodyDiv w:val="1"/>
      <w:marLeft w:val="0"/>
      <w:marRight w:val="0"/>
      <w:marTop w:val="0"/>
      <w:marBottom w:val="0"/>
      <w:divBdr>
        <w:top w:val="none" w:sz="0" w:space="0" w:color="auto"/>
        <w:left w:val="none" w:sz="0" w:space="0" w:color="auto"/>
        <w:bottom w:val="none" w:sz="0" w:space="0" w:color="auto"/>
        <w:right w:val="none" w:sz="0" w:space="0" w:color="auto"/>
      </w:divBdr>
    </w:div>
    <w:div w:id="1440025116">
      <w:bodyDiv w:val="1"/>
      <w:marLeft w:val="0"/>
      <w:marRight w:val="0"/>
      <w:marTop w:val="0"/>
      <w:marBottom w:val="0"/>
      <w:divBdr>
        <w:top w:val="none" w:sz="0" w:space="0" w:color="auto"/>
        <w:left w:val="none" w:sz="0" w:space="0" w:color="auto"/>
        <w:bottom w:val="none" w:sz="0" w:space="0" w:color="auto"/>
        <w:right w:val="none" w:sz="0" w:space="0" w:color="auto"/>
      </w:divBdr>
    </w:div>
    <w:div w:id="1442646838">
      <w:bodyDiv w:val="1"/>
      <w:marLeft w:val="0"/>
      <w:marRight w:val="0"/>
      <w:marTop w:val="0"/>
      <w:marBottom w:val="0"/>
      <w:divBdr>
        <w:top w:val="none" w:sz="0" w:space="0" w:color="auto"/>
        <w:left w:val="none" w:sz="0" w:space="0" w:color="auto"/>
        <w:bottom w:val="none" w:sz="0" w:space="0" w:color="auto"/>
        <w:right w:val="none" w:sz="0" w:space="0" w:color="auto"/>
      </w:divBdr>
    </w:div>
    <w:div w:id="1706176209">
      <w:bodyDiv w:val="1"/>
      <w:marLeft w:val="0"/>
      <w:marRight w:val="0"/>
      <w:marTop w:val="0"/>
      <w:marBottom w:val="0"/>
      <w:divBdr>
        <w:top w:val="none" w:sz="0" w:space="0" w:color="auto"/>
        <w:left w:val="none" w:sz="0" w:space="0" w:color="auto"/>
        <w:bottom w:val="none" w:sz="0" w:space="0" w:color="auto"/>
        <w:right w:val="none" w:sz="0" w:space="0" w:color="auto"/>
      </w:divBdr>
    </w:div>
    <w:div w:id="1924610389">
      <w:bodyDiv w:val="1"/>
      <w:marLeft w:val="0"/>
      <w:marRight w:val="0"/>
      <w:marTop w:val="0"/>
      <w:marBottom w:val="0"/>
      <w:divBdr>
        <w:top w:val="none" w:sz="0" w:space="0" w:color="auto"/>
        <w:left w:val="none" w:sz="0" w:space="0" w:color="auto"/>
        <w:bottom w:val="none" w:sz="0" w:space="0" w:color="auto"/>
        <w:right w:val="none" w:sz="0" w:space="0" w:color="auto"/>
      </w:divBdr>
    </w:div>
    <w:div w:id="2125732306">
      <w:bodyDiv w:val="1"/>
      <w:marLeft w:val="0"/>
      <w:marRight w:val="0"/>
      <w:marTop w:val="0"/>
      <w:marBottom w:val="0"/>
      <w:divBdr>
        <w:top w:val="none" w:sz="0" w:space="0" w:color="auto"/>
        <w:left w:val="none" w:sz="0" w:space="0" w:color="auto"/>
        <w:bottom w:val="none" w:sz="0" w:space="0" w:color="auto"/>
        <w:right w:val="none" w:sz="0" w:space="0" w:color="auto"/>
      </w:divBdr>
    </w:div>
    <w:div w:id="21414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1984-7B75-45B7-848C-8319DA75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1173</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ГОРОДСКАЯ ДУМА </vt:lpstr>
    </vt:vector>
  </TitlesOfParts>
  <Company>ADM</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ДУМА</dc:title>
  <dc:creator>1</dc:creator>
  <cp:lastModifiedBy>Штырёв Владимир Михайлович</cp:lastModifiedBy>
  <cp:revision>4</cp:revision>
  <cp:lastPrinted>2018-01-11T04:11:00Z</cp:lastPrinted>
  <dcterms:created xsi:type="dcterms:W3CDTF">2018-01-24T23:39:00Z</dcterms:created>
  <dcterms:modified xsi:type="dcterms:W3CDTF">2018-01-26T02:43:00Z</dcterms:modified>
</cp:coreProperties>
</file>