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8661B2">
        <w:trPr>
          <w:trHeight w:val="244"/>
          <w:jc w:val="center"/>
        </w:trPr>
        <w:tc>
          <w:tcPr>
            <w:tcW w:w="9880" w:type="dxa"/>
          </w:tcPr>
          <w:p w:rsidR="003E3FCF" w:rsidRPr="008661B2" w:rsidRDefault="003E3FCF" w:rsidP="008661B2">
            <w:pPr>
              <w:tabs>
                <w:tab w:val="center" w:pos="4832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52070</wp:posOffset>
                      </wp:positionV>
                      <wp:extent cx="6162675" cy="9525"/>
                      <wp:effectExtent l="0" t="19050" r="47625" b="4762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2BDFC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35pt,4.1pt" to="485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sGIgIAAD0EAAAOAAAAZHJzL2Uyb0RvYy54bWysU02P2jAQvVfqf7B8hyRsYCEirKoEeqEt&#10;0tIfYGyHWOvYlm0IqOp/79h8iG0vVdUcnLE98/xm5s385dRJdOTWCa1KnA1TjLiimgm1L/H37Wow&#10;xch5ohiRWvESn7nDL4uPH+a9KfhIt1oybhGAKFf0psSt96ZIEkdb3hE31IYruGy07YiHrd0nzJIe&#10;0DuZjNJ0kvTaMmM15c7BaX25xIuI3zSc+m9N47hHssTAzcfVxnUX1mQxJ8XeEtMKeqVB/oFFR4SC&#10;R+9QNfEEHaz4A6oT1GqnGz+kukt00wjKYw6QTZb+ls1rSwyPuUBxnLmXyf0/WPr1uLFIsBLnGCnS&#10;QYvWQnE0DpXpjSvAoVIbG3KjJ/Vq1pq+OaR01RK155Hh9mwgLAsRybuQsHEG8Hf9F83Ahxy8jmU6&#10;NbYLkFAAdIrdON+7wU8eUTicZJPR5HmMEYW72XgUKSWkuMUa6/xnrjsUjBJLoB2xyXHtfOBCiptL&#10;eErplZAy9lsq1AP+0zgFSdDOQPa+FWoLGniLEE5LwYJ7CHR2v6ukRUcSNBS/mCrcPLpZfVAswrec&#10;sOXV9kTIiw10pAp4kB8QvFoXkfyYpbPldDnNB/loshzkaV0PPq2qfDBZZc/j+qmuqjr7GahledEK&#10;xrgK7G6CzfK/E8R1dC5Su0v2XpjkPXqsIJC9/SPp2ODQ04s6dpqdN/bWeNBodL7OUxiCxz3Yj1O/&#10;+AUAAP//AwBQSwMEFAAGAAgAAAAhAJlFio/ZAAAABAEAAA8AAABkcnMvZG93bnJldi54bWxMjsFO&#10;wzAQRO9I/IO1SNyo0wrRkmZTpUhcihCl8AFuvE0i7HWI3Tb8PdsT3GY0o5lXrEbv1ImG2AVGmE4y&#10;UMR1sB03CJ8fz3cLUDEZtsYFJoQfirAqr68Kk9tw5nc67VKjZIRjbhDalPpc61i35E2chJ5YskMY&#10;vElih0bbwZxl3Ds9y7IH7U3H8tCanp5aqr92R4+wpd5tNlmzrt7c/etLVdn1+J0Qb2/Gagkq0Zj+&#10;ynDBF3QohWkfjmyjcghz6SEsZqAkfJxPRewvAnRZ6P/w5S8AAAD//wMAUEsBAi0AFAAGAAgAAAAh&#10;ALaDOJL+AAAA4QEAABMAAAAAAAAAAAAAAAAAAAAAAFtDb250ZW50X1R5cGVzXS54bWxQSwECLQAU&#10;AAYACAAAACEAOP0h/9YAAACUAQAACwAAAAAAAAAAAAAAAAAvAQAAX3JlbHMvLnJlbHNQSwECLQAU&#10;AAYACAAAACEASGorBiICAAA9BAAADgAAAAAAAAAAAAAAAAAuAgAAZHJzL2Uyb0RvYy54bWxQSwEC&#10;LQAUAAYACAAAACEAmUWKj9kAAAAEAQAADwAAAAAAAAAAAAAAAAB8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661B2" w:rsidRPr="008661B2" w:rsidRDefault="008661B2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8661B2" w:rsidRPr="008661B2" w:rsidTr="008661B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492DB7" w:rsidP="00DD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BD1F1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D1C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№ </w:t>
            </w:r>
            <w:r w:rsidR="00BD1F1F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8661B2" w:rsidRPr="008661B2" w:rsidTr="008661B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61B2" w:rsidRPr="008661B2" w:rsidRDefault="00BD1F1F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8661B2" w:rsidRPr="008661B2">
              <w:rPr>
                <w:rFonts w:ascii="Times New Roman" w:eastAsia="Times New Roman" w:hAnsi="Times New Roman" w:cs="Times New Roman"/>
                <w:sz w:val="24"/>
                <w:szCs w:val="24"/>
              </w:rPr>
              <w:t>-я сессия</w:t>
            </w:r>
          </w:p>
        </w:tc>
      </w:tr>
      <w:tr w:rsidR="008661B2" w:rsidRPr="008661B2" w:rsidTr="008661B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61B2" w:rsidRPr="008661B2" w:rsidRDefault="008661B2" w:rsidP="0086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8661B2">
              <w:rPr>
                <w:rFonts w:ascii="Times New Roman" w:eastAsia="Times New Roman" w:hAnsi="Times New Roman" w:cs="Times New Roman"/>
              </w:rPr>
              <w:t>г.Петропавловск</w:t>
            </w:r>
            <w:proofErr w:type="spellEnd"/>
            <w:r w:rsidRPr="008661B2">
              <w:rPr>
                <w:rFonts w:ascii="Times New Roman" w:eastAsia="Times New Roman" w:hAnsi="Times New Roman" w:cs="Times New Roman"/>
              </w:rPr>
              <w:t>-Камчатский</w:t>
            </w:r>
          </w:p>
        </w:tc>
      </w:tr>
    </w:tbl>
    <w:p w:rsidR="008661B2" w:rsidRPr="003E3FCF" w:rsidRDefault="008661B2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3E3FCF" w:rsidRPr="009A7BCF" w:rsidTr="00E01618">
        <w:trPr>
          <w:trHeight w:val="460"/>
        </w:trPr>
        <w:tc>
          <w:tcPr>
            <w:tcW w:w="5954" w:type="dxa"/>
          </w:tcPr>
          <w:p w:rsidR="00946614" w:rsidRPr="00BD1F1F" w:rsidRDefault="00BD1F1F" w:rsidP="00E01618">
            <w:pPr>
              <w:spacing w:after="0" w:line="240" w:lineRule="auto"/>
              <w:ind w:left="-105"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1F1F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внесении изменений в Решение Городской Думы Петропавловск-Камчатского городского округа от 13.07.2018 №</w:t>
            </w:r>
            <w:r w:rsidR="00E016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D1F1F">
              <w:rPr>
                <w:rFonts w:ascii="Times New Roman" w:hAnsi="Times New Roman" w:cs="Times New Roman"/>
                <w:sz w:val="28"/>
                <w:szCs w:val="28"/>
              </w:rPr>
              <w:t>82-нд «О Регламенте Городской Думы</w:t>
            </w:r>
            <w:r w:rsidRPr="00BD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Петропавловск-Камчатского городского округа</w:t>
            </w:r>
            <w:r w:rsidRPr="00BD1F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61B2" w:rsidRDefault="008661B2" w:rsidP="000A1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1F" w:rsidRPr="00BD1F1F" w:rsidRDefault="00BD1F1F" w:rsidP="00044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13.07.2018 № 82-нд «О Регламенте Городской Думы</w:t>
      </w:r>
      <w:r w:rsidRPr="00BD1F1F">
        <w:rPr>
          <w:rFonts w:ascii="Times New Roman" w:eastAsia="Calibri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Pr="00BD1F1F">
        <w:rPr>
          <w:rFonts w:ascii="Times New Roman" w:hAnsi="Times New Roman" w:cs="Times New Roman"/>
          <w:sz w:val="28"/>
          <w:szCs w:val="28"/>
        </w:rPr>
        <w:t xml:space="preserve">», внесенный исполняющим обязанности председателя Городской Думы Петропавловск-Камчатского городского округа </w:t>
      </w:r>
      <w:proofErr w:type="spellStart"/>
      <w:r w:rsidRPr="00BD1F1F">
        <w:rPr>
          <w:rFonts w:ascii="Times New Roman" w:hAnsi="Times New Roman" w:cs="Times New Roman"/>
          <w:sz w:val="28"/>
          <w:szCs w:val="28"/>
        </w:rPr>
        <w:t>Прудким</w:t>
      </w:r>
      <w:proofErr w:type="spellEnd"/>
      <w:r w:rsidRPr="00BD1F1F">
        <w:rPr>
          <w:rFonts w:ascii="Times New Roman" w:hAnsi="Times New Roman" w:cs="Times New Roman"/>
          <w:sz w:val="28"/>
          <w:szCs w:val="28"/>
        </w:rPr>
        <w:t> Д.А., в соответствии с частью 9 статьи 27 Устава Петропавловск-Камчатского городского округа Городская Дума Петропавловск-Камчатского городского округа</w:t>
      </w:r>
    </w:p>
    <w:p w:rsidR="008D5807" w:rsidRDefault="008D5807" w:rsidP="00044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44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44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1F" w:rsidRPr="00BD1F1F" w:rsidRDefault="00BD1F1F" w:rsidP="0004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>1. Принять Решение о внесении изменений в Решение Городской Думы Петропавловск-Камчатского городского округа от 13.07.2018 № 82-нд «О Регламенте Городской Думы</w:t>
      </w:r>
      <w:r w:rsidRPr="00BD1F1F">
        <w:rPr>
          <w:rFonts w:ascii="Times New Roman" w:eastAsia="Calibri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Pr="00BD1F1F">
        <w:rPr>
          <w:rFonts w:ascii="Times New Roman" w:hAnsi="Times New Roman" w:cs="Times New Roman"/>
          <w:sz w:val="28"/>
          <w:szCs w:val="28"/>
        </w:rPr>
        <w:t>».</w:t>
      </w:r>
    </w:p>
    <w:p w:rsidR="00386C70" w:rsidRDefault="008D5807" w:rsidP="00BD1F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принятое Решение </w:t>
      </w:r>
      <w:r w:rsidR="00FE0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711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одского округа для подписания</w:t>
      </w:r>
      <w:r w:rsidR="00BD1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обнародования.</w:t>
      </w:r>
    </w:p>
    <w:p w:rsidR="00B94DE3" w:rsidRDefault="00B94DE3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1B2" w:rsidRDefault="008661B2" w:rsidP="000A16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661B2" w:rsidRPr="008661B2" w:rsidTr="008661B2">
        <w:tc>
          <w:tcPr>
            <w:tcW w:w="4858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4780" w:type="dxa"/>
            <w:shd w:val="clear" w:color="auto" w:fill="auto"/>
          </w:tcPr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8661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61B2" w:rsidRPr="008661B2" w:rsidRDefault="008661B2" w:rsidP="00BD1F1F">
            <w:pPr>
              <w:autoSpaceDE w:val="0"/>
              <w:autoSpaceDN w:val="0"/>
              <w:adjustRightInd w:val="0"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86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8661B2" w:rsidRDefault="008661B2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661B2" w:rsidSect="008661B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6435F" w:rsidRPr="0086435F" w:rsidTr="00731884">
        <w:tc>
          <w:tcPr>
            <w:tcW w:w="9639" w:type="dxa"/>
          </w:tcPr>
          <w:p w:rsidR="0086435F" w:rsidRPr="0086435F" w:rsidRDefault="0086435F" w:rsidP="0086435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86435F">
              <w:rPr>
                <w:rFonts w:ascii="Bookman Old Style" w:eastAsia="Times New Roman" w:hAnsi="Bookman Old Style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48895</wp:posOffset>
                      </wp:positionV>
                      <wp:extent cx="5955030" cy="0"/>
                      <wp:effectExtent l="0" t="19050" r="4572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5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6EAB4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.45pt,3.85pt" to="474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hWAIAAGoEAAAOAAAAZHJzL2Uyb0RvYy54bWysVNFu0zAUfUfiH6y8d0m2tnTR0gk1LS8D&#10;Km18gGs7jTXHtmyvaYWQgGekfQK/wANIkwZ8Q/pHXLtNtcELQuTBubavT8499zhn5+taoBUzliuZ&#10;R+lREiEmiaJcLvPozdWsN4qQdVhSLJRkebRhNjofP31y1uiMHatKCcoMAhBps0bnUeWczuLYkorV&#10;2B4pzSRslsrU2MHULGNqcAPotYiPk2QYN8pQbRRh1sJqsduMxgG/LBlxr8vSModEHgE3F0YTxoUf&#10;4/EZzpYG64qTPQ38DyxqzCV89ABVYIfRjeF/QNWcGGVV6Y6IqmNVlpywUANUkya/VXNZYc1CLSCO&#10;1QeZ7P+DJa9Wc4M4zaNhhCSuoUXt5+377W37vf2yvUXbD+3P9lv7tb1rf7R3248Q328/Qew32/v9&#10;8i0aeiUbbTMAnMi58VqQtbzUF4pcWyTVpMJyyUJFVxsNn0n9ifjRET+xGvgsmpeKQg6+cSrIui5N&#10;7SFBMLQO3dscusfWDhFYHJwOBskJNJl0ezHOuoPaWPeCqRr5II8El15YnOHVhXWeCM66FL8s1YwL&#10;EcwhJGpAnZNB4qFrDVK5issrMMx1gLBKcOrT/UFrlouJMGiFveHCE+qEnYdpRt1IGuArhul0HzvM&#10;xS4GOkJ6PCgOCO6jnaPenian09F01O/1j4fTXj8pit7z2aTfG87SZ4PipJhMivSdp5b2s4pTyqRn&#10;17k77f+de/b3bOfLg78PwsSP0YOCQLZ7B9Khu76hO2ssFN3MTdd1MHRI3l8+f2MeziF++IsY/wIA&#10;AP//AwBQSwMEFAAGAAgAAAAhAHNy4brZAAAABgEAAA8AAABkcnMvZG93bnJldi54bWxMjtFOAjEQ&#10;Rd9N+IdmSHyTVkIElu2SxcQXjBHRDyjbYXdjO122Bda/d/RF3+bk3tw5+XrwTlywj20gDfcTBQKp&#10;CralWsPH+9PdAkRMhqxxgVDDF0ZYF6Ob3GQ2XOkNL/tUCx6hmBkNTUpdJmWsGvQmTkKHxNkx9N4k&#10;xr6WtjdXHvdOTpV6kN60xB8a0+Fjg9Xn/uw17LBz262qN+Wrm708l6XdDKek9e14KFcgEg7prww/&#10;+qwOBTsdwplsFI5ZLbmpYT4HwfFytuDj8MuyyOV//eIbAAD//wMAUEsBAi0AFAAGAAgAAAAhALaD&#10;OJL+AAAA4QEAABMAAAAAAAAAAAAAAAAAAAAAAFtDb250ZW50X1R5cGVzXS54bWxQSwECLQAUAAYA&#10;CAAAACEAOP0h/9YAAACUAQAACwAAAAAAAAAAAAAAAAAvAQAAX3JlbHMvLnJlbHNQSwECLQAUAAYA&#10;CAAAACEA8ASB4VgCAABqBAAADgAAAAAAAAAAAAAAAAAuAgAAZHJzL2Uyb0RvYy54bWxQSwECLQAU&#10;AAYACAAAACEAc3Lhut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6435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D1C3F">
        <w:rPr>
          <w:rFonts w:ascii="Times New Roman" w:eastAsia="Times New Roman" w:hAnsi="Times New Roman" w:cs="Times New Roman"/>
          <w:bCs/>
          <w:sz w:val="28"/>
          <w:szCs w:val="28"/>
        </w:rPr>
        <w:t>26.08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.2021 № </w:t>
      </w:r>
      <w:r w:rsidR="00DD1C3F">
        <w:rPr>
          <w:rFonts w:ascii="Times New Roman" w:eastAsia="Times New Roman" w:hAnsi="Times New Roman" w:cs="Times New Roman"/>
          <w:bCs/>
          <w:sz w:val="28"/>
          <w:szCs w:val="28"/>
        </w:rPr>
        <w:t>403</w:t>
      </w:r>
      <w:r w:rsidR="0086435F" w:rsidRPr="0086435F">
        <w:rPr>
          <w:rFonts w:ascii="Times New Roman" w:eastAsia="Times New Roman" w:hAnsi="Times New Roman" w:cs="Times New Roman"/>
          <w:bCs/>
          <w:sz w:val="28"/>
          <w:szCs w:val="28"/>
        </w:rPr>
        <w:t>-нд</w:t>
      </w: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435F" w:rsidRPr="00DD1C3F" w:rsidRDefault="00DD1C3F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C3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Городской Думы Петропавловск-Камчатского городского округа от 13.07.2018 № 82-нд «О Регламенте Городской Думы</w:t>
      </w:r>
      <w:r w:rsidRPr="00DD1C3F">
        <w:rPr>
          <w:rFonts w:ascii="Times New Roman" w:eastAsia="Calibri" w:hAnsi="Times New Roman" w:cs="Times New Roman"/>
          <w:b/>
          <w:sz w:val="28"/>
          <w:szCs w:val="28"/>
        </w:rPr>
        <w:t xml:space="preserve"> Петропавловск-Камчатского городского округа</w:t>
      </w:r>
      <w:r w:rsidRPr="00DD1C3F">
        <w:rPr>
          <w:rFonts w:ascii="Times New Roman" w:hAnsi="Times New Roman" w:cs="Times New Roman"/>
          <w:b/>
          <w:sz w:val="28"/>
        </w:rPr>
        <w:t>»</w:t>
      </w:r>
    </w:p>
    <w:p w:rsidR="0086435F" w:rsidRPr="0086435F" w:rsidRDefault="0086435F" w:rsidP="000A1601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35F" w:rsidRPr="0086435F" w:rsidRDefault="0086435F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86435F" w:rsidRPr="0086435F" w:rsidRDefault="00797CC9" w:rsidP="000A16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(решение от </w:t>
      </w:r>
      <w:r w:rsidR="00DD1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25.08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.2021 № </w:t>
      </w:r>
      <w:r w:rsidR="00DD1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993</w:t>
      </w:r>
      <w:r w:rsidR="0086435F" w:rsidRPr="008643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86435F" w:rsidRPr="0086435F" w:rsidRDefault="0086435F" w:rsidP="000A160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1. Часть 2 статьи 17 после слов «Контрольно-счетной палаты Петропавловск-Камчатского городского округа» дополнить словами «(далее также - Контрольно-счетная палата городского округа)».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2. В статье 73: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«3. Назначению на должности председателя и аудитора Контрольно-счетной палаты и заключению с ними контракта предшествует проведение проверки соответствия кандидатур на должности председателя</w:t>
      </w:r>
      <w:r w:rsidRPr="00DD1C3F">
        <w:rPr>
          <w:rFonts w:ascii="Times New Roman" w:hAnsi="Times New Roman" w:cs="Times New Roman"/>
        </w:rPr>
        <w:t xml:space="preserve"> </w:t>
      </w:r>
      <w:r w:rsidRPr="00DD1C3F">
        <w:rPr>
          <w:rFonts w:ascii="Times New Roman" w:hAnsi="Times New Roman" w:cs="Times New Roman"/>
          <w:sz w:val="28"/>
          <w:szCs w:val="28"/>
        </w:rPr>
        <w:t>и аудитора Контрольно-счетной палаты, в ходе которой осуществляется оценка их соответствия установленным квалификационным требованиям, предъявляемым к должностям председателя и аудитора Контрольно-счетной палаты, а также достоверности и полноты представляемых кандидатами сведений (документов).»;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2) часть 4 изложить в следующей редакции: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«4. Порядок проведения проверки соответствия кандидатур на должности председателя и аудитора Контрольно-счетной палаты установлен Решением Городской Думы от 02.03.2016 № 397-нд «О Контрольно-счетной палате Петропавловск-Камчатского городского округа.</w:t>
      </w:r>
      <w:r w:rsidRPr="00DD1C3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bCs/>
          <w:sz w:val="28"/>
          <w:szCs w:val="28"/>
        </w:rPr>
        <w:t>3) в части 5 слова «</w:t>
      </w:r>
      <w:r w:rsidRPr="00DD1C3F">
        <w:rPr>
          <w:rFonts w:ascii="Times New Roman" w:hAnsi="Times New Roman" w:cs="Times New Roman"/>
          <w:sz w:val="28"/>
          <w:szCs w:val="28"/>
        </w:rPr>
        <w:t>конкурсной комиссией по проведению конкурса на замещение должности муниципальной службы в городском округе» словами «комиссией по проверке соответствия кандидатур на должности председателя и аудитора Контрольно-счетной палаты».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3. В абзаце втором части 3 статьи 74: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1) предложение второе изложить в следующей редакции: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lastRenderedPageBreak/>
        <w:t>«При этом соблюдается порядок проведения проверки соответствия кандидатур на должности председателя и аудитора Контрольно-счетной палаты, предусмотренный частями 3, 4 статьи 73 настоящего Регламента.»;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2) дополнить предложением третьим следующего содержания: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«Допускается выдвижение кандидатов, которые выдвигались ранее.».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4. В абзаце втором части 3 статьи 75: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1) предложение второе изложить в следующей редакции: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«При этом соблюдается порядок проведения проверки соответствия кандидатур на должности председателя и аудитора Контрольно-счетной палаты, предусмотренный частями 3, 4 статьи 73 настоящего Регламента.»;</w:t>
      </w:r>
    </w:p>
    <w:p w:rsidR="00DD1C3F" w:rsidRPr="00DD1C3F" w:rsidRDefault="00DD1C3F" w:rsidP="00DD1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2) дополнить предложением третьим следующего содержания: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«Допускается выдвижение кандидатов, которые выдвигались ранее.».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5. Статью 76 изложить в следующей редакции: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«</w:t>
      </w:r>
      <w:r w:rsidRPr="00DD1C3F">
        <w:rPr>
          <w:rFonts w:ascii="Times New Roman" w:hAnsi="Times New Roman" w:cs="Times New Roman"/>
          <w:b/>
          <w:sz w:val="28"/>
          <w:szCs w:val="28"/>
        </w:rPr>
        <w:t>Статья 76. Порядок принятия решения об освобождении от должности председателя и аудиторов Контрольно-счетной палаты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1. Полномочия председателя и аудитора Контрольно-счетной палаты прекращаются в связи с истечением срока полномочий.</w:t>
      </w:r>
    </w:p>
    <w:p w:rsidR="00DD1C3F" w:rsidRPr="00DD1C3F" w:rsidRDefault="00DD1C3F" w:rsidP="00DD1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2. Председатель (аудитор) Контрольно-счетной палаты досрочно освобождается от должности в случаях и порядке, предусмотренных частью 5 статьи 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Досрочное освобождение от должности председателя, аудитора Контрольно-счетной палаты осуществляется на основании решения Городской Думы.</w:t>
      </w:r>
    </w:p>
    <w:p w:rsidR="00DD1C3F" w:rsidRPr="00DD1C3F" w:rsidRDefault="00DD1C3F" w:rsidP="00DD1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C3F">
        <w:rPr>
          <w:rFonts w:ascii="Times New Roman" w:eastAsia="Calibri" w:hAnsi="Times New Roman" w:cs="Times New Roman"/>
          <w:sz w:val="28"/>
          <w:szCs w:val="28"/>
        </w:rPr>
        <w:t>3. Вопрос о досрочном освобождении от должности председателя, аудитора Контрольно-счетной палаты рассматривается Городской Думой на ближайшей сессии со дня поступления документов, подтверждающих основания для досрочного освобождения от должности председателя, аудитора Контрольно-счетной палаты, в порядке, предусмотренном настоящей статьей.</w:t>
      </w:r>
    </w:p>
    <w:p w:rsidR="00DD1C3F" w:rsidRPr="00DD1C3F" w:rsidRDefault="00DD1C3F" w:rsidP="00DD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4. Решение о досрочном освобождении от должности председателя и аудитора Контрольно-счетной палаты принимается большинством голосов от установленного числа депутатов Городской Думы.».</w:t>
      </w:r>
    </w:p>
    <w:p w:rsidR="0086435F" w:rsidRPr="00DD1C3F" w:rsidRDefault="00DD1C3F" w:rsidP="00DD1C3F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C3F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дня его официального опубликования, но не ранее 30.09.2021.</w:t>
      </w:r>
    </w:p>
    <w:p w:rsidR="0086435F" w:rsidRDefault="0086435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3F" w:rsidRPr="00490A8C" w:rsidRDefault="00DD1C3F" w:rsidP="00490A8C">
      <w:pPr>
        <w:tabs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363"/>
      </w:tblGrid>
      <w:tr w:rsidR="0086435F" w:rsidRPr="0086435F" w:rsidTr="00085D6E">
        <w:trPr>
          <w:trHeight w:val="907"/>
        </w:trPr>
        <w:tc>
          <w:tcPr>
            <w:tcW w:w="4503" w:type="dxa"/>
          </w:tcPr>
          <w:p w:rsidR="00DD1C3F" w:rsidRDefault="0086435F" w:rsidP="00DD1C3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DD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6435F" w:rsidRPr="0086435F" w:rsidRDefault="0086435F" w:rsidP="00DD1C3F">
            <w:pPr>
              <w:spacing w:after="0" w:line="240" w:lineRule="auto"/>
              <w:ind w:left="-1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86435F" w:rsidRPr="0086435F" w:rsidRDefault="0086435F" w:rsidP="00FD593F">
            <w:pPr>
              <w:spacing w:after="0" w:line="240" w:lineRule="auto"/>
              <w:ind w:left="-105" w:firstLine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3" w:type="dxa"/>
            <w:vAlign w:val="bottom"/>
          </w:tcPr>
          <w:p w:rsidR="0086435F" w:rsidRPr="0086435F" w:rsidRDefault="00DD1C3F" w:rsidP="0086435F">
            <w:pPr>
              <w:spacing w:after="0" w:line="240" w:lineRule="auto"/>
              <w:ind w:left="-105" w:right="-109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Брызгин</w:t>
            </w:r>
            <w:proofErr w:type="spellEnd"/>
          </w:p>
        </w:tc>
      </w:tr>
    </w:tbl>
    <w:p w:rsidR="008661B2" w:rsidRDefault="008661B2" w:rsidP="008643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661B2" w:rsidSect="008661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B4" w:rsidRDefault="004126B4" w:rsidP="00B97BBF">
      <w:pPr>
        <w:spacing w:after="0" w:line="240" w:lineRule="auto"/>
      </w:pPr>
      <w:r>
        <w:separator/>
      </w:r>
    </w:p>
  </w:endnote>
  <w:endnote w:type="continuationSeparator" w:id="0">
    <w:p w:rsidR="004126B4" w:rsidRDefault="004126B4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B4" w:rsidRDefault="004126B4" w:rsidP="00B97BBF">
      <w:pPr>
        <w:spacing w:after="0" w:line="240" w:lineRule="auto"/>
      </w:pPr>
      <w:r>
        <w:separator/>
      </w:r>
    </w:p>
  </w:footnote>
  <w:footnote w:type="continuationSeparator" w:id="0">
    <w:p w:rsidR="004126B4" w:rsidRDefault="004126B4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76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21C1" w:rsidRPr="00A90C97" w:rsidRDefault="00DD1C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BCD"/>
    <w:multiLevelType w:val="hybridMultilevel"/>
    <w:tmpl w:val="AAA403E2"/>
    <w:lvl w:ilvl="0" w:tplc="6424359C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1168D"/>
    <w:multiLevelType w:val="hybridMultilevel"/>
    <w:tmpl w:val="7B0E3192"/>
    <w:lvl w:ilvl="0" w:tplc="0B761C22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44DA5"/>
    <w:rsid w:val="00053617"/>
    <w:rsid w:val="000573BC"/>
    <w:rsid w:val="00085D6E"/>
    <w:rsid w:val="000A11A9"/>
    <w:rsid w:val="000A1601"/>
    <w:rsid w:val="000C6C0F"/>
    <w:rsid w:val="00121A9B"/>
    <w:rsid w:val="00132FCD"/>
    <w:rsid w:val="00163BD5"/>
    <w:rsid w:val="0018094D"/>
    <w:rsid w:val="00190C8F"/>
    <w:rsid w:val="001A20FC"/>
    <w:rsid w:val="001B291A"/>
    <w:rsid w:val="001B4C72"/>
    <w:rsid w:val="001E5691"/>
    <w:rsid w:val="002046B6"/>
    <w:rsid w:val="00212090"/>
    <w:rsid w:val="002965F3"/>
    <w:rsid w:val="002B7094"/>
    <w:rsid w:val="00323F77"/>
    <w:rsid w:val="00355AD2"/>
    <w:rsid w:val="00386C70"/>
    <w:rsid w:val="0039442A"/>
    <w:rsid w:val="00396C20"/>
    <w:rsid w:val="003B19B0"/>
    <w:rsid w:val="003E3FCF"/>
    <w:rsid w:val="003F19E4"/>
    <w:rsid w:val="004126B4"/>
    <w:rsid w:val="00443710"/>
    <w:rsid w:val="00490A8C"/>
    <w:rsid w:val="00492DB7"/>
    <w:rsid w:val="004E353C"/>
    <w:rsid w:val="00506429"/>
    <w:rsid w:val="00525167"/>
    <w:rsid w:val="00555269"/>
    <w:rsid w:val="005A6131"/>
    <w:rsid w:val="005B34E1"/>
    <w:rsid w:val="005E3EF1"/>
    <w:rsid w:val="005F34C1"/>
    <w:rsid w:val="00662336"/>
    <w:rsid w:val="00666626"/>
    <w:rsid w:val="00673672"/>
    <w:rsid w:val="007116F7"/>
    <w:rsid w:val="00753104"/>
    <w:rsid w:val="007574D5"/>
    <w:rsid w:val="007577AA"/>
    <w:rsid w:val="0076363A"/>
    <w:rsid w:val="007767DD"/>
    <w:rsid w:val="00783590"/>
    <w:rsid w:val="00797CC9"/>
    <w:rsid w:val="00850C6A"/>
    <w:rsid w:val="00857991"/>
    <w:rsid w:val="0086435F"/>
    <w:rsid w:val="008661B2"/>
    <w:rsid w:val="008959A1"/>
    <w:rsid w:val="008B7F09"/>
    <w:rsid w:val="008C3C57"/>
    <w:rsid w:val="008D5807"/>
    <w:rsid w:val="008E10FD"/>
    <w:rsid w:val="0093130D"/>
    <w:rsid w:val="00946614"/>
    <w:rsid w:val="00985A6B"/>
    <w:rsid w:val="00992FCA"/>
    <w:rsid w:val="009A7BCF"/>
    <w:rsid w:val="009D7771"/>
    <w:rsid w:val="00A22644"/>
    <w:rsid w:val="00A816CC"/>
    <w:rsid w:val="00A83668"/>
    <w:rsid w:val="00A90C97"/>
    <w:rsid w:val="00A97251"/>
    <w:rsid w:val="00AA5647"/>
    <w:rsid w:val="00AA63FC"/>
    <w:rsid w:val="00AE459C"/>
    <w:rsid w:val="00B10CFC"/>
    <w:rsid w:val="00B1685C"/>
    <w:rsid w:val="00B838D4"/>
    <w:rsid w:val="00B9147D"/>
    <w:rsid w:val="00B94DE3"/>
    <w:rsid w:val="00B97BBF"/>
    <w:rsid w:val="00BA5037"/>
    <w:rsid w:val="00BC4D18"/>
    <w:rsid w:val="00BD1F1F"/>
    <w:rsid w:val="00BE65E3"/>
    <w:rsid w:val="00C15C0C"/>
    <w:rsid w:val="00C467F0"/>
    <w:rsid w:val="00C522EF"/>
    <w:rsid w:val="00C83C07"/>
    <w:rsid w:val="00CC0584"/>
    <w:rsid w:val="00CE5427"/>
    <w:rsid w:val="00D00DB8"/>
    <w:rsid w:val="00D163ED"/>
    <w:rsid w:val="00D53185"/>
    <w:rsid w:val="00D545CD"/>
    <w:rsid w:val="00D57F06"/>
    <w:rsid w:val="00DD07AE"/>
    <w:rsid w:val="00DD1C3F"/>
    <w:rsid w:val="00E01618"/>
    <w:rsid w:val="00E821C1"/>
    <w:rsid w:val="00EA3EEA"/>
    <w:rsid w:val="00EA3F53"/>
    <w:rsid w:val="00EB4348"/>
    <w:rsid w:val="00ED31E7"/>
    <w:rsid w:val="00F13CE7"/>
    <w:rsid w:val="00F757D4"/>
    <w:rsid w:val="00FA7E6E"/>
    <w:rsid w:val="00FD593F"/>
    <w:rsid w:val="00FD792A"/>
    <w:rsid w:val="00FE049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1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3D77-0042-4E78-8CB1-E3BF897D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Голубева Анна Владимировна</cp:lastModifiedBy>
  <cp:revision>9</cp:revision>
  <cp:lastPrinted>2021-04-09T03:22:00Z</cp:lastPrinted>
  <dcterms:created xsi:type="dcterms:W3CDTF">2021-06-27T22:11:00Z</dcterms:created>
  <dcterms:modified xsi:type="dcterms:W3CDTF">2021-08-26T00:57:00Z</dcterms:modified>
</cp:coreProperties>
</file>