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3C0A79" w:rsidRPr="007C1C56" w:rsidTr="005579EB">
        <w:tc>
          <w:tcPr>
            <w:tcW w:w="9781" w:type="dxa"/>
          </w:tcPr>
          <w:p w:rsidR="003C0A79" w:rsidRPr="007C1C56" w:rsidRDefault="003C0A79" w:rsidP="005579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8"/>
                <w:szCs w:val="28"/>
              </w:rPr>
              <w:drawing>
                <wp:inline distT="0" distB="0" distL="0" distR="0" wp14:anchorId="2A6709E6" wp14:editId="4DF39844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A79" w:rsidRPr="007C1C56" w:rsidTr="005579EB">
        <w:tc>
          <w:tcPr>
            <w:tcW w:w="9781" w:type="dxa"/>
          </w:tcPr>
          <w:p w:rsidR="003C0A79" w:rsidRPr="007C1C56" w:rsidRDefault="003C0A79" w:rsidP="005579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C0A79" w:rsidRPr="007C1C56" w:rsidTr="005579EB">
        <w:tc>
          <w:tcPr>
            <w:tcW w:w="9781" w:type="dxa"/>
          </w:tcPr>
          <w:p w:rsidR="003C0A79" w:rsidRPr="007C1C56" w:rsidRDefault="003C0A79" w:rsidP="005579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C0A79" w:rsidRPr="007C1C56" w:rsidTr="005579EB">
        <w:tc>
          <w:tcPr>
            <w:tcW w:w="9781" w:type="dxa"/>
          </w:tcPr>
          <w:p w:rsidR="003C0A79" w:rsidRPr="007C1C56" w:rsidRDefault="003C0A79" w:rsidP="005579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54F22" wp14:editId="53598A71">
                      <wp:simplePos x="0" y="0"/>
                      <wp:positionH relativeFrom="column">
                        <wp:posOffset>-70485</wp:posOffset>
                      </wp:positionH>
                      <wp:positionV relativeFrom="page">
                        <wp:posOffset>65405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B22F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5pt,5.15pt" to="48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C0A79" w:rsidRPr="00D47342" w:rsidRDefault="003C0A79" w:rsidP="003C0A79">
      <w:pPr>
        <w:jc w:val="center"/>
        <w:rPr>
          <w:sz w:val="28"/>
          <w:szCs w:val="28"/>
        </w:rPr>
      </w:pPr>
    </w:p>
    <w:p w:rsidR="003C0A79" w:rsidRPr="007C1C56" w:rsidRDefault="003C0A79" w:rsidP="003C0A79">
      <w:pPr>
        <w:jc w:val="center"/>
        <w:rPr>
          <w:b/>
          <w:sz w:val="36"/>
          <w:szCs w:val="36"/>
        </w:rPr>
      </w:pPr>
      <w:r w:rsidRPr="007C1C56">
        <w:rPr>
          <w:b/>
          <w:sz w:val="36"/>
          <w:szCs w:val="36"/>
        </w:rPr>
        <w:t>РЕШЕНИЕ</w:t>
      </w:r>
    </w:p>
    <w:p w:rsidR="003C0A79" w:rsidRPr="00D47342" w:rsidRDefault="003C0A79" w:rsidP="003C0A7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3C0A79" w:rsidRPr="007C1C56" w:rsidTr="005579EB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A79" w:rsidRPr="007C1C56" w:rsidRDefault="003C0A79" w:rsidP="005579EB">
            <w:pPr>
              <w:jc w:val="center"/>
            </w:pPr>
            <w:r>
              <w:t>от 17.03.2021 № 883</w:t>
            </w:r>
            <w:r w:rsidRPr="007C1C56">
              <w:t>-р</w:t>
            </w:r>
          </w:p>
        </w:tc>
      </w:tr>
      <w:tr w:rsidR="003C0A79" w:rsidRPr="007C1C56" w:rsidTr="005579EB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A79" w:rsidRPr="007C1C56" w:rsidRDefault="003C0A79" w:rsidP="005579EB">
            <w:pPr>
              <w:jc w:val="center"/>
            </w:pPr>
            <w:r>
              <w:t xml:space="preserve">36-я (внеочередная) </w:t>
            </w:r>
            <w:r w:rsidRPr="007C1C56">
              <w:t>сессия</w:t>
            </w:r>
          </w:p>
        </w:tc>
      </w:tr>
      <w:tr w:rsidR="003C0A79" w:rsidRPr="007C1C56" w:rsidTr="005579EB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A79" w:rsidRPr="007C1C56" w:rsidRDefault="003C0A79" w:rsidP="005579EB">
            <w:pPr>
              <w:jc w:val="center"/>
              <w:rPr>
                <w:sz w:val="22"/>
                <w:szCs w:val="20"/>
              </w:rPr>
            </w:pPr>
            <w:r w:rsidRPr="007C1C5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3C0A79" w:rsidRPr="007216DB" w:rsidRDefault="003C0A79" w:rsidP="003C0A79">
      <w:pPr>
        <w:rPr>
          <w:sz w:val="28"/>
          <w:szCs w:val="28"/>
        </w:rPr>
      </w:pPr>
    </w:p>
    <w:p w:rsidR="003C0A79" w:rsidRDefault="00CE571D" w:rsidP="00CE571D">
      <w:pPr>
        <w:autoSpaceDE w:val="0"/>
        <w:autoSpaceDN w:val="0"/>
        <w:adjustRightInd w:val="0"/>
        <w:ind w:right="4406"/>
        <w:jc w:val="both"/>
        <w:rPr>
          <w:sz w:val="28"/>
          <w:szCs w:val="28"/>
        </w:rPr>
      </w:pPr>
      <w:r w:rsidRPr="00A640E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реорганизации органов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о внесении изменений в р</w:t>
      </w:r>
      <w:r w:rsidRPr="00A640E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</w:t>
      </w:r>
      <w:r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22.04.2009 </w:t>
      </w:r>
      <w:r w:rsidRPr="00584E5C">
        <w:rPr>
          <w:sz w:val="28"/>
          <w:szCs w:val="28"/>
        </w:rPr>
        <w:t>№ 477-р «Об утверждении структуры администрации Петропавловск-Камчатского городского округа»</w:t>
      </w:r>
    </w:p>
    <w:p w:rsidR="00CE571D" w:rsidRDefault="00CE571D" w:rsidP="00CE5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A79" w:rsidRPr="00A640E8" w:rsidRDefault="003C0A79" w:rsidP="003C0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27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 w:rsidRPr="0002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реорганизации органов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о внесении изменений в р</w:t>
      </w:r>
      <w:r w:rsidRPr="00A640E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</w:t>
      </w:r>
      <w:r>
        <w:rPr>
          <w:sz w:val="28"/>
          <w:szCs w:val="28"/>
        </w:rPr>
        <w:t xml:space="preserve">округа </w:t>
      </w:r>
      <w:r>
        <w:rPr>
          <w:sz w:val="28"/>
          <w:szCs w:val="28"/>
        </w:rPr>
        <w:br/>
        <w:t xml:space="preserve">от 22.04.2009 </w:t>
      </w:r>
      <w:r w:rsidRPr="00584E5C">
        <w:rPr>
          <w:sz w:val="28"/>
          <w:szCs w:val="28"/>
        </w:rPr>
        <w:t>№ 477-р</w:t>
      </w:r>
      <w:r>
        <w:rPr>
          <w:sz w:val="28"/>
          <w:szCs w:val="28"/>
        </w:rPr>
        <w:t xml:space="preserve"> </w:t>
      </w:r>
      <w:r w:rsidRPr="00584E5C">
        <w:rPr>
          <w:sz w:val="28"/>
          <w:szCs w:val="28"/>
        </w:rPr>
        <w:t>«Об утверждении структуры администрации Петропавловск-Камчатского городского округа»</w:t>
      </w:r>
      <w:r>
        <w:rPr>
          <w:sz w:val="28"/>
          <w:szCs w:val="28"/>
        </w:rPr>
        <w:t>, внесенный</w:t>
      </w:r>
      <w:r w:rsidRPr="00FD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исполняющим полномочия </w:t>
      </w:r>
      <w:r w:rsidRPr="0067316C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67316C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Ивановой Ю.Н.</w:t>
      </w:r>
      <w:r w:rsidRPr="0067316C">
        <w:rPr>
          <w:sz w:val="28"/>
          <w:szCs w:val="28"/>
        </w:rPr>
        <w:t xml:space="preserve">, в соответствии с </w:t>
      </w:r>
      <w:hyperlink r:id="rId7" w:history="1">
        <w:r w:rsidRPr="0067316C">
          <w:rPr>
            <w:sz w:val="28"/>
            <w:szCs w:val="28"/>
          </w:rPr>
          <w:t>частью 8 статьи 37</w:t>
        </w:r>
      </w:hyperlink>
      <w:r w:rsidRPr="0067316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06.10.2003 № 131-ФЗ «</w:t>
      </w:r>
      <w:r w:rsidRPr="006731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7316C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статьей</w:t>
        </w:r>
      </w:hyperlink>
      <w:r>
        <w:t xml:space="preserve"> </w:t>
      </w:r>
      <w:hyperlink r:id="rId9" w:history="1">
        <w:r w:rsidRPr="0067316C">
          <w:rPr>
            <w:sz w:val="28"/>
            <w:szCs w:val="28"/>
          </w:rPr>
          <w:t>45</w:t>
        </w:r>
      </w:hyperlink>
      <w:r w:rsidRPr="0067316C">
        <w:rPr>
          <w:sz w:val="28"/>
          <w:szCs w:val="28"/>
        </w:rPr>
        <w:t xml:space="preserve"> Устава Петропавловск-Камчатского городского округа</w:t>
      </w:r>
      <w:r w:rsidRPr="00083727">
        <w:rPr>
          <w:sz w:val="28"/>
          <w:szCs w:val="28"/>
        </w:rPr>
        <w:t xml:space="preserve"> Городская Дума Петропавловск-</w:t>
      </w:r>
      <w:r>
        <w:rPr>
          <w:sz w:val="28"/>
          <w:szCs w:val="28"/>
        </w:rPr>
        <w:t>Камчатского городского округа</w:t>
      </w:r>
      <w:r w:rsidRPr="00A640E8">
        <w:rPr>
          <w:sz w:val="28"/>
          <w:szCs w:val="28"/>
        </w:rPr>
        <w:t xml:space="preserve"> </w:t>
      </w:r>
    </w:p>
    <w:p w:rsidR="003C0A79" w:rsidRPr="00A640E8" w:rsidRDefault="003C0A79" w:rsidP="00CE571D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3C0A79" w:rsidRDefault="003C0A79" w:rsidP="003C0A79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3C0A79" w:rsidRPr="001F2C29" w:rsidRDefault="003C0A79" w:rsidP="00CE571D">
      <w:pPr>
        <w:ind w:right="140"/>
        <w:jc w:val="both"/>
        <w:rPr>
          <w:bCs/>
          <w:sz w:val="28"/>
          <w:szCs w:val="28"/>
        </w:rPr>
      </w:pPr>
    </w:p>
    <w:p w:rsidR="003C0A79" w:rsidRDefault="003C0A79" w:rsidP="00CE5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Реорганизовать:</w:t>
      </w:r>
    </w:p>
    <w:p w:rsidR="003C0A79" w:rsidRDefault="003C0A79" w:rsidP="00CE5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rFonts w:eastAsiaTheme="minorHAnsi"/>
          <w:sz w:val="28"/>
          <w:szCs w:val="28"/>
          <w:lang w:eastAsia="en-US"/>
        </w:rPr>
        <w:t>Управление архитектуры, градостроительства и земельных отношений администрации Петропавловск-Камчатского городского округа</w:t>
      </w:r>
      <w:r>
        <w:rPr>
          <w:sz w:val="28"/>
          <w:szCs w:val="28"/>
        </w:rPr>
        <w:t xml:space="preserve"> путем выделения из его состава Управления земельных отношений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и одновременного присоединения Управления земельных отношений администрации </w:t>
      </w:r>
      <w:r w:rsidRPr="00A640E8">
        <w:rPr>
          <w:sz w:val="28"/>
          <w:szCs w:val="28"/>
        </w:rPr>
        <w:lastRenderedPageBreak/>
        <w:t xml:space="preserve">Петропавловск-Камчатского городского </w:t>
      </w:r>
      <w:r w:rsidRPr="00584E5C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к Управлению экономического развития и имущественных отношений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</w:t>
      </w:r>
      <w:r>
        <w:rPr>
          <w:sz w:val="28"/>
          <w:szCs w:val="28"/>
        </w:rPr>
        <w:t>а;</w:t>
      </w:r>
    </w:p>
    <w:p w:rsidR="003C0A79" w:rsidRDefault="003C0A79" w:rsidP="00CE57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 Управление экономического развития и имущественных отношений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путем выделения из его состава Управления экономического развития и предпринимательства администрации Петропавловск-Камчатского городского округа.</w:t>
      </w:r>
    </w:p>
    <w:p w:rsidR="003C0A79" w:rsidRDefault="003C0A79" w:rsidP="00CE57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Переименовать:</w:t>
      </w:r>
    </w:p>
    <w:p w:rsidR="003C0A79" w:rsidRDefault="003C0A79" w:rsidP="00CE57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 </w:t>
      </w:r>
      <w:r>
        <w:rPr>
          <w:sz w:val="28"/>
          <w:szCs w:val="28"/>
        </w:rPr>
        <w:t xml:space="preserve">Управление экономического развития и имущественных отношений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r w:rsidRPr="00A640E8">
        <w:rPr>
          <w:sz w:val="28"/>
          <w:szCs w:val="28"/>
        </w:rPr>
        <w:t xml:space="preserve">Петропавловск-Камчатского городского </w:t>
      </w:r>
      <w:r w:rsidRPr="00584E5C">
        <w:rPr>
          <w:sz w:val="28"/>
          <w:szCs w:val="28"/>
        </w:rPr>
        <w:t>округ</w:t>
      </w:r>
      <w:r>
        <w:rPr>
          <w:sz w:val="28"/>
          <w:szCs w:val="28"/>
        </w:rPr>
        <w:t>а;</w:t>
      </w:r>
    </w:p>
    <w:p w:rsidR="003C0A79" w:rsidRPr="006E677E" w:rsidRDefault="003C0A79" w:rsidP="00CE5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 Управление архитектуры, градостроительства и земельных отношений администрации Петропавловск-Камчатского городского округа в Управление архитектуры и градостроительства администрации Петропавловск-Камчатского городского округа.</w:t>
      </w:r>
    </w:p>
    <w:p w:rsidR="003C0A79" w:rsidRPr="00E051EE" w:rsidRDefault="003C0A79" w:rsidP="00CE5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6E677E">
        <w:rPr>
          <w:sz w:val="28"/>
          <w:szCs w:val="28"/>
        </w:rPr>
        <w:t xml:space="preserve">. </w:t>
      </w:r>
      <w:r w:rsidRPr="006E677E">
        <w:rPr>
          <w:rFonts w:eastAsiaTheme="minorHAnsi"/>
          <w:sz w:val="28"/>
          <w:szCs w:val="28"/>
          <w:lang w:eastAsia="en-US"/>
        </w:rPr>
        <w:t>Внести</w:t>
      </w:r>
      <w:r w:rsidRPr="003439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решение</w:t>
      </w:r>
      <w:r w:rsidRPr="006E67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6E677E">
        <w:rPr>
          <w:rFonts w:eastAsiaTheme="minorHAnsi"/>
          <w:sz w:val="28"/>
          <w:szCs w:val="28"/>
          <w:lang w:eastAsia="en-US"/>
        </w:rPr>
        <w:t>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</w:t>
      </w:r>
      <w:r>
        <w:rPr>
          <w:rFonts w:eastAsiaTheme="minorHAnsi"/>
          <w:sz w:val="28"/>
          <w:szCs w:val="28"/>
          <w:lang w:eastAsia="en-US"/>
        </w:rPr>
        <w:t xml:space="preserve"> следующие </w:t>
      </w:r>
      <w:r w:rsidRPr="00E051EE">
        <w:rPr>
          <w:rFonts w:eastAsiaTheme="minorHAnsi"/>
          <w:sz w:val="28"/>
          <w:szCs w:val="28"/>
          <w:lang w:eastAsia="en-US"/>
        </w:rPr>
        <w:t>изменения:</w:t>
      </w:r>
    </w:p>
    <w:p w:rsidR="003C0A79" w:rsidRDefault="003C0A79" w:rsidP="00CE5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1EE">
        <w:rPr>
          <w:rFonts w:eastAsiaTheme="minorHAnsi"/>
          <w:sz w:val="28"/>
          <w:szCs w:val="28"/>
          <w:lang w:eastAsia="en-US"/>
        </w:rPr>
        <w:t>3.1 в преамбуле слова «</w:t>
      </w:r>
      <w:hyperlink r:id="rId10" w:history="1">
        <w:r w:rsidRPr="00E051EE">
          <w:rPr>
            <w:rFonts w:eastAsiaTheme="minorHAnsi"/>
            <w:sz w:val="28"/>
            <w:szCs w:val="28"/>
            <w:lang w:eastAsia="en-US"/>
          </w:rPr>
          <w:t>пунктом 8 статьи 37</w:t>
        </w:r>
      </w:hyperlink>
      <w:r w:rsidRPr="00E051EE">
        <w:rPr>
          <w:rFonts w:eastAsiaTheme="minorHAnsi"/>
          <w:sz w:val="28"/>
          <w:szCs w:val="28"/>
          <w:lang w:eastAsia="en-US"/>
        </w:rPr>
        <w:t>» заменить словами «</w:t>
      </w:r>
      <w:hyperlink r:id="rId11" w:history="1">
        <w:r w:rsidRPr="00E051EE">
          <w:rPr>
            <w:rFonts w:eastAsiaTheme="minorHAnsi"/>
            <w:sz w:val="28"/>
            <w:szCs w:val="28"/>
            <w:lang w:eastAsia="en-US"/>
          </w:rPr>
          <w:t>частью 8 статьи 37</w:t>
        </w:r>
      </w:hyperlink>
      <w:r w:rsidRPr="00E051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C0A79" w:rsidRDefault="003C0A79" w:rsidP="00CE5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3.2 </w:t>
      </w:r>
      <w:hyperlink r:id="rId12" w:history="1">
        <w:r w:rsidRPr="006E677E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</w:t>
      </w:r>
      <w:r w:rsidRPr="006E677E">
        <w:rPr>
          <w:rFonts w:eastAsiaTheme="minorHAnsi"/>
          <w:sz w:val="28"/>
          <w:szCs w:val="28"/>
          <w:lang w:eastAsia="en-US"/>
        </w:rPr>
        <w:t xml:space="preserve"> в редакции согласно </w:t>
      </w:r>
      <w:hyperlink r:id="rId13" w:history="1">
        <w:r w:rsidRPr="006E677E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</w:hyperlink>
      <w:r w:rsidRPr="006E677E">
        <w:rPr>
          <w:rFonts w:eastAsiaTheme="minorHAnsi"/>
          <w:sz w:val="28"/>
          <w:szCs w:val="28"/>
          <w:lang w:eastAsia="en-US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0A79" w:rsidRDefault="003C0A79" w:rsidP="00CE5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Уполномочить Главу Петропавловск-Камчатского городского округа выполнить следующие организационные мероприятия:</w:t>
      </w:r>
    </w:p>
    <w:p w:rsidR="003C0A79" w:rsidRDefault="003C0A79" w:rsidP="00CE5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 по направлению необходимых в соответствии с законодательством </w:t>
      </w:r>
      <w:r w:rsidRPr="006E03A6">
        <w:rPr>
          <w:rFonts w:eastAsia="Calibri"/>
          <w:sz w:val="28"/>
          <w:szCs w:val="28"/>
        </w:rPr>
        <w:t xml:space="preserve">документов </w:t>
      </w:r>
      <w:r w:rsidRPr="006E03A6">
        <w:rPr>
          <w:rFonts w:eastAsiaTheme="minorHAnsi"/>
          <w:sz w:val="28"/>
          <w:szCs w:val="28"/>
          <w:lang w:eastAsia="en-US"/>
        </w:rPr>
        <w:t xml:space="preserve">в </w:t>
      </w:r>
      <w:r w:rsidRPr="006E03A6">
        <w:rPr>
          <w:sz w:val="28"/>
          <w:szCs w:val="28"/>
        </w:rPr>
        <w:t>орган, осуществляющий государственную регистрацию юридических лиц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для их государственной регистрации;</w:t>
      </w:r>
    </w:p>
    <w:p w:rsidR="003C0A79" w:rsidRDefault="003C0A79" w:rsidP="00CE57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 по составлению и представлению на утверждение Городской Думы Петропавловск-Камчатского городского округа передаточных актов реорганизуемых органов администрации Петропавловск-Камчатского городского округа.</w:t>
      </w:r>
    </w:p>
    <w:p w:rsidR="003C0A79" w:rsidRPr="005552EA" w:rsidRDefault="003C0A79" w:rsidP="00CE57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52EA">
        <w:rPr>
          <w:sz w:val="28"/>
          <w:szCs w:val="28"/>
        </w:rPr>
        <w:t>. Направить настоящее решение в газету «Град Петра и Павла» для опубликования.</w:t>
      </w:r>
    </w:p>
    <w:p w:rsidR="003C0A79" w:rsidRDefault="003C0A79" w:rsidP="00CE5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52EA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со дня его подписания за исключением </w:t>
      </w:r>
      <w:r w:rsidRPr="00B0787F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B0787F">
        <w:rPr>
          <w:sz w:val="28"/>
          <w:szCs w:val="28"/>
        </w:rPr>
        <w:t>пункта 3</w:t>
      </w:r>
      <w:r>
        <w:rPr>
          <w:sz w:val="28"/>
          <w:szCs w:val="28"/>
        </w:rPr>
        <w:t xml:space="preserve">.2. </w:t>
      </w:r>
    </w:p>
    <w:p w:rsidR="003C0A79" w:rsidRDefault="003C0A79" w:rsidP="00CE5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3.2 вступает в силу в день </w:t>
      </w:r>
      <w:r>
        <w:rPr>
          <w:rFonts w:eastAsiaTheme="minorHAnsi"/>
          <w:sz w:val="28"/>
          <w:szCs w:val="28"/>
          <w:lang w:eastAsia="en-US"/>
        </w:rPr>
        <w:t>внесения в единый государственный реестр юридических лиц записи о государственной регистрации последнего из реорганизуемых в соответствии с пунктом 1 настоящего решения органов</w:t>
      </w:r>
      <w:r w:rsidRPr="002728F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3C0A79" w:rsidRDefault="003C0A79" w:rsidP="00CE57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0A79" w:rsidRDefault="003C0A79" w:rsidP="00CE57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администрации Петропавловск</w:t>
      </w:r>
      <w:r w:rsidRPr="00A640E8">
        <w:rPr>
          <w:sz w:val="28"/>
          <w:szCs w:val="28"/>
        </w:rPr>
        <w:t xml:space="preserve">-Камчатского городского </w:t>
      </w:r>
      <w:r w:rsidRPr="00584E5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C0A79" w:rsidRDefault="003C0A79" w:rsidP="003C0A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0A79" w:rsidRDefault="003C0A79" w:rsidP="003C0A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883" w:type="dxa"/>
        <w:tblInd w:w="-112" w:type="dxa"/>
        <w:tblLook w:val="01E0" w:firstRow="1" w:lastRow="1" w:firstColumn="1" w:lastColumn="1" w:noHBand="0" w:noVBand="0"/>
      </w:tblPr>
      <w:tblGrid>
        <w:gridCol w:w="4365"/>
        <w:gridCol w:w="1417"/>
        <w:gridCol w:w="4101"/>
      </w:tblGrid>
      <w:tr w:rsidR="003C0A79" w:rsidRPr="00F22AEE" w:rsidTr="005579EB">
        <w:trPr>
          <w:trHeight w:val="355"/>
        </w:trPr>
        <w:tc>
          <w:tcPr>
            <w:tcW w:w="4365" w:type="dxa"/>
            <w:hideMark/>
          </w:tcPr>
          <w:p w:rsidR="003C0A79" w:rsidRPr="00F22AEE" w:rsidRDefault="003C0A79" w:rsidP="005579EB">
            <w:pPr>
              <w:rPr>
                <w:sz w:val="28"/>
                <w:szCs w:val="28"/>
              </w:rPr>
            </w:pPr>
            <w:r w:rsidRPr="00F22AEE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C0A79" w:rsidRPr="00F22AEE" w:rsidRDefault="003C0A79" w:rsidP="005579EB">
            <w:pPr>
              <w:rPr>
                <w:sz w:val="28"/>
                <w:szCs w:val="28"/>
              </w:rPr>
            </w:pPr>
            <w:r w:rsidRPr="00F22AEE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C0A79" w:rsidRPr="00F22AEE" w:rsidRDefault="003C0A79" w:rsidP="00557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1" w:type="dxa"/>
            <w:vAlign w:val="bottom"/>
          </w:tcPr>
          <w:p w:rsidR="003C0A79" w:rsidRPr="00F22AEE" w:rsidRDefault="003C0A79" w:rsidP="005579EB">
            <w:pPr>
              <w:jc w:val="right"/>
              <w:rPr>
                <w:sz w:val="28"/>
                <w:szCs w:val="28"/>
              </w:rPr>
            </w:pPr>
            <w:r w:rsidRPr="00F22AEE">
              <w:rPr>
                <w:sz w:val="28"/>
                <w:szCs w:val="28"/>
              </w:rPr>
              <w:t>Г.В. Монахова</w:t>
            </w:r>
          </w:p>
        </w:tc>
      </w:tr>
    </w:tbl>
    <w:p w:rsidR="009D0DAB" w:rsidRDefault="009D0DAB"/>
    <w:p w:rsidR="009D0DAB" w:rsidRDefault="009D0DAB">
      <w:pPr>
        <w:spacing w:after="160" w:line="259" w:lineRule="auto"/>
      </w:pPr>
      <w:r>
        <w:br w:type="page"/>
      </w:r>
    </w:p>
    <w:p w:rsidR="009D0DAB" w:rsidRPr="00CC38CC" w:rsidRDefault="009D0DAB" w:rsidP="009D0DAB">
      <w:pPr>
        <w:jc w:val="right"/>
      </w:pPr>
      <w:r>
        <w:lastRenderedPageBreak/>
        <w:t>Пр</w:t>
      </w:r>
      <w:r w:rsidRPr="00CC38CC">
        <w:t>иложение</w:t>
      </w:r>
    </w:p>
    <w:p w:rsidR="009D0DAB" w:rsidRPr="00CC38CC" w:rsidRDefault="009D0DAB" w:rsidP="009D0DAB">
      <w:pPr>
        <w:jc w:val="right"/>
      </w:pPr>
      <w:r w:rsidRPr="00CC38CC">
        <w:t>к решению Городской Думы</w:t>
      </w:r>
    </w:p>
    <w:p w:rsidR="009D0DAB" w:rsidRPr="00CC38CC" w:rsidRDefault="009D0DAB" w:rsidP="009D0DAB">
      <w:pPr>
        <w:jc w:val="right"/>
      </w:pPr>
      <w:r w:rsidRPr="00CC38CC">
        <w:t>Петропавловск-Камчатского</w:t>
      </w:r>
    </w:p>
    <w:p w:rsidR="009D0DAB" w:rsidRPr="00CC38CC" w:rsidRDefault="009D0DAB" w:rsidP="009D0DAB">
      <w:pPr>
        <w:jc w:val="right"/>
      </w:pPr>
      <w:r>
        <w:t>г</w:t>
      </w:r>
      <w:r w:rsidRPr="00CC38CC">
        <w:t>ородского округа</w:t>
      </w:r>
    </w:p>
    <w:p w:rsidR="009D0DAB" w:rsidRDefault="009D0DAB" w:rsidP="009D0DAB">
      <w:pPr>
        <w:jc w:val="right"/>
      </w:pPr>
      <w:r>
        <w:t xml:space="preserve">от 17.03.2021 </w:t>
      </w:r>
      <w:r w:rsidRPr="00CC38CC">
        <w:t xml:space="preserve">№ </w:t>
      </w:r>
      <w:r>
        <w:t>883</w:t>
      </w:r>
      <w:r w:rsidRPr="00CC38CC">
        <w:t>-р</w:t>
      </w:r>
    </w:p>
    <w:p w:rsidR="009D0DAB" w:rsidRDefault="009D0DAB" w:rsidP="009D0DAB">
      <w:pPr>
        <w:jc w:val="right"/>
      </w:pPr>
    </w:p>
    <w:p w:rsidR="009D0DAB" w:rsidRPr="00CC38CC" w:rsidRDefault="009D0DAB" w:rsidP="009D0DAB">
      <w:pPr>
        <w:jc w:val="right"/>
      </w:pPr>
      <w:r>
        <w:t>«Приложение</w:t>
      </w:r>
    </w:p>
    <w:p w:rsidR="009D0DAB" w:rsidRPr="00CC38CC" w:rsidRDefault="009D0DAB" w:rsidP="009D0DAB">
      <w:pPr>
        <w:jc w:val="right"/>
      </w:pPr>
      <w:r w:rsidRPr="00CC38CC">
        <w:t>к решению Городской Думы</w:t>
      </w:r>
    </w:p>
    <w:p w:rsidR="009D0DAB" w:rsidRPr="00CC38CC" w:rsidRDefault="009D0DAB" w:rsidP="009D0DAB">
      <w:pPr>
        <w:jc w:val="right"/>
      </w:pPr>
      <w:r w:rsidRPr="00CC38CC">
        <w:t>Петропавловск-Камчатского</w:t>
      </w:r>
    </w:p>
    <w:p w:rsidR="009D0DAB" w:rsidRPr="00CC38CC" w:rsidRDefault="009D0DAB" w:rsidP="009D0DAB">
      <w:pPr>
        <w:jc w:val="right"/>
      </w:pPr>
      <w:r>
        <w:t>г</w:t>
      </w:r>
      <w:r w:rsidRPr="00CC38CC">
        <w:t>ородского округа</w:t>
      </w:r>
    </w:p>
    <w:p w:rsidR="009D0DAB" w:rsidRPr="00CC38CC" w:rsidRDefault="009D0DAB" w:rsidP="009D0DAB">
      <w:pPr>
        <w:jc w:val="right"/>
      </w:pPr>
      <w:r>
        <w:t xml:space="preserve">от </w:t>
      </w:r>
      <w:r w:rsidRPr="00CC38CC">
        <w:t>22.04.2009 № 477-р</w:t>
      </w:r>
    </w:p>
    <w:p w:rsidR="009D0DAB" w:rsidRDefault="009D0DAB" w:rsidP="009D0D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DAB" w:rsidRPr="001941A0" w:rsidRDefault="009D0DAB" w:rsidP="009D0DAB">
      <w:pPr>
        <w:jc w:val="center"/>
        <w:rPr>
          <w:b/>
          <w:sz w:val="28"/>
          <w:szCs w:val="28"/>
        </w:rPr>
      </w:pPr>
      <w:r w:rsidRPr="001941A0">
        <w:rPr>
          <w:b/>
          <w:sz w:val="28"/>
          <w:szCs w:val="28"/>
        </w:rPr>
        <w:t xml:space="preserve">Структура </w:t>
      </w:r>
    </w:p>
    <w:p w:rsidR="009D0DAB" w:rsidRPr="001941A0" w:rsidRDefault="009D0DAB" w:rsidP="009D0DAB">
      <w:pPr>
        <w:jc w:val="center"/>
        <w:rPr>
          <w:b/>
          <w:sz w:val="28"/>
          <w:szCs w:val="28"/>
        </w:rPr>
      </w:pPr>
      <w:r w:rsidRPr="001941A0">
        <w:rPr>
          <w:b/>
          <w:sz w:val="28"/>
          <w:szCs w:val="28"/>
        </w:rPr>
        <w:t>администрации Петропавловск</w:t>
      </w:r>
      <w:r w:rsidRPr="001941A0">
        <w:rPr>
          <w:sz w:val="28"/>
          <w:szCs w:val="28"/>
        </w:rPr>
        <w:t>-</w:t>
      </w:r>
      <w:r w:rsidRPr="001941A0">
        <w:rPr>
          <w:b/>
          <w:sz w:val="28"/>
          <w:szCs w:val="28"/>
        </w:rPr>
        <w:t>Камчатского городского округа</w:t>
      </w:r>
    </w:p>
    <w:p w:rsidR="009D0DAB" w:rsidRPr="001941A0" w:rsidRDefault="009D0DAB" w:rsidP="009D0DAB">
      <w:pPr>
        <w:jc w:val="both"/>
        <w:rPr>
          <w:sz w:val="28"/>
          <w:szCs w:val="28"/>
        </w:rPr>
      </w:pPr>
    </w:p>
    <w:p w:rsidR="009D0DAB" w:rsidRPr="001941A0" w:rsidRDefault="009D0DAB" w:rsidP="009D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Петропавловск-Камчатского городского округа: </w:t>
      </w:r>
    </w:p>
    <w:p w:rsidR="009D0DAB" w:rsidRPr="00C1783C" w:rsidRDefault="009D0DAB" w:rsidP="009D0DA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</w:t>
      </w:r>
      <w:r w:rsidRPr="00826EA8">
        <w:rPr>
          <w:sz w:val="28"/>
          <w:szCs w:val="28"/>
        </w:rPr>
        <w:t>ервы</w:t>
      </w:r>
      <w:r>
        <w:rPr>
          <w:sz w:val="28"/>
          <w:szCs w:val="28"/>
        </w:rPr>
        <w:t>е</w:t>
      </w:r>
      <w:r w:rsidRPr="00826EA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и</w:t>
      </w:r>
      <w:r w:rsidRPr="00826EA8">
        <w:rPr>
          <w:sz w:val="28"/>
          <w:szCs w:val="28"/>
        </w:rPr>
        <w:t xml:space="preserve"> Главы администрации Петропавловск-Камчатского горо</w:t>
      </w:r>
      <w:r>
        <w:rPr>
          <w:sz w:val="28"/>
          <w:szCs w:val="28"/>
        </w:rPr>
        <w:t xml:space="preserve">дского </w:t>
      </w:r>
      <w:r w:rsidRPr="00C1783C">
        <w:rPr>
          <w:sz w:val="28"/>
          <w:szCs w:val="28"/>
        </w:rPr>
        <w:t>округа;</w:t>
      </w:r>
    </w:p>
    <w:p w:rsidR="009D0DAB" w:rsidRPr="00C1783C" w:rsidRDefault="009D0DAB" w:rsidP="009D0D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1783C">
        <w:rPr>
          <w:sz w:val="28"/>
          <w:szCs w:val="28"/>
        </w:rPr>
        <w:t>2</w:t>
      </w:r>
      <w:r>
        <w:rPr>
          <w:sz w:val="28"/>
          <w:szCs w:val="28"/>
        </w:rPr>
        <w:t>) з</w:t>
      </w:r>
      <w:r w:rsidRPr="00C1783C">
        <w:rPr>
          <w:sz w:val="28"/>
          <w:szCs w:val="28"/>
        </w:rPr>
        <w:t>аместители Главы администрации Петропавловск-Камчатского городского округа;</w:t>
      </w:r>
    </w:p>
    <w:p w:rsidR="009D0DAB" w:rsidRPr="00C1783C" w:rsidRDefault="009D0DAB" w:rsidP="009D0D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1783C">
        <w:rPr>
          <w:sz w:val="28"/>
          <w:szCs w:val="28"/>
        </w:rPr>
        <w:t>3</w:t>
      </w:r>
      <w:r>
        <w:rPr>
          <w:sz w:val="28"/>
          <w:szCs w:val="28"/>
        </w:rPr>
        <w:t>) с</w:t>
      </w:r>
      <w:r w:rsidRPr="00C1783C">
        <w:rPr>
          <w:sz w:val="28"/>
          <w:szCs w:val="28"/>
        </w:rPr>
        <w:t>оветники, ведущие консультанты, консультанты;</w:t>
      </w:r>
    </w:p>
    <w:p w:rsidR="009D0DAB" w:rsidRDefault="009D0DAB" w:rsidP="009D0DA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1783C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C1783C">
        <w:rPr>
          <w:sz w:val="28"/>
          <w:szCs w:val="28"/>
        </w:rPr>
        <w:t>тдел по защите государственной тайны, секретного делопроизводства и мобилизационной подготовки;</w:t>
      </w:r>
    </w:p>
    <w:p w:rsidR="009D0DAB" w:rsidRPr="00C1783C" w:rsidRDefault="009D0DAB" w:rsidP="009D0D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о</w:t>
      </w:r>
      <w:r w:rsidRPr="00C1783C">
        <w:rPr>
          <w:sz w:val="28"/>
          <w:szCs w:val="28"/>
        </w:rPr>
        <w:t>рганы администрации Петропавловск-Камчатского городского округа:</w:t>
      </w:r>
    </w:p>
    <w:p w:rsidR="009D0DAB" w:rsidRPr="00C1783C" w:rsidRDefault="009D0DAB" w:rsidP="009D0DA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783C">
        <w:rPr>
          <w:sz w:val="28"/>
          <w:szCs w:val="28"/>
        </w:rPr>
        <w:t>Контрольное управление администрации Петропавловск-Камчатского городского округа;</w:t>
      </w:r>
    </w:p>
    <w:p w:rsidR="009D0DAB" w:rsidRPr="00C1783C" w:rsidRDefault="009D0DAB" w:rsidP="009D0DA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783C">
        <w:rPr>
          <w:sz w:val="28"/>
          <w:szCs w:val="28"/>
        </w:rPr>
        <w:t>Управление делами администрации Петропавловск-Камчатского городского округа;</w:t>
      </w:r>
    </w:p>
    <w:p w:rsidR="009D0DAB" w:rsidRPr="00C1783C" w:rsidRDefault="009D0DAB" w:rsidP="009D0DA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783C">
        <w:rPr>
          <w:sz w:val="28"/>
          <w:szCs w:val="28"/>
        </w:rPr>
        <w:t>Управление по обеспечению безопасности жизнедеятельности населения администрации Петропавловск-Камчатского городского округа;</w:t>
      </w:r>
    </w:p>
    <w:p w:rsidR="009D0DAB" w:rsidRPr="00C1783C" w:rsidRDefault="009D0DAB" w:rsidP="009D0DA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783C">
        <w:rPr>
          <w:sz w:val="28"/>
          <w:szCs w:val="28"/>
        </w:rPr>
        <w:t>Управление финансов администрации Петропавловск-Камчатского городского округа;</w:t>
      </w:r>
    </w:p>
    <w:p w:rsidR="009D0DAB" w:rsidRDefault="009D0DAB" w:rsidP="009D0DA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округа;</w:t>
      </w:r>
    </w:p>
    <w:p w:rsidR="009D0DAB" w:rsidRDefault="009D0DAB" w:rsidP="009D0DA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6EA8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и земельных отношен</w:t>
      </w:r>
      <w:bookmarkStart w:id="0" w:name="_GoBack"/>
      <w:bookmarkEnd w:id="0"/>
      <w:r>
        <w:rPr>
          <w:sz w:val="28"/>
          <w:szCs w:val="28"/>
        </w:rPr>
        <w:t xml:space="preserve">ий </w:t>
      </w:r>
      <w:r w:rsidRPr="00826EA8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округа;</w:t>
      </w:r>
    </w:p>
    <w:p w:rsidR="009D0DAB" w:rsidRDefault="009D0DAB" w:rsidP="009D0DA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6EA8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 и градостроительства</w:t>
      </w:r>
      <w:r w:rsidRPr="00826EA8">
        <w:rPr>
          <w:sz w:val="28"/>
          <w:szCs w:val="28"/>
        </w:rPr>
        <w:t xml:space="preserve"> администрации Петропавловск-Камчатского городского округа</w:t>
      </w:r>
      <w:r>
        <w:rPr>
          <w:sz w:val="28"/>
          <w:szCs w:val="28"/>
        </w:rPr>
        <w:t>;</w:t>
      </w:r>
    </w:p>
    <w:p w:rsidR="009D0DAB" w:rsidRDefault="009D0DAB" w:rsidP="009D0DA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6EA8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дорожного хозяйства, транспорта и благоустройства администрации Петропавловск-Камчатского городского округа;</w:t>
      </w:r>
    </w:p>
    <w:p w:rsidR="009D0DAB" w:rsidRDefault="009D0DAB" w:rsidP="009D0DAB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коммунального хозяйства и жилищного фонда</w:t>
      </w:r>
      <w:r w:rsidRPr="00826EA8">
        <w:rPr>
          <w:sz w:val="28"/>
          <w:szCs w:val="28"/>
        </w:rPr>
        <w:t xml:space="preserve"> администрации Петропавловск-Камчатского городского округа</w:t>
      </w:r>
      <w:r>
        <w:rPr>
          <w:sz w:val="28"/>
          <w:szCs w:val="28"/>
        </w:rPr>
        <w:t>;</w:t>
      </w:r>
    </w:p>
    <w:p w:rsidR="009D0DAB" w:rsidRDefault="009D0DAB" w:rsidP="009D0DA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26EA8">
        <w:rPr>
          <w:sz w:val="28"/>
          <w:szCs w:val="28"/>
        </w:rPr>
        <w:t>Управление образования администрации Петропавловс</w:t>
      </w:r>
      <w:r>
        <w:rPr>
          <w:sz w:val="28"/>
          <w:szCs w:val="28"/>
        </w:rPr>
        <w:t>к-Камчатского городского округа;</w:t>
      </w:r>
    </w:p>
    <w:p w:rsidR="009D0DAB" w:rsidRDefault="009D0DAB" w:rsidP="009D0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EA8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, спорта и </w:t>
      </w:r>
      <w:r>
        <w:rPr>
          <w:rFonts w:eastAsiaTheme="minorHAnsi"/>
          <w:sz w:val="28"/>
          <w:szCs w:val="28"/>
          <w:lang w:eastAsia="en-US"/>
        </w:rPr>
        <w:t xml:space="preserve">молодежной политики </w:t>
      </w:r>
      <w:r w:rsidRPr="00826EA8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округа;</w:t>
      </w:r>
    </w:p>
    <w:p w:rsidR="009D0DAB" w:rsidRPr="00676E69" w:rsidRDefault="009D0DAB" w:rsidP="009D0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6C">
        <w:rPr>
          <w:sz w:val="28"/>
          <w:szCs w:val="28"/>
        </w:rPr>
        <w:lastRenderedPageBreak/>
        <w:t>Управление организации муниципальных закупок администрации Петропавловс</w:t>
      </w:r>
      <w:r>
        <w:rPr>
          <w:sz w:val="28"/>
          <w:szCs w:val="28"/>
        </w:rPr>
        <w:t>к-Камчатского городского округа.».</w:t>
      </w:r>
    </w:p>
    <w:p w:rsidR="009641D7" w:rsidRDefault="009641D7"/>
    <w:sectPr w:rsidR="009641D7" w:rsidSect="003C0A79">
      <w:headerReference w:type="default" r:id="rId14"/>
      <w:pgSz w:w="11906" w:h="16838"/>
      <w:pgMar w:top="1134" w:right="5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32" w:rsidRDefault="00EB5432" w:rsidP="003C0A79">
      <w:r>
        <w:separator/>
      </w:r>
    </w:p>
  </w:endnote>
  <w:endnote w:type="continuationSeparator" w:id="0">
    <w:p w:rsidR="00EB5432" w:rsidRDefault="00EB5432" w:rsidP="003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32" w:rsidRDefault="00EB5432" w:rsidP="003C0A79">
      <w:r>
        <w:separator/>
      </w:r>
    </w:p>
  </w:footnote>
  <w:footnote w:type="continuationSeparator" w:id="0">
    <w:p w:rsidR="00EB5432" w:rsidRDefault="00EB5432" w:rsidP="003C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405555"/>
      <w:docPartObj>
        <w:docPartGallery w:val="Page Numbers (Top of Page)"/>
        <w:docPartUnique/>
      </w:docPartObj>
    </w:sdtPr>
    <w:sdtEndPr/>
    <w:sdtContent>
      <w:p w:rsidR="003C0A79" w:rsidRDefault="003C0A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1D">
          <w:rPr>
            <w:noProof/>
          </w:rPr>
          <w:t>5</w:t>
        </w:r>
        <w:r>
          <w:fldChar w:fldCharType="end"/>
        </w:r>
      </w:p>
    </w:sdtContent>
  </w:sdt>
  <w:p w:rsidR="003C0A79" w:rsidRDefault="003C0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DE"/>
    <w:rsid w:val="003C0A79"/>
    <w:rsid w:val="007539DE"/>
    <w:rsid w:val="007A7954"/>
    <w:rsid w:val="009641D7"/>
    <w:rsid w:val="009D0DAB"/>
    <w:rsid w:val="00CE571D"/>
    <w:rsid w:val="00E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93CA"/>
  <w15:chartTrackingRefBased/>
  <w15:docId w15:val="{4ED403CE-A7D5-44C9-9FCB-3D7490A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590668C10CFAA871C34AEDA77F722AC9FEC40490B2C056032010570ACC2A799A9FB9ACCA8BA0D6F04592CI1B0B" TargetMode="External"/><Relationship Id="rId13" Type="http://schemas.openxmlformats.org/officeDocument/2006/relationships/hyperlink" Target="consultantplus://offline/ref=24574574C2743175E31D5AEB3A8C0DD82574B59328ADEB3EA662153A0BAF34FF8BF39AB2DD2D68F7A0C7D2FAAEE6351D731F63E2F7A151C6309850BEgAb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C590668C10CFAA871C2AA3CC1BAB26AB9DB64D4B0623563E6107522FFCC4F2D9E9FDCF8FECB30BI6B7B" TargetMode="External"/><Relationship Id="rId12" Type="http://schemas.openxmlformats.org/officeDocument/2006/relationships/hyperlink" Target="consultantplus://offline/ref=24574574C2743175E31D5AEB3A8C0DD82574B59328AFE23CA465153A0BAF34FF8BF39AB2DD2D68F7A0C7D3FEACE6351D731F63E2F7A151C6309850BEgAb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566ECDB89DF534967B018F24019C4066B2FFF973C26EE6B75735DF9C9D58D504DEFF67AB30537EBBF5000EEDB3D14E5CBA5917DBCDE0ADAw9k0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66ECDB89DF534967B018F24019C4066B2FFF973C26EE6B75735DF9C9D58D504DEFF67AB30537EBBF5000EEDB3D14E5CBA5917DBCDE0ADAw9k0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C590668C10CFAA871C34AEDA77F722AC9FEC40490B2C056032010570ACC2A799A9FB9ACCA8BA0D6F045827I1B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Реук Любовь Викторовна</dc:creator>
  <cp:keywords/>
  <dc:description/>
  <cp:lastModifiedBy>Катрук Татьяна Олеговна</cp:lastModifiedBy>
  <cp:revision>2</cp:revision>
  <dcterms:created xsi:type="dcterms:W3CDTF">2021-03-17T03:46:00Z</dcterms:created>
  <dcterms:modified xsi:type="dcterms:W3CDTF">2021-03-17T03:46:00Z</dcterms:modified>
</cp:coreProperties>
</file>