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4E7E7C" w:rsidRDefault="004E7E7C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E7E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0B75AE2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7864F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864F3" w:rsidP="007864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26.06.2019 № 453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7864F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864F3" w:rsidP="007864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7864F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7864F3" w:rsidP="007864F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DB44B8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DB44B8">
              <w:rPr>
                <w:sz w:val="28"/>
                <w:szCs w:val="28"/>
              </w:rPr>
              <w:t xml:space="preserve">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1C0016">
              <w:rPr>
                <w:iCs/>
                <w:sz w:val="28"/>
                <w:szCs w:val="28"/>
              </w:rPr>
              <w:t>02.09.2014 № 254-нд</w:t>
            </w:r>
            <w:r w:rsidR="00743F0A">
              <w:rPr>
                <w:iCs/>
                <w:sz w:val="28"/>
                <w:szCs w:val="28"/>
              </w:rPr>
              <w:t xml:space="preserve"> «О </w:t>
            </w:r>
            <w:r w:rsidR="001F04E7">
              <w:rPr>
                <w:iCs/>
                <w:sz w:val="28"/>
                <w:szCs w:val="28"/>
              </w:rPr>
              <w:t xml:space="preserve">порядке </w:t>
            </w:r>
            <w:r w:rsidR="001C0016">
              <w:rPr>
                <w:iCs/>
                <w:sz w:val="28"/>
                <w:szCs w:val="28"/>
              </w:rPr>
              <w:t>организации использования, охраны, защиты и воспроизводства лесов в Петропавловск-Камчатском городском округе»</w:t>
            </w:r>
            <w:r w:rsidR="005D48ED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D877A6" w:rsidRDefault="00D877A6" w:rsidP="004E7E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</w:t>
      </w:r>
      <w:r w:rsidR="001C0016" w:rsidRPr="002F3241">
        <w:rPr>
          <w:sz w:val="28"/>
          <w:szCs w:val="28"/>
        </w:rPr>
        <w:t xml:space="preserve">от </w:t>
      </w:r>
      <w:r w:rsidR="001C0016">
        <w:rPr>
          <w:iCs/>
          <w:sz w:val="28"/>
          <w:szCs w:val="28"/>
        </w:rPr>
        <w:t xml:space="preserve">02.09.2014 № 254-нд </w:t>
      </w:r>
      <w:r w:rsidR="001C0016">
        <w:rPr>
          <w:iCs/>
          <w:sz w:val="28"/>
          <w:szCs w:val="28"/>
        </w:rPr>
        <w:br/>
        <w:t>«О порядке организации использования, охраны, защиты и воспроизводства лесов в Петропавловск-Камчатском городском округе»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C0016" w:rsidRPr="002F3241">
        <w:rPr>
          <w:sz w:val="28"/>
          <w:szCs w:val="28"/>
        </w:rPr>
        <w:t xml:space="preserve">от </w:t>
      </w:r>
      <w:r w:rsidR="001C0016">
        <w:rPr>
          <w:iCs/>
          <w:sz w:val="28"/>
          <w:szCs w:val="28"/>
        </w:rPr>
        <w:t xml:space="preserve">02.09.2014 № 254-нд </w:t>
      </w:r>
      <w:r w:rsidR="001C0016">
        <w:rPr>
          <w:iCs/>
          <w:sz w:val="28"/>
          <w:szCs w:val="28"/>
        </w:rPr>
        <w:br/>
        <w:t>«О порядке организации использования, охраны, защиты и воспроизводства лесов в Петропавловск-Камчатском городском округе»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4A2907" w:rsidRDefault="004A2907" w:rsidP="00D54046">
      <w:pPr>
        <w:tabs>
          <w:tab w:val="left" w:pos="570"/>
        </w:tabs>
        <w:rPr>
          <w:sz w:val="28"/>
          <w:szCs w:val="28"/>
        </w:rPr>
      </w:pPr>
    </w:p>
    <w:p w:rsidR="004A2907" w:rsidRDefault="004A2907" w:rsidP="00D54046">
      <w:pPr>
        <w:tabs>
          <w:tab w:val="left" w:pos="570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823AC3" w:rsidRPr="00FA1B15" w:rsidTr="00FA2AA9">
        <w:trPr>
          <w:trHeight w:val="844"/>
        </w:trPr>
        <w:tc>
          <w:tcPr>
            <w:tcW w:w="4786" w:type="dxa"/>
          </w:tcPr>
          <w:p w:rsidR="00823AC3" w:rsidRPr="00FA1B15" w:rsidRDefault="000069F8" w:rsidP="00DB44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A2AA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4A2907" w:rsidRDefault="004A2907" w:rsidP="004A2907">
      <w:pPr>
        <w:rPr>
          <w:sz w:val="28"/>
          <w:szCs w:val="28"/>
        </w:rPr>
        <w:sectPr w:rsidR="004A2907" w:rsidSect="003F0BA5"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608C9" w:rsidRPr="00F72C58" w:rsidTr="008608C9">
        <w:tc>
          <w:tcPr>
            <w:tcW w:w="9638" w:type="dxa"/>
          </w:tcPr>
          <w:p w:rsidR="008608C9" w:rsidRPr="00F72C58" w:rsidRDefault="008608C9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750FF0D9" wp14:editId="7F97A958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8C9" w:rsidRPr="00F72C58" w:rsidTr="008608C9">
        <w:tc>
          <w:tcPr>
            <w:tcW w:w="9638" w:type="dxa"/>
          </w:tcPr>
          <w:p w:rsidR="008608C9" w:rsidRPr="00F72C58" w:rsidRDefault="008608C9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608C9" w:rsidRPr="00F72C58" w:rsidTr="008608C9">
        <w:tc>
          <w:tcPr>
            <w:tcW w:w="9638" w:type="dxa"/>
          </w:tcPr>
          <w:p w:rsidR="008608C9" w:rsidRPr="00F72C58" w:rsidRDefault="008608C9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08C9" w:rsidRPr="00F72C58" w:rsidTr="007E1471">
        <w:trPr>
          <w:trHeight w:val="124"/>
        </w:trPr>
        <w:tc>
          <w:tcPr>
            <w:tcW w:w="9638" w:type="dxa"/>
          </w:tcPr>
          <w:p w:rsidR="008608C9" w:rsidRPr="007E1471" w:rsidRDefault="008608C9" w:rsidP="00383C9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E1471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26670</wp:posOffset>
                      </wp:positionV>
                      <wp:extent cx="611505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3143C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65pt,2.1pt" to="475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08C9" w:rsidRPr="008352E7" w:rsidRDefault="008608C9" w:rsidP="00D64148">
      <w:pPr>
        <w:tabs>
          <w:tab w:val="left" w:pos="709"/>
        </w:tabs>
        <w:jc w:val="center"/>
        <w:rPr>
          <w:sz w:val="26"/>
          <w:szCs w:val="26"/>
        </w:rPr>
      </w:pPr>
    </w:p>
    <w:p w:rsidR="008608C9" w:rsidRPr="00EB6E70" w:rsidRDefault="008608C9" w:rsidP="008608C9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608C9" w:rsidRPr="00E20DE5" w:rsidRDefault="008608C9" w:rsidP="00D64148">
      <w:pPr>
        <w:jc w:val="center"/>
        <w:rPr>
          <w:b/>
          <w:sz w:val="24"/>
          <w:szCs w:val="24"/>
        </w:rPr>
      </w:pPr>
    </w:p>
    <w:p w:rsidR="008608C9" w:rsidRPr="00A053F4" w:rsidRDefault="008608C9" w:rsidP="0086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3D8E">
        <w:rPr>
          <w:sz w:val="28"/>
          <w:szCs w:val="28"/>
        </w:rPr>
        <w:t>28.06</w:t>
      </w:r>
      <w:r>
        <w:rPr>
          <w:sz w:val="28"/>
          <w:szCs w:val="28"/>
        </w:rPr>
        <w:t>.</w:t>
      </w:r>
      <w:r w:rsidRPr="00DD3D8E">
        <w:rPr>
          <w:sz w:val="28"/>
          <w:szCs w:val="28"/>
        </w:rPr>
        <w:t xml:space="preserve">2019 </w:t>
      </w:r>
      <w:r>
        <w:rPr>
          <w:sz w:val="28"/>
          <w:szCs w:val="28"/>
        </w:rPr>
        <w:t>№ 179-нд</w:t>
      </w:r>
    </w:p>
    <w:p w:rsidR="008608C9" w:rsidRPr="00DD3D8E" w:rsidRDefault="008608C9" w:rsidP="00D64148">
      <w:pPr>
        <w:jc w:val="center"/>
        <w:rPr>
          <w:sz w:val="26"/>
          <w:szCs w:val="26"/>
        </w:rPr>
      </w:pPr>
    </w:p>
    <w:p w:rsidR="008608C9" w:rsidRPr="00DD5298" w:rsidRDefault="008608C9" w:rsidP="008608C9">
      <w:pPr>
        <w:jc w:val="center"/>
        <w:rPr>
          <w:iCs/>
          <w:sz w:val="27"/>
          <w:szCs w:val="27"/>
        </w:rPr>
      </w:pPr>
      <w:r w:rsidRPr="00DD5298">
        <w:rPr>
          <w:b/>
          <w:sz w:val="27"/>
          <w:szCs w:val="27"/>
        </w:rPr>
        <w:t xml:space="preserve">О внесении изменений в Решение Городской Думы Петропавловск-Камчатского городского округа от </w:t>
      </w:r>
      <w:r w:rsidRPr="00DD5298">
        <w:rPr>
          <w:b/>
          <w:iCs/>
          <w:sz w:val="27"/>
          <w:szCs w:val="27"/>
        </w:rPr>
        <w:t xml:space="preserve">02.09.2014 № 254-нд «О порядке организации использования, охраны, защиты и воспроизводства лесов </w:t>
      </w:r>
      <w:r w:rsidRPr="00DD5298">
        <w:rPr>
          <w:b/>
          <w:iCs/>
          <w:sz w:val="27"/>
          <w:szCs w:val="27"/>
        </w:rPr>
        <w:br/>
        <w:t>в Петропавловск-Камчатском городском округе»</w:t>
      </w:r>
    </w:p>
    <w:p w:rsidR="008608C9" w:rsidRPr="00DD3D8E" w:rsidRDefault="008608C9" w:rsidP="008608C9">
      <w:pPr>
        <w:jc w:val="center"/>
        <w:rPr>
          <w:sz w:val="26"/>
          <w:szCs w:val="26"/>
        </w:rPr>
      </w:pPr>
    </w:p>
    <w:p w:rsidR="008608C9" w:rsidRPr="00D868D3" w:rsidRDefault="008608C9" w:rsidP="008608C9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8608C9" w:rsidRDefault="008608C9" w:rsidP="008608C9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26.06.2019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453-р</w:t>
      </w:r>
      <w:r w:rsidRPr="00D868D3">
        <w:rPr>
          <w:i/>
          <w:sz w:val="24"/>
          <w:szCs w:val="24"/>
        </w:rPr>
        <w:t>)</w:t>
      </w:r>
    </w:p>
    <w:p w:rsidR="008608C9" w:rsidRPr="00DD3D8E" w:rsidRDefault="008608C9" w:rsidP="00D64148">
      <w:pPr>
        <w:jc w:val="center"/>
        <w:rPr>
          <w:sz w:val="26"/>
          <w:szCs w:val="26"/>
        </w:rPr>
      </w:pP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58A">
        <w:rPr>
          <w:sz w:val="28"/>
          <w:szCs w:val="28"/>
        </w:rPr>
        <w:t>1.</w:t>
      </w:r>
      <w:r>
        <w:rPr>
          <w:sz w:val="28"/>
          <w:szCs w:val="28"/>
        </w:rPr>
        <w:t xml:space="preserve"> В статье 2: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в части 2: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пункт 3 изложить в следующей редакции: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«3) разработка лесохозяйственных регламентов лесничеств, расположенных на землях городского округа, на которых расположены городские леса, а также проведение муниципальной экспертизы проектов освоения лесов;»;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в пункте 7 слова «или санитарной безопасности в городских лесах.» заменить словами «в городских лесах в порядке, установленном </w:t>
      </w:r>
      <w:r>
        <w:rPr>
          <w:rFonts w:eastAsia="Calibri"/>
          <w:sz w:val="28"/>
          <w:szCs w:val="28"/>
        </w:rPr>
        <w:t>уполномоченным федеральным органом исполнительной власти;»;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пунктом 8 следующего содержания: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«8) учет древесины, заготовленной гражданами для собственных нужд </w:t>
      </w:r>
      <w:r>
        <w:rPr>
          <w:rFonts w:eastAsia="Calibri"/>
          <w:sz w:val="28"/>
          <w:szCs w:val="28"/>
        </w:rPr>
        <w:br/>
        <w:t>в лесах, расположенных на лесных участках, находящихся в собственности городского округа;»;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пунктом 9 следующего содержания: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«9) представление информации в единую государственную автоматизированную информационную систему учета древесины и сделок </w:t>
      </w:r>
      <w:r>
        <w:rPr>
          <w:rFonts w:eastAsia="Calibri"/>
          <w:sz w:val="28"/>
          <w:szCs w:val="28"/>
        </w:rPr>
        <w:br/>
        <w:t>с ней.»;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части 3 цифры «1 - 4, 6 и 7» заменить цифрами «1 - 4, 6 - 9».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статье 3: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2 изложить в следующей редакции:</w:t>
      </w:r>
    </w:p>
    <w:p w:rsidR="008608C9" w:rsidRDefault="008608C9" w:rsidP="00DD3D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rFonts w:eastAsia="Calibri"/>
          <w:sz w:val="28"/>
          <w:szCs w:val="28"/>
        </w:rPr>
        <w:t>Использование городских лесов осуществляется с предоставлением или без предоставления лесного участка, установлением или без установления сервитута, публичного сервитута, изъятием или без изъятия лесных ресурсов.»;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часть 4 изложить в следующей редакции:</w:t>
      </w:r>
    </w:p>
    <w:p w:rsidR="008608C9" w:rsidRPr="00F71C0C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0C">
        <w:rPr>
          <w:sz w:val="28"/>
          <w:szCs w:val="28"/>
        </w:rPr>
        <w:t>«4.</w:t>
      </w:r>
      <w:r>
        <w:rPr>
          <w:sz w:val="28"/>
          <w:szCs w:val="28"/>
        </w:rPr>
        <w:t xml:space="preserve"> </w:t>
      </w:r>
      <w:r w:rsidRPr="00F71C0C">
        <w:rPr>
          <w:rFonts w:eastAsia="Calibri"/>
          <w:sz w:val="28"/>
          <w:szCs w:val="28"/>
        </w:rPr>
        <w:t xml:space="preserve">Виды использования лесов предусмотрены </w:t>
      </w:r>
      <w:r>
        <w:rPr>
          <w:rFonts w:eastAsia="Calibri"/>
          <w:sz w:val="28"/>
          <w:szCs w:val="28"/>
        </w:rPr>
        <w:t>Лесным кодексом</w:t>
      </w:r>
      <w:r w:rsidRPr="00F71C0C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 xml:space="preserve">оссийской </w:t>
      </w:r>
      <w:r w:rsidRPr="00F71C0C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F71C0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6 изложить в следующей редакции: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«6. </w:t>
      </w:r>
      <w:r>
        <w:rPr>
          <w:rFonts w:eastAsia="Calibri"/>
          <w:sz w:val="28"/>
          <w:szCs w:val="28"/>
        </w:rPr>
        <w:t xml:space="preserve">Лица, которым лесные участки предоставлены в постоянное (бессрочное) пользование или в аренду, а также лица, использующие леса </w:t>
      </w:r>
      <w:r>
        <w:rPr>
          <w:rFonts w:eastAsia="Calibri"/>
          <w:sz w:val="28"/>
          <w:szCs w:val="28"/>
        </w:rPr>
        <w:br/>
        <w:t xml:space="preserve">на основании </w:t>
      </w:r>
      <w:r w:rsidRPr="00E14189">
        <w:rPr>
          <w:rFonts w:eastAsia="Calibri"/>
          <w:sz w:val="28"/>
          <w:szCs w:val="28"/>
        </w:rPr>
        <w:t xml:space="preserve">сервитута или установленного в целях, предусмотренных </w:t>
      </w:r>
      <w:hyperlink r:id="rId9" w:history="1">
        <w:r w:rsidRPr="00E14189">
          <w:rPr>
            <w:rFonts w:eastAsia="Calibri"/>
            <w:sz w:val="28"/>
            <w:szCs w:val="28"/>
          </w:rPr>
          <w:t>статьей 39.37</w:t>
        </w:r>
      </w:hyperlink>
      <w:r w:rsidRPr="00E14189">
        <w:rPr>
          <w:rFonts w:eastAsia="Calibri"/>
          <w:sz w:val="28"/>
          <w:szCs w:val="28"/>
        </w:rPr>
        <w:t xml:space="preserve"> Земельного кодекса Российской Федерации, публичного сервитута, составляют проект освоения лесов</w:t>
      </w:r>
      <w:r>
        <w:rPr>
          <w:rFonts w:eastAsia="Calibri"/>
          <w:sz w:val="28"/>
          <w:szCs w:val="28"/>
        </w:rPr>
        <w:t xml:space="preserve"> в соответствии со статьей 12 Лесного кодекса Российской Федерации.»;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часть 8 исключить;</w:t>
      </w:r>
    </w:p>
    <w:p w:rsidR="008608C9" w:rsidRPr="00072F25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часть 11 изложить </w:t>
      </w:r>
      <w:r w:rsidRPr="00072F25">
        <w:rPr>
          <w:rFonts w:eastAsia="Calibri"/>
          <w:sz w:val="28"/>
          <w:szCs w:val="28"/>
        </w:rPr>
        <w:t>следующей редакции: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2F25">
        <w:rPr>
          <w:rFonts w:eastAsia="Calibri"/>
          <w:sz w:val="28"/>
          <w:szCs w:val="28"/>
        </w:rPr>
        <w:t>«11. Предоставление гражданам, юридическим лицам лесных участков, находящихся в собственности</w:t>
      </w:r>
      <w:r>
        <w:rPr>
          <w:rFonts w:eastAsia="Calibri"/>
          <w:sz w:val="28"/>
          <w:szCs w:val="28"/>
        </w:rPr>
        <w:t xml:space="preserve"> городского округа</w:t>
      </w:r>
      <w:r w:rsidRPr="00072F2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 также лесных насаждений, расположенных на землях, находящихся в собственности городского округа, </w:t>
      </w:r>
      <w:r w:rsidRPr="00072F25">
        <w:rPr>
          <w:rFonts w:eastAsia="Calibri"/>
          <w:sz w:val="28"/>
          <w:szCs w:val="28"/>
        </w:rPr>
        <w:t>осуществляется в порядке, установленном Лесн</w:t>
      </w:r>
      <w:r>
        <w:rPr>
          <w:rFonts w:eastAsia="Calibri"/>
          <w:sz w:val="28"/>
          <w:szCs w:val="28"/>
        </w:rPr>
        <w:t>ым</w:t>
      </w:r>
      <w:r w:rsidRPr="00072F25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 Российской Федерации</w:t>
      </w:r>
      <w:r w:rsidRPr="00072F2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часть 12 исключить;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часть 13 исключить;</w:t>
      </w:r>
    </w:p>
    <w:p w:rsidR="00E129A4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E129A4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части 15</w:t>
      </w:r>
      <w:r w:rsidR="00E129A4">
        <w:rPr>
          <w:rFonts w:eastAsia="Calibri"/>
          <w:sz w:val="28"/>
          <w:szCs w:val="28"/>
        </w:rPr>
        <w:t>:</w:t>
      </w:r>
    </w:p>
    <w:p w:rsidR="008608C9" w:rsidRDefault="00E129A4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</w:t>
      </w:r>
      <w:r w:rsidR="008608C9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«1) осуществление видов деятельности в сфере охотничьего хозяйства;»;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rFonts w:eastAsia="Calibri"/>
          <w:sz w:val="28"/>
          <w:szCs w:val="28"/>
        </w:rPr>
        <w:t>осуществление геологического изучения недр, разведка и добыча полезных ископаемых;».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Статью 4 изложить в следующей редакции: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Статья 4. Организация охраны, </w:t>
      </w:r>
      <w:r w:rsidRPr="000935E8">
        <w:rPr>
          <w:rFonts w:eastAsia="Calibri"/>
          <w:b/>
          <w:sz w:val="28"/>
          <w:szCs w:val="28"/>
        </w:rPr>
        <w:t xml:space="preserve">защиты </w:t>
      </w:r>
      <w:r>
        <w:rPr>
          <w:rFonts w:eastAsia="Calibri"/>
          <w:b/>
          <w:sz w:val="28"/>
          <w:szCs w:val="28"/>
        </w:rPr>
        <w:t xml:space="preserve">и воспроизводства </w:t>
      </w:r>
      <w:r w:rsidRPr="000935E8">
        <w:rPr>
          <w:rFonts w:eastAsia="Calibri"/>
          <w:b/>
          <w:sz w:val="28"/>
          <w:szCs w:val="28"/>
        </w:rPr>
        <w:t>городских лесов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Леса подлежат охране от пожаров, от загрязнения (в том числе радиоактивного и нефтяного) и от иного негативного воздействия, защите </w:t>
      </w:r>
      <w:r>
        <w:rPr>
          <w:rFonts w:eastAsia="Calibri"/>
          <w:sz w:val="28"/>
          <w:szCs w:val="28"/>
        </w:rPr>
        <w:br/>
        <w:t>от вредных организмов, а также подлежат воспроизводству в соответствии с требованиями Лесного кодекса Российской Федерации.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35E8">
        <w:rPr>
          <w:rFonts w:eastAsia="Calibri"/>
          <w:sz w:val="28"/>
          <w:szCs w:val="28"/>
        </w:rPr>
        <w:t xml:space="preserve">2. При пребывании в городских лесах граждане обязаны соблюдать </w:t>
      </w:r>
      <w:hyperlink r:id="rId10" w:history="1">
        <w:r w:rsidRPr="000935E8">
          <w:rPr>
            <w:rFonts w:eastAsia="Calibri"/>
            <w:sz w:val="28"/>
            <w:szCs w:val="28"/>
          </w:rPr>
          <w:t>правила</w:t>
        </w:r>
      </w:hyperlink>
      <w:r w:rsidRPr="000935E8">
        <w:rPr>
          <w:rFonts w:eastAsia="Calibri"/>
          <w:sz w:val="28"/>
          <w:szCs w:val="28"/>
        </w:rPr>
        <w:t xml:space="preserve"> пожарной безопасности в лесах, </w:t>
      </w:r>
      <w:hyperlink r:id="rId11" w:history="1">
        <w:r w:rsidRPr="000935E8">
          <w:rPr>
            <w:rFonts w:eastAsia="Calibri"/>
            <w:sz w:val="28"/>
            <w:szCs w:val="28"/>
          </w:rPr>
          <w:t>правила</w:t>
        </w:r>
      </w:hyperlink>
      <w:r w:rsidRPr="000935E8">
        <w:rPr>
          <w:rFonts w:eastAsia="Calibri"/>
          <w:sz w:val="28"/>
          <w:szCs w:val="28"/>
        </w:rPr>
        <w:t xml:space="preserve"> санитарной безопасности в лесах, </w:t>
      </w:r>
      <w:hyperlink r:id="rId12" w:history="1">
        <w:r w:rsidRPr="000935E8">
          <w:rPr>
            <w:rFonts w:eastAsia="Calibri"/>
            <w:sz w:val="28"/>
            <w:szCs w:val="28"/>
          </w:rPr>
          <w:t>правила</w:t>
        </w:r>
      </w:hyperlink>
      <w:r w:rsidRPr="000935E8">
        <w:rPr>
          <w:rFonts w:eastAsia="Calibri"/>
          <w:sz w:val="28"/>
          <w:szCs w:val="28"/>
        </w:rPr>
        <w:t xml:space="preserve"> </w:t>
      </w:r>
      <w:proofErr w:type="spellStart"/>
      <w:r w:rsidRPr="000935E8">
        <w:rPr>
          <w:rFonts w:eastAsia="Calibri"/>
          <w:sz w:val="28"/>
          <w:szCs w:val="28"/>
        </w:rPr>
        <w:t>лесовосстановления</w:t>
      </w:r>
      <w:proofErr w:type="spellEnd"/>
      <w:r w:rsidRPr="000935E8">
        <w:rPr>
          <w:rFonts w:eastAsia="Calibri"/>
          <w:sz w:val="28"/>
          <w:szCs w:val="28"/>
        </w:rPr>
        <w:t xml:space="preserve"> и </w:t>
      </w:r>
      <w:hyperlink r:id="rId13" w:history="1">
        <w:r w:rsidRPr="000935E8">
          <w:rPr>
            <w:rFonts w:eastAsia="Calibri"/>
            <w:sz w:val="28"/>
            <w:szCs w:val="28"/>
          </w:rPr>
          <w:t>правила</w:t>
        </w:r>
      </w:hyperlink>
      <w:r w:rsidRPr="000935E8">
        <w:rPr>
          <w:rFonts w:eastAsia="Calibri"/>
          <w:sz w:val="28"/>
          <w:szCs w:val="28"/>
        </w:rPr>
        <w:t xml:space="preserve"> ухода за лесами.</w:t>
      </w:r>
      <w:r>
        <w:rPr>
          <w:rFonts w:eastAsia="Calibri"/>
          <w:sz w:val="28"/>
          <w:szCs w:val="28"/>
        </w:rPr>
        <w:t>».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Статью 5 исключить.</w:t>
      </w:r>
    </w:p>
    <w:p w:rsidR="008608C9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 Статью 6 исключить.</w:t>
      </w:r>
    </w:p>
    <w:p w:rsidR="008608C9" w:rsidRDefault="008608C9" w:rsidP="00DD52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17EF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дня его официального опубликования, за исключением абзаца второго подпункта 1 пункта 1, который </w:t>
      </w:r>
      <w:r w:rsidRPr="00417EF7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дня официального опубликования настоящего Решения, но не ранее 01.07.2019. </w:t>
      </w:r>
    </w:p>
    <w:p w:rsidR="00DD5298" w:rsidRPr="00DB70D9" w:rsidRDefault="00DD5298" w:rsidP="00DD5298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DD5298" w:rsidRPr="00DB70D9" w:rsidRDefault="00DD5298" w:rsidP="00DD5298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537"/>
        <w:gridCol w:w="2165"/>
        <w:gridCol w:w="3079"/>
      </w:tblGrid>
      <w:tr w:rsidR="00006DB8" w:rsidTr="007E1471">
        <w:trPr>
          <w:trHeight w:val="857"/>
        </w:trPr>
        <w:tc>
          <w:tcPr>
            <w:tcW w:w="4537" w:type="dxa"/>
          </w:tcPr>
          <w:p w:rsidR="00006DB8" w:rsidRDefault="00006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:rsidR="00006DB8" w:rsidRDefault="00006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DB70D9" w:rsidRDefault="00006DB8" w:rsidP="00DB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006DB8" w:rsidRDefault="00006DB8" w:rsidP="00DB7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006DB8" w:rsidRDefault="00006DB8">
            <w:pPr>
              <w:jc w:val="right"/>
              <w:rPr>
                <w:sz w:val="28"/>
                <w:szCs w:val="28"/>
              </w:rPr>
            </w:pPr>
          </w:p>
          <w:p w:rsidR="00006DB8" w:rsidRDefault="00006DB8">
            <w:pPr>
              <w:ind w:right="-108"/>
              <w:jc w:val="right"/>
              <w:rPr>
                <w:sz w:val="28"/>
                <w:szCs w:val="28"/>
              </w:rPr>
            </w:pPr>
          </w:p>
          <w:p w:rsidR="00006DB8" w:rsidRDefault="00006DB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  <w:tr w:rsidR="00DB70D9" w:rsidTr="007E1471">
        <w:trPr>
          <w:trHeight w:val="857"/>
        </w:trPr>
        <w:tc>
          <w:tcPr>
            <w:tcW w:w="4537" w:type="dxa"/>
          </w:tcPr>
          <w:p w:rsidR="00DB70D9" w:rsidRDefault="00DB70D9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DB70D9" w:rsidRDefault="00DB7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DB70D9" w:rsidRDefault="00DB70D9">
            <w:pPr>
              <w:jc w:val="right"/>
              <w:rPr>
                <w:sz w:val="28"/>
                <w:szCs w:val="28"/>
              </w:rPr>
            </w:pPr>
          </w:p>
        </w:tc>
      </w:tr>
    </w:tbl>
    <w:p w:rsidR="008608C9" w:rsidRPr="00FB6B70" w:rsidRDefault="008608C9" w:rsidP="008608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608C9" w:rsidRPr="00FB6B70" w:rsidSect="008608C9">
      <w:headerReference w:type="default" r:id="rId14"/>
      <w:headerReference w:type="first" r:id="rId15"/>
      <w:pgSz w:w="11906" w:h="16838"/>
      <w:pgMar w:top="1134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E5" w:rsidRDefault="00B106E5" w:rsidP="00554104">
      <w:r>
        <w:separator/>
      </w:r>
    </w:p>
  </w:endnote>
  <w:endnote w:type="continuationSeparator" w:id="0">
    <w:p w:rsidR="00B106E5" w:rsidRDefault="00B106E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E5" w:rsidRDefault="00B106E5" w:rsidP="00554104">
      <w:r>
        <w:separator/>
      </w:r>
    </w:p>
  </w:footnote>
  <w:footnote w:type="continuationSeparator" w:id="0">
    <w:p w:rsidR="00B106E5" w:rsidRDefault="00B106E5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6538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1C0C" w:rsidRPr="008608C9" w:rsidRDefault="00006DB8">
        <w:pPr>
          <w:pStyle w:val="ab"/>
          <w:jc w:val="center"/>
          <w:rPr>
            <w:sz w:val="24"/>
            <w:szCs w:val="24"/>
          </w:rPr>
        </w:pPr>
        <w:r w:rsidRPr="008608C9">
          <w:rPr>
            <w:sz w:val="24"/>
            <w:szCs w:val="24"/>
          </w:rPr>
          <w:fldChar w:fldCharType="begin"/>
        </w:r>
        <w:r w:rsidRPr="008608C9">
          <w:rPr>
            <w:sz w:val="24"/>
            <w:szCs w:val="24"/>
          </w:rPr>
          <w:instrText>PAGE   \* MERGEFORMAT</w:instrText>
        </w:r>
        <w:r w:rsidRPr="008608C9">
          <w:rPr>
            <w:sz w:val="24"/>
            <w:szCs w:val="24"/>
          </w:rPr>
          <w:fldChar w:fldCharType="separate"/>
        </w:r>
        <w:r w:rsidR="00DB70D9">
          <w:rPr>
            <w:noProof/>
            <w:sz w:val="24"/>
            <w:szCs w:val="24"/>
          </w:rPr>
          <w:t>3</w:t>
        </w:r>
        <w:r w:rsidRPr="008608C9">
          <w:rPr>
            <w:noProof/>
            <w:sz w:val="24"/>
            <w:szCs w:val="24"/>
          </w:rPr>
          <w:fldChar w:fldCharType="end"/>
        </w:r>
      </w:p>
    </w:sdtContent>
  </w:sdt>
  <w:p w:rsidR="00F71C0C" w:rsidRDefault="00DB70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C9" w:rsidRPr="008608C9" w:rsidRDefault="008608C9" w:rsidP="008608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6DB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74F8A"/>
    <w:rsid w:val="00191426"/>
    <w:rsid w:val="00196000"/>
    <w:rsid w:val="001A61E4"/>
    <w:rsid w:val="001B069B"/>
    <w:rsid w:val="001B45AA"/>
    <w:rsid w:val="001B774B"/>
    <w:rsid w:val="001C0016"/>
    <w:rsid w:val="001C1E28"/>
    <w:rsid w:val="001C325E"/>
    <w:rsid w:val="001C5559"/>
    <w:rsid w:val="001D31C2"/>
    <w:rsid w:val="001D55E9"/>
    <w:rsid w:val="001E5DE8"/>
    <w:rsid w:val="001F04E7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2907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3B85"/>
    <w:rsid w:val="004E158A"/>
    <w:rsid w:val="004E1A81"/>
    <w:rsid w:val="004E56A0"/>
    <w:rsid w:val="004E7B9E"/>
    <w:rsid w:val="004E7E7C"/>
    <w:rsid w:val="004F358B"/>
    <w:rsid w:val="0050113E"/>
    <w:rsid w:val="005035AF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48ED"/>
    <w:rsid w:val="005D6293"/>
    <w:rsid w:val="005D7EA8"/>
    <w:rsid w:val="005E0307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762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44DE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4F3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471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0A8B"/>
    <w:rsid w:val="00823AC3"/>
    <w:rsid w:val="0082770F"/>
    <w:rsid w:val="008352E7"/>
    <w:rsid w:val="00842041"/>
    <w:rsid w:val="00845ABE"/>
    <w:rsid w:val="00856A0E"/>
    <w:rsid w:val="008608C9"/>
    <w:rsid w:val="008624BD"/>
    <w:rsid w:val="00863D9D"/>
    <w:rsid w:val="0086452F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824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44D4"/>
    <w:rsid w:val="00AD588A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06E5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3B3C"/>
    <w:rsid w:val="00CA4339"/>
    <w:rsid w:val="00CB0B4C"/>
    <w:rsid w:val="00CB0FC1"/>
    <w:rsid w:val="00CB2EA5"/>
    <w:rsid w:val="00CB3C56"/>
    <w:rsid w:val="00CC17A8"/>
    <w:rsid w:val="00CC3224"/>
    <w:rsid w:val="00CC745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148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A2353"/>
    <w:rsid w:val="00DA42B5"/>
    <w:rsid w:val="00DA64A2"/>
    <w:rsid w:val="00DB0BF9"/>
    <w:rsid w:val="00DB3153"/>
    <w:rsid w:val="00DB34D3"/>
    <w:rsid w:val="00DB4220"/>
    <w:rsid w:val="00DB44B8"/>
    <w:rsid w:val="00DB70D9"/>
    <w:rsid w:val="00DC347D"/>
    <w:rsid w:val="00DC36B1"/>
    <w:rsid w:val="00DC37AD"/>
    <w:rsid w:val="00DD1D51"/>
    <w:rsid w:val="00DD3D8E"/>
    <w:rsid w:val="00DD49DE"/>
    <w:rsid w:val="00DD5298"/>
    <w:rsid w:val="00DE428B"/>
    <w:rsid w:val="00DF45F0"/>
    <w:rsid w:val="00E036C2"/>
    <w:rsid w:val="00E06E2B"/>
    <w:rsid w:val="00E129A4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2AA9"/>
    <w:rsid w:val="00FA5EB3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6592-4150-4EBA-9F6C-7931384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6BC188AE56A029A49DF9EE0563899E69DA7AC100B0B2FC22C3344508D199A6B30D4089AD2319CC15C996ACDB023DD9C50AF4E5691AB7A2A4j7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6BC188AE56A029A49DF9EE0563899E68DB7FC20FB1B2FC22C3344508D199A6B30D4089AD2319CC17C996ACDB023DD9C50AF4E5691AB7A2A4j7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6BC188AE56A029A49DF9EE0563899E68DA7FC306B1B2FC22C3344508D199A6B30D4089AD2319CC14C996ACDB023DD9C50AF4E5691AB7A2A4j7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06BC188AE56A029A49DF9EE0563899E69D97BC003BDB2FC22C3344508D199A6B30D4089AD2319CC14C996ACDB023DD9C50AF4E5691AB7A2A4j7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06F7D4A6E0EA591398D1235561A70F8B84CBA26343942B8CAF791CF8BF4896FAF25FC00446CA24FFC93CCF226BAD8A838556F26AB8fCy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9986-6F9E-4EB4-B70F-BEE80E87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2019-02-01T22:15:00Z</cp:lastPrinted>
  <dcterms:created xsi:type="dcterms:W3CDTF">2019-06-27T02:54:00Z</dcterms:created>
  <dcterms:modified xsi:type="dcterms:W3CDTF">2019-06-27T02:54:00Z</dcterms:modified>
</cp:coreProperties>
</file>