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C70EB5" w:rsidRPr="00C70EB5" w:rsidTr="008E6979">
        <w:tc>
          <w:tcPr>
            <w:tcW w:w="9638" w:type="dxa"/>
          </w:tcPr>
          <w:p w:rsidR="00C70EB5" w:rsidRPr="00C70EB5" w:rsidRDefault="00C70EB5" w:rsidP="00C70EB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2A21B4C" wp14:editId="3FFDEEC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EB5">
              <w:rPr>
                <w:noProof/>
                <w:sz w:val="24"/>
                <w:szCs w:val="24"/>
              </w:rPr>
              <w:drawing>
                <wp:inline distT="0" distB="0" distL="0" distR="0" wp14:anchorId="0BBE1CAA" wp14:editId="175E6D78">
                  <wp:extent cx="995045" cy="1035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EB5" w:rsidRPr="00C70EB5" w:rsidTr="008E6979">
        <w:tc>
          <w:tcPr>
            <w:tcW w:w="9638" w:type="dxa"/>
          </w:tcPr>
          <w:p w:rsidR="00C70EB5" w:rsidRPr="00C70EB5" w:rsidRDefault="00C70EB5" w:rsidP="00C70E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70EB5" w:rsidRPr="00C70EB5" w:rsidTr="008E6979">
        <w:tc>
          <w:tcPr>
            <w:tcW w:w="9638" w:type="dxa"/>
          </w:tcPr>
          <w:p w:rsidR="00C70EB5" w:rsidRPr="00C70EB5" w:rsidRDefault="00C70EB5" w:rsidP="00C70E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70EB5" w:rsidRPr="00C70EB5" w:rsidTr="008E6979">
        <w:tc>
          <w:tcPr>
            <w:tcW w:w="9638" w:type="dxa"/>
          </w:tcPr>
          <w:p w:rsidR="00C70EB5" w:rsidRPr="00C70EB5" w:rsidRDefault="00C70EB5" w:rsidP="00C70EB5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70EB5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A418E" wp14:editId="64D19776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73660</wp:posOffset>
                      </wp:positionV>
                      <wp:extent cx="6076950" cy="9525"/>
                      <wp:effectExtent l="0" t="19050" r="38100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AE0E205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8pt" to="47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70EB5" w:rsidRPr="00C70EB5" w:rsidRDefault="00C70EB5" w:rsidP="00C70EB5">
      <w:pPr>
        <w:jc w:val="center"/>
        <w:rPr>
          <w:b/>
        </w:rPr>
      </w:pPr>
    </w:p>
    <w:p w:rsidR="00C70EB5" w:rsidRPr="00C70EB5" w:rsidRDefault="00C70EB5" w:rsidP="00C70EB5">
      <w:pPr>
        <w:jc w:val="center"/>
      </w:pPr>
      <w:r w:rsidRPr="00C70EB5">
        <w:rPr>
          <w:b/>
          <w:sz w:val="36"/>
          <w:szCs w:val="36"/>
        </w:rPr>
        <w:t>РЕШЕНИЕ</w:t>
      </w:r>
    </w:p>
    <w:p w:rsidR="00C70EB5" w:rsidRPr="00C70EB5" w:rsidRDefault="00C70EB5" w:rsidP="00C70EB5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C70EB5" w:rsidRPr="00C70EB5" w:rsidTr="00BB53D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EB5" w:rsidRPr="00C70EB5" w:rsidRDefault="00E45E15" w:rsidP="00E45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28.11.2018 № 315</w:t>
            </w:r>
            <w:r w:rsidR="00C70EB5" w:rsidRPr="00C70EB5">
              <w:rPr>
                <w:sz w:val="24"/>
                <w:szCs w:val="24"/>
              </w:rPr>
              <w:t>-р</w:t>
            </w:r>
          </w:p>
        </w:tc>
      </w:tr>
      <w:tr w:rsidR="00C70EB5" w:rsidRPr="00C70EB5" w:rsidTr="00BB53D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EB5" w:rsidRPr="00C70EB5" w:rsidRDefault="00E45E15" w:rsidP="00C70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15-я (внеочередная)</w:t>
            </w:r>
            <w:r w:rsidR="00C70EB5" w:rsidRPr="00C70EB5">
              <w:rPr>
                <w:sz w:val="24"/>
                <w:szCs w:val="24"/>
              </w:rPr>
              <w:t xml:space="preserve"> сессия</w:t>
            </w:r>
          </w:p>
        </w:tc>
      </w:tr>
      <w:tr w:rsidR="00C70EB5" w:rsidRPr="00C70EB5" w:rsidTr="00BB53D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B5" w:rsidRPr="00C70EB5" w:rsidRDefault="00C70EB5" w:rsidP="00C70EB5">
            <w:pPr>
              <w:jc w:val="center"/>
              <w:rPr>
                <w:sz w:val="22"/>
                <w:szCs w:val="22"/>
              </w:rPr>
            </w:pPr>
            <w:r w:rsidRPr="00C70EB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70EB5" w:rsidRPr="00C70EB5" w:rsidRDefault="00C70EB5" w:rsidP="00C70EB5"/>
    <w:p w:rsidR="00C70EB5" w:rsidRPr="00C70EB5" w:rsidRDefault="00C70EB5" w:rsidP="00C70EB5"/>
    <w:p w:rsidR="00C70EB5" w:rsidRPr="00C70EB5" w:rsidRDefault="00C70EB5" w:rsidP="00C70EB5"/>
    <w:p w:rsidR="00C70EB5" w:rsidRPr="00C70EB5" w:rsidRDefault="00C70EB5" w:rsidP="00C70EB5">
      <w:pPr>
        <w:rPr>
          <w:szCs w:val="24"/>
        </w:rPr>
      </w:pPr>
    </w:p>
    <w:p w:rsidR="00C70EB5" w:rsidRPr="00C70EB5" w:rsidRDefault="00C70EB5" w:rsidP="00C70EB5">
      <w:pPr>
        <w:rPr>
          <w:szCs w:val="24"/>
        </w:rPr>
      </w:pPr>
    </w:p>
    <w:tbl>
      <w:tblPr>
        <w:tblpPr w:leftFromText="180" w:rightFromText="180" w:vertAnchor="text" w:horzAnchor="margin" w:tblpX="-102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104"/>
      </w:tblGrid>
      <w:tr w:rsidR="00C70EB5" w:rsidRPr="00C70EB5" w:rsidTr="00845609">
        <w:trPr>
          <w:trHeight w:val="455"/>
        </w:trPr>
        <w:tc>
          <w:tcPr>
            <w:tcW w:w="5104" w:type="dxa"/>
            <w:hideMark/>
          </w:tcPr>
          <w:p w:rsidR="00C70EB5" w:rsidRPr="00C70EB5" w:rsidRDefault="00F30DE4" w:rsidP="00845609">
            <w:pPr>
              <w:ind w:right="-102"/>
              <w:jc w:val="both"/>
            </w:pPr>
            <w:r>
              <w:t>О принятии р</w:t>
            </w:r>
            <w:r w:rsidR="00C70EB5" w:rsidRPr="00C70EB5">
              <w:t>ешения о</w:t>
            </w:r>
            <w:r w:rsidR="00DC382A">
              <w:t xml:space="preserve"> внесении изменений в Решение Городской Думы Петропавловск-Камчатского городского округа </w:t>
            </w:r>
            <w:r w:rsidR="00DC382A">
              <w:rPr>
                <w:bCs/>
              </w:rPr>
              <w:t xml:space="preserve">от 28.08.2013 № 122-нд </w:t>
            </w:r>
            <w:r w:rsidR="00546C77">
              <w:rPr>
                <w:bCs/>
              </w:rPr>
              <w:br/>
            </w:r>
            <w:r w:rsidR="00DC382A">
              <w:rPr>
                <w:bCs/>
              </w:rPr>
              <w:t xml:space="preserve">«О гарантиях и компенсациях </w:t>
            </w:r>
            <w:r w:rsidR="00DC382A">
              <w:rPr>
                <w:color w:val="000000"/>
                <w:szCs w:val="22"/>
              </w:rPr>
              <w:t>для лиц, являющихся работниками организаций, финансируемых из бюджета Петропавловск-Камчатского городского округа</w:t>
            </w:r>
            <w:r w:rsidR="00DC382A">
              <w:t>»</w:t>
            </w:r>
          </w:p>
        </w:tc>
      </w:tr>
    </w:tbl>
    <w:p w:rsidR="00C70EB5" w:rsidRPr="00C70EB5" w:rsidRDefault="00C70EB5" w:rsidP="00C70EB5">
      <w:pPr>
        <w:rPr>
          <w:szCs w:val="24"/>
        </w:rPr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DC382A" w:rsidRDefault="00DC382A" w:rsidP="00C70EB5">
      <w:pPr>
        <w:ind w:firstLine="708"/>
        <w:jc w:val="both"/>
        <w:rPr>
          <w:szCs w:val="24"/>
        </w:rPr>
      </w:pPr>
    </w:p>
    <w:p w:rsidR="00DC382A" w:rsidRDefault="00DC382A" w:rsidP="00077A2C">
      <w:pPr>
        <w:jc w:val="both"/>
        <w:rPr>
          <w:szCs w:val="24"/>
        </w:rPr>
      </w:pPr>
    </w:p>
    <w:p w:rsidR="00C70EB5" w:rsidRPr="00C70EB5" w:rsidRDefault="00C70EB5" w:rsidP="00C70EB5">
      <w:pPr>
        <w:ind w:firstLine="708"/>
        <w:jc w:val="both"/>
        <w:rPr>
          <w:szCs w:val="24"/>
        </w:rPr>
      </w:pPr>
      <w:r w:rsidRPr="00C70EB5">
        <w:rPr>
          <w:szCs w:val="24"/>
        </w:rPr>
        <w:t xml:space="preserve">Рассмотрев проект </w:t>
      </w:r>
      <w:r w:rsidR="00F30DE4">
        <w:rPr>
          <w:szCs w:val="24"/>
        </w:rPr>
        <w:t>р</w:t>
      </w:r>
      <w:r w:rsidRPr="00C70EB5">
        <w:rPr>
          <w:szCs w:val="24"/>
        </w:rPr>
        <w:t>ешения о внесении изменений</w:t>
      </w:r>
      <w:r w:rsidR="00077A2C">
        <w:rPr>
          <w:szCs w:val="24"/>
        </w:rPr>
        <w:t xml:space="preserve"> </w:t>
      </w:r>
      <w:r w:rsidR="00DC382A">
        <w:t xml:space="preserve">в Решение </w:t>
      </w:r>
      <w:r w:rsidR="00077A2C">
        <w:t xml:space="preserve">               </w:t>
      </w:r>
      <w:r w:rsidR="00DC382A">
        <w:t xml:space="preserve">Городской Думы Петропавловск-Камчатского городского округа </w:t>
      </w:r>
      <w:r w:rsidR="00DC382A">
        <w:rPr>
          <w:bCs/>
        </w:rPr>
        <w:t xml:space="preserve">от 28.08.2013 № 122-нд «О гарантиях и компенсациях </w:t>
      </w:r>
      <w:r w:rsidR="00DC382A"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="00DC382A">
        <w:t>»</w:t>
      </w:r>
      <w:r w:rsidRPr="00C70EB5">
        <w:rPr>
          <w:szCs w:val="24"/>
        </w:rPr>
        <w:t xml:space="preserve">, внесенный </w:t>
      </w:r>
      <w:r w:rsidR="00077A2C">
        <w:rPr>
          <w:szCs w:val="24"/>
        </w:rPr>
        <w:t>п</w:t>
      </w:r>
      <w:r w:rsidRPr="00C70EB5">
        <w:rPr>
          <w:szCs w:val="24"/>
        </w:rPr>
        <w:t xml:space="preserve">редседателем Городской Думы </w:t>
      </w:r>
      <w:r w:rsidRPr="00C70EB5">
        <w:t xml:space="preserve">Петропавловск-Камчатского городского округа Монаховой Г.В., в соответствии со статьей </w:t>
      </w:r>
      <w:r w:rsidR="00DC382A">
        <w:t>28</w:t>
      </w:r>
      <w:r w:rsidRPr="00C70EB5">
        <w:t xml:space="preserve"> Устава Петропавловск-Камчатского городского округа</w:t>
      </w:r>
      <w:r w:rsidR="00077A2C">
        <w:t xml:space="preserve"> </w:t>
      </w:r>
      <w:r w:rsidRPr="00C70EB5">
        <w:rPr>
          <w:szCs w:val="24"/>
        </w:rPr>
        <w:t>Городская Дума Петропавловск-Камчатского городского округа</w:t>
      </w:r>
    </w:p>
    <w:p w:rsidR="00C70EB5" w:rsidRPr="00C70EB5" w:rsidRDefault="00C70EB5" w:rsidP="00C70EB5">
      <w:pPr>
        <w:rPr>
          <w:lang w:eastAsia="en-US"/>
        </w:rPr>
      </w:pPr>
    </w:p>
    <w:p w:rsidR="00C70EB5" w:rsidRPr="00C70EB5" w:rsidRDefault="00C70EB5" w:rsidP="00C70EB5">
      <w:pPr>
        <w:suppressAutoHyphens/>
        <w:rPr>
          <w:b/>
        </w:rPr>
      </w:pPr>
      <w:r w:rsidRPr="00C70EB5">
        <w:rPr>
          <w:b/>
        </w:rPr>
        <w:t>РЕШИЛА:</w:t>
      </w:r>
    </w:p>
    <w:p w:rsidR="00C70EB5" w:rsidRPr="00C70EB5" w:rsidRDefault="00C70EB5" w:rsidP="00C70EB5">
      <w:pPr>
        <w:suppressAutoHyphens/>
      </w:pPr>
    </w:p>
    <w:p w:rsidR="00C70EB5" w:rsidRPr="00C70EB5" w:rsidRDefault="00C70EB5" w:rsidP="00C70EB5">
      <w:pPr>
        <w:tabs>
          <w:tab w:val="left" w:pos="540"/>
          <w:tab w:val="left" w:pos="1134"/>
        </w:tabs>
        <w:suppressAutoHyphens/>
        <w:ind w:firstLine="709"/>
        <w:jc w:val="both"/>
      </w:pPr>
      <w:r w:rsidRPr="00C70EB5">
        <w:t xml:space="preserve">1. Принять Решение о внесении изменений </w:t>
      </w:r>
      <w:r w:rsidR="00DC382A">
        <w:t xml:space="preserve">в Решение Городской Думы Петропавловск-Камчатского городского округа </w:t>
      </w:r>
      <w:r w:rsidR="00DC382A">
        <w:rPr>
          <w:bCs/>
        </w:rPr>
        <w:t xml:space="preserve">от 28.08.2013 № 122-нд </w:t>
      </w:r>
      <w:r w:rsidR="00FD7ACA">
        <w:rPr>
          <w:bCs/>
        </w:rPr>
        <w:br/>
      </w:r>
      <w:r w:rsidR="00DC382A">
        <w:rPr>
          <w:bCs/>
        </w:rPr>
        <w:t xml:space="preserve">«О гарантиях и компенсациях </w:t>
      </w:r>
      <w:r w:rsidR="00DC382A"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="00DC382A">
        <w:t>»</w:t>
      </w:r>
      <w:r w:rsidRPr="00C70EB5">
        <w:t>.</w:t>
      </w:r>
    </w:p>
    <w:p w:rsidR="008E6979" w:rsidRDefault="008E6979">
      <w:pPr>
        <w:spacing w:after="200" w:line="276" w:lineRule="auto"/>
      </w:pPr>
      <w:r>
        <w:br w:type="page"/>
      </w:r>
    </w:p>
    <w:p w:rsidR="00C70EB5" w:rsidRPr="00C70EB5" w:rsidRDefault="00C70EB5" w:rsidP="00C70EB5">
      <w:pPr>
        <w:tabs>
          <w:tab w:val="left" w:pos="1134"/>
        </w:tabs>
        <w:ind w:firstLine="709"/>
        <w:jc w:val="both"/>
      </w:pPr>
      <w:r w:rsidRPr="00C70EB5">
        <w:lastRenderedPageBreak/>
        <w:t>2. Направить принятое Решение Главе Петропавловск-Камчатского городского округа для подписания и обнародования.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2410"/>
        <w:gridCol w:w="3152"/>
      </w:tblGrid>
      <w:tr w:rsidR="00C70EB5" w:rsidRPr="00C70EB5" w:rsidTr="00C70EB5">
        <w:trPr>
          <w:trHeight w:val="1356"/>
        </w:trPr>
        <w:tc>
          <w:tcPr>
            <w:tcW w:w="4077" w:type="dxa"/>
            <w:hideMark/>
          </w:tcPr>
          <w:p w:rsidR="00C70EB5" w:rsidRPr="00C70EB5" w:rsidRDefault="00C70EB5" w:rsidP="00C70EB5">
            <w:pPr>
              <w:spacing w:line="20" w:lineRule="atLeast"/>
              <w:ind w:left="-108"/>
              <w:jc w:val="both"/>
            </w:pPr>
          </w:p>
          <w:p w:rsidR="00C70EB5" w:rsidRPr="00C70EB5" w:rsidRDefault="00C70EB5" w:rsidP="00C70EB5">
            <w:pPr>
              <w:spacing w:line="20" w:lineRule="atLeast"/>
              <w:ind w:left="-108"/>
              <w:jc w:val="both"/>
            </w:pPr>
          </w:p>
          <w:p w:rsidR="00C70EB5" w:rsidRPr="00C70EB5" w:rsidRDefault="00C70EB5" w:rsidP="00077A2C">
            <w:pPr>
              <w:spacing w:line="20" w:lineRule="atLeast"/>
              <w:ind w:left="-108"/>
            </w:pPr>
            <w:r w:rsidRPr="00C70EB5"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C70EB5" w:rsidRPr="00C70EB5" w:rsidRDefault="00C70EB5" w:rsidP="00C70EB5">
            <w:pPr>
              <w:spacing w:line="20" w:lineRule="atLeast"/>
              <w:jc w:val="both"/>
            </w:pPr>
          </w:p>
          <w:p w:rsidR="00C70EB5" w:rsidRPr="00C70EB5" w:rsidRDefault="00C70EB5" w:rsidP="00C70EB5">
            <w:pPr>
              <w:spacing w:line="20" w:lineRule="atLeast"/>
              <w:jc w:val="both"/>
            </w:pPr>
          </w:p>
        </w:tc>
        <w:tc>
          <w:tcPr>
            <w:tcW w:w="3152" w:type="dxa"/>
          </w:tcPr>
          <w:p w:rsidR="00C70EB5" w:rsidRPr="00C70EB5" w:rsidRDefault="00C70EB5" w:rsidP="00C70EB5">
            <w:pPr>
              <w:spacing w:line="20" w:lineRule="atLeast"/>
              <w:jc w:val="both"/>
            </w:pPr>
          </w:p>
          <w:p w:rsidR="00C70EB5" w:rsidRPr="00C70EB5" w:rsidRDefault="00C70EB5" w:rsidP="00C70EB5">
            <w:pPr>
              <w:spacing w:line="20" w:lineRule="atLeast"/>
              <w:ind w:right="175"/>
              <w:jc w:val="right"/>
            </w:pPr>
          </w:p>
          <w:p w:rsidR="00C70EB5" w:rsidRPr="00C70EB5" w:rsidRDefault="00C70EB5" w:rsidP="00C70EB5">
            <w:pPr>
              <w:spacing w:line="20" w:lineRule="atLeast"/>
              <w:ind w:right="-108"/>
              <w:jc w:val="right"/>
            </w:pPr>
          </w:p>
          <w:p w:rsidR="00C70EB5" w:rsidRPr="00C70EB5" w:rsidRDefault="00C70EB5" w:rsidP="00C70EB5">
            <w:pPr>
              <w:spacing w:line="20" w:lineRule="atLeast"/>
              <w:ind w:right="-108"/>
              <w:jc w:val="right"/>
            </w:pPr>
            <w:r w:rsidRPr="00C70EB5">
              <w:t xml:space="preserve">   </w:t>
            </w:r>
          </w:p>
          <w:p w:rsidR="00C70EB5" w:rsidRPr="00C70EB5" w:rsidRDefault="00C70EB5" w:rsidP="00C70EB5">
            <w:pPr>
              <w:spacing w:line="20" w:lineRule="atLeast"/>
              <w:ind w:right="-114"/>
              <w:jc w:val="right"/>
            </w:pPr>
            <w:r w:rsidRPr="00C70EB5">
              <w:t>Г.В. Монахова</w:t>
            </w:r>
          </w:p>
        </w:tc>
      </w:tr>
    </w:tbl>
    <w:p w:rsidR="0034560C" w:rsidRDefault="0034560C" w:rsidP="007F3D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5E75C9" w:rsidRDefault="005E75C9" w:rsidP="005E75C9">
      <w:pPr>
        <w:jc w:val="center"/>
        <w:rPr>
          <w:sz w:val="24"/>
          <w:szCs w:val="24"/>
        </w:rPr>
        <w:sectPr w:rsidR="005E75C9" w:rsidSect="00FD7AC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bottomFromText="20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9" name="Рисунок 9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73660</wp:posOffset>
                      </wp:positionV>
                      <wp:extent cx="6076950" cy="9525"/>
                      <wp:effectExtent l="0" t="19050" r="38100" b="476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904F54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8pt" to="47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E75C9" w:rsidRDefault="005E75C9" w:rsidP="005E75C9">
      <w:pPr>
        <w:jc w:val="center"/>
        <w:rPr>
          <w:b/>
        </w:rPr>
      </w:pPr>
    </w:p>
    <w:p w:rsidR="005E75C9" w:rsidRDefault="005E75C9" w:rsidP="005E75C9">
      <w:pPr>
        <w:jc w:val="center"/>
      </w:pPr>
      <w:r>
        <w:rPr>
          <w:b/>
          <w:sz w:val="36"/>
          <w:szCs w:val="36"/>
        </w:rPr>
        <w:t>РЕШЕНИЕ</w:t>
      </w:r>
    </w:p>
    <w:p w:rsidR="005E75C9" w:rsidRDefault="005E75C9" w:rsidP="005E75C9">
      <w:pPr>
        <w:jc w:val="center"/>
      </w:pPr>
    </w:p>
    <w:p w:rsidR="005E75C9" w:rsidRDefault="005E75C9" w:rsidP="005E75C9">
      <w:pPr>
        <w:jc w:val="center"/>
      </w:pPr>
      <w:r>
        <w:t xml:space="preserve">от </w:t>
      </w:r>
      <w:r w:rsidR="00A3390F">
        <w:t>30</w:t>
      </w:r>
      <w:r w:rsidR="00E45E15">
        <w:t>.11.2018</w:t>
      </w:r>
      <w:r>
        <w:t xml:space="preserve"> № </w:t>
      </w:r>
      <w:r w:rsidR="00E45E15">
        <w:t>121</w:t>
      </w:r>
      <w:r>
        <w:t>-нд</w:t>
      </w:r>
    </w:p>
    <w:p w:rsidR="005E75C9" w:rsidRDefault="005E75C9" w:rsidP="005E75C9">
      <w:pPr>
        <w:jc w:val="center"/>
        <w:rPr>
          <w:b/>
        </w:rPr>
      </w:pPr>
    </w:p>
    <w:p w:rsidR="005E75C9" w:rsidRDefault="005E75C9" w:rsidP="005E75C9">
      <w:pPr>
        <w:jc w:val="center"/>
        <w:rPr>
          <w:b/>
        </w:rPr>
      </w:pPr>
      <w:r>
        <w:rPr>
          <w:b/>
        </w:rPr>
        <w:t>О внесении изменени</w:t>
      </w:r>
      <w:r w:rsidR="00C70F7D">
        <w:rPr>
          <w:b/>
        </w:rPr>
        <w:t xml:space="preserve">й </w:t>
      </w:r>
      <w:r>
        <w:rPr>
          <w:b/>
        </w:rPr>
        <w:t xml:space="preserve">в Решение Городской Думы Петропавловск-Камчатского городского округа </w:t>
      </w:r>
      <w:r>
        <w:rPr>
          <w:b/>
          <w:bCs/>
        </w:rPr>
        <w:t xml:space="preserve">от 28.08.2013 № 122-нд </w:t>
      </w:r>
      <w:r>
        <w:rPr>
          <w:b/>
          <w:bCs/>
        </w:rPr>
        <w:br/>
        <w:t xml:space="preserve">«О гарантиях и компенсациях </w:t>
      </w:r>
      <w:r>
        <w:rPr>
          <w:b/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>
        <w:rPr>
          <w:b/>
        </w:rPr>
        <w:t>»</w:t>
      </w:r>
    </w:p>
    <w:p w:rsidR="005E75C9" w:rsidRDefault="005E75C9" w:rsidP="005E75C9">
      <w:pPr>
        <w:jc w:val="center"/>
        <w:rPr>
          <w:b/>
        </w:rPr>
      </w:pPr>
    </w:p>
    <w:p w:rsidR="005E75C9" w:rsidRDefault="005E75C9" w:rsidP="005E75C9">
      <w:pPr>
        <w:jc w:val="center"/>
        <w:rPr>
          <w:i/>
          <w:sz w:val="24"/>
        </w:rPr>
      </w:pPr>
      <w:r>
        <w:rPr>
          <w:i/>
          <w:sz w:val="24"/>
        </w:rPr>
        <w:t>Принято Городской Думой Петропавловск-Камчатского городского округа</w:t>
      </w:r>
    </w:p>
    <w:p w:rsidR="005E75C9" w:rsidRDefault="005E75C9" w:rsidP="005E75C9">
      <w:pPr>
        <w:jc w:val="center"/>
        <w:rPr>
          <w:i/>
          <w:sz w:val="24"/>
        </w:rPr>
      </w:pPr>
      <w:r>
        <w:rPr>
          <w:i/>
          <w:sz w:val="24"/>
        </w:rPr>
        <w:t xml:space="preserve">(решение от </w:t>
      </w:r>
      <w:r w:rsidR="00E45E15">
        <w:rPr>
          <w:i/>
          <w:sz w:val="24"/>
        </w:rPr>
        <w:t>28.11.2018</w:t>
      </w:r>
      <w:r>
        <w:rPr>
          <w:i/>
          <w:sz w:val="24"/>
        </w:rPr>
        <w:t xml:space="preserve"> № </w:t>
      </w:r>
      <w:r w:rsidR="00E45E15">
        <w:rPr>
          <w:i/>
          <w:sz w:val="24"/>
        </w:rPr>
        <w:t>315</w:t>
      </w:r>
      <w:r>
        <w:rPr>
          <w:i/>
          <w:sz w:val="24"/>
        </w:rPr>
        <w:t>-р)</w:t>
      </w:r>
    </w:p>
    <w:p w:rsidR="005E75C9" w:rsidRDefault="005E75C9" w:rsidP="00077A2C">
      <w:pPr>
        <w:jc w:val="center"/>
      </w:pPr>
    </w:p>
    <w:p w:rsidR="008E6979" w:rsidRPr="008E6979" w:rsidRDefault="008E6979" w:rsidP="008E697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7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Pr="008E6979">
        <w:rPr>
          <w:rFonts w:ascii="Times New Roman" w:hAnsi="Times New Roman" w:cs="Times New Roman"/>
          <w:sz w:val="28"/>
          <w:szCs w:val="28"/>
        </w:rPr>
        <w:t xml:space="preserve"> Пункт 1 части 8 статьи 6 изложить в следующей редакции:</w:t>
      </w:r>
    </w:p>
    <w:p w:rsidR="008E6979" w:rsidRPr="008E6979" w:rsidRDefault="008E6979" w:rsidP="008E6979">
      <w:pPr>
        <w:pStyle w:val="ConsNormal"/>
        <w:suppressAutoHyphens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979">
        <w:rPr>
          <w:rFonts w:ascii="Times New Roman" w:hAnsi="Times New Roman" w:cs="Times New Roman"/>
          <w:sz w:val="28"/>
          <w:szCs w:val="28"/>
        </w:rPr>
        <w:t>«</w:t>
      </w:r>
      <w:r w:rsidRPr="008E6979">
        <w:rPr>
          <w:rFonts w:ascii="Times New Roman" w:eastAsiaTheme="minorHAnsi" w:hAnsi="Times New Roman" w:cs="Times New Roman"/>
          <w:sz w:val="28"/>
          <w:szCs w:val="28"/>
          <w:lang w:eastAsia="en-US"/>
        </w:rPr>
        <w:t>1) электронного проездного документа (маршрут/квитанции электронного билета), посадочного талона и документов, подтверждающих произведенную оплату перевозки (чек контрольно-кассовой техники, слипы, чеки электронных терминалов, иные документы), - при проезде воздушным транспортом;».</w:t>
      </w:r>
    </w:p>
    <w:p w:rsidR="005E75C9" w:rsidRPr="008E6979" w:rsidRDefault="008E697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E6979">
        <w:rPr>
          <w:rFonts w:eastAsiaTheme="minorHAnsi"/>
          <w:color w:val="000000" w:themeColor="text1"/>
          <w:lang w:eastAsia="en-US"/>
        </w:rPr>
        <w:t>2</w:t>
      </w:r>
      <w:r w:rsidR="005E75C9" w:rsidRPr="008E6979">
        <w:rPr>
          <w:rFonts w:eastAsiaTheme="minorHAnsi"/>
          <w:color w:val="000000" w:themeColor="text1"/>
          <w:lang w:eastAsia="en-US"/>
        </w:rPr>
        <w:t>. Статью 7 изложить в следующей редакции:</w:t>
      </w:r>
    </w:p>
    <w:p w:rsidR="005E75C9" w:rsidRDefault="005E75C9" w:rsidP="00AA41AD">
      <w:pPr>
        <w:pStyle w:val="5"/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8E6979">
        <w:rPr>
          <w:rFonts w:ascii="Times New Roman" w:eastAsiaTheme="minorHAnsi" w:hAnsi="Times New Roman" w:cs="Times New Roman"/>
          <w:color w:val="000000" w:themeColor="text1"/>
          <w:lang w:eastAsia="en-US"/>
        </w:rPr>
        <w:t>«</w:t>
      </w:r>
      <w:r w:rsidRPr="008E6979">
        <w:rPr>
          <w:rFonts w:ascii="Times New Roman" w:hAnsi="Times New Roman" w:cs="Times New Roman"/>
          <w:b/>
          <w:color w:val="auto"/>
        </w:rPr>
        <w:t>Статья 7.</w:t>
      </w:r>
      <w:r w:rsidRPr="008E6979">
        <w:rPr>
          <w:rFonts w:ascii="Times New Roman" w:hAnsi="Times New Roman" w:cs="Times New Roman"/>
          <w:color w:val="auto"/>
        </w:rPr>
        <w:t xml:space="preserve"> </w:t>
      </w:r>
      <w:r w:rsidRPr="008E6979">
        <w:rPr>
          <w:rFonts w:ascii="Times New Roman" w:hAnsi="Times New Roman" w:cs="Times New Roman"/>
          <w:b/>
          <w:color w:val="auto"/>
        </w:rPr>
        <w:t>Гарантии и</w:t>
      </w:r>
      <w:r>
        <w:rPr>
          <w:rFonts w:ascii="Times New Roman" w:hAnsi="Times New Roman" w:cs="Times New Roman"/>
          <w:b/>
          <w:color w:val="auto"/>
        </w:rPr>
        <w:t xml:space="preserve"> компенсации расходов, связанных с переездом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 xml:space="preserve">1. Лицам, заключившим трудовые договоры о работе в организациях, финансируемых из бюджета городского округа, и прибывшим в соответствии </w:t>
      </w:r>
      <w:r>
        <w:rPr>
          <w:szCs w:val="22"/>
        </w:rPr>
        <w:br/>
        <w:t>с этими договорами из других регионов Российской Федерации, за счет средств работодателя (организации, финансируемой из бюджета городского округа) предоставляются следующие гарантии и компенсации: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>1) единовременное пособие в размере 2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5E75C9" w:rsidRPr="005733CF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 xml:space="preserve">2)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5 тонн на семью по фактическим </w:t>
      </w:r>
      <w:r w:rsidRPr="005733CF">
        <w:rPr>
          <w:szCs w:val="22"/>
        </w:rPr>
        <w:t>расходам, но не свыше тарифов, установленных для перевозки багажа (груза) железнодорожным и (или) водным транспортом;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szCs w:val="22"/>
        </w:rPr>
      </w:pPr>
      <w:r w:rsidRPr="005733CF">
        <w:rPr>
          <w:szCs w:val="22"/>
        </w:rPr>
        <w:lastRenderedPageBreak/>
        <w:t>3) оплачиваемый отпуск продолжительностью 7 календарных</w:t>
      </w:r>
      <w:r>
        <w:rPr>
          <w:szCs w:val="22"/>
        </w:rPr>
        <w:t xml:space="preserve"> дней для обустройства на новом месте.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szCs w:val="22"/>
        </w:rPr>
      </w:pPr>
      <w:r>
        <w:rPr>
          <w:szCs w:val="22"/>
        </w:rPr>
        <w:t>2. Право на оплату стоимости проезда и стоимости провоза багажа членов семьи сохраняется в течение 1 года со дня заключения работником трудового договора в данной организации.</w:t>
      </w:r>
    </w:p>
    <w:p w:rsidR="005E75C9" w:rsidRP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szCs w:val="22"/>
        </w:rPr>
        <w:t xml:space="preserve">3. Лица, заключившие трудовые договоры о работе в организациях, финансируемых из бюджета городского округа, </w:t>
      </w:r>
      <w:r>
        <w:rPr>
          <w:rFonts w:eastAsiaTheme="minorHAnsi"/>
          <w:lang w:eastAsia="en-US"/>
        </w:rPr>
        <w:t xml:space="preserve">обязаны вернуть полностью средства, выплаченные им в связи с переездом в соответствии </w:t>
      </w:r>
      <w:r w:rsidRPr="005E75C9">
        <w:rPr>
          <w:rFonts w:eastAsiaTheme="minorHAnsi"/>
          <w:lang w:eastAsia="en-US"/>
        </w:rPr>
        <w:t xml:space="preserve">с </w:t>
      </w:r>
      <w:hyperlink r:id="rId11" w:history="1">
        <w:r w:rsidRPr="005E75C9">
          <w:rPr>
            <w:rStyle w:val="ac"/>
            <w:rFonts w:eastAsiaTheme="minorHAnsi"/>
            <w:color w:val="auto"/>
            <w:u w:val="none"/>
            <w:lang w:eastAsia="en-US"/>
          </w:rPr>
          <w:t>частью 1</w:t>
        </w:r>
      </w:hyperlink>
      <w:r w:rsidRPr="005E75C9">
        <w:rPr>
          <w:rFonts w:eastAsiaTheme="minorHAnsi"/>
          <w:lang w:eastAsia="en-US"/>
        </w:rPr>
        <w:t xml:space="preserve"> настоящей статьи, в следующих случаях:</w:t>
      </w:r>
    </w:p>
    <w:p w:rsidR="005E75C9" w:rsidRPr="00424C25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C25">
        <w:rPr>
          <w:rFonts w:eastAsiaTheme="minorHAnsi"/>
          <w:lang w:eastAsia="en-US"/>
        </w:rPr>
        <w:t xml:space="preserve">1) если они не явились на работу или отказались приступить к работе </w:t>
      </w:r>
      <w:r w:rsidRPr="00424C25">
        <w:rPr>
          <w:rFonts w:eastAsiaTheme="minorHAnsi"/>
          <w:lang w:eastAsia="en-US"/>
        </w:rPr>
        <w:br/>
        <w:t>без уважительной причины</w:t>
      </w:r>
      <w:r w:rsidR="0067784C" w:rsidRPr="00424C25">
        <w:rPr>
          <w:rFonts w:eastAsiaTheme="minorHAnsi"/>
          <w:lang w:eastAsia="en-US"/>
        </w:rPr>
        <w:t xml:space="preserve"> (</w:t>
      </w:r>
      <w:r w:rsidR="005733CF" w:rsidRPr="00424C25">
        <w:rPr>
          <w:rFonts w:eastAsiaTheme="minorHAnsi"/>
          <w:lang w:eastAsia="en-US"/>
        </w:rPr>
        <w:t>документально подтвержденно</w:t>
      </w:r>
      <w:r w:rsidR="00424C25" w:rsidRPr="00424C25">
        <w:rPr>
          <w:rFonts w:eastAsiaTheme="minorHAnsi"/>
          <w:lang w:eastAsia="en-US"/>
        </w:rPr>
        <w:t>й)</w:t>
      </w:r>
      <w:r w:rsidRPr="00424C25">
        <w:rPr>
          <w:rFonts w:eastAsiaTheme="minorHAnsi"/>
          <w:lang w:eastAsia="en-US"/>
        </w:rPr>
        <w:t>;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C25">
        <w:rPr>
          <w:rFonts w:eastAsiaTheme="minorHAnsi"/>
          <w:lang w:eastAsia="en-US"/>
        </w:rPr>
        <w:t>2) если они до окончания срока работы, предусмотренного трудовым договором, а при отсутствии определенного срока - до истечения 1 года работы уволились по собственному желанию без уважительной причины</w:t>
      </w:r>
      <w:r w:rsidR="0067784C" w:rsidRPr="00424C25">
        <w:rPr>
          <w:rFonts w:eastAsiaTheme="minorHAnsi"/>
          <w:lang w:eastAsia="en-US"/>
        </w:rPr>
        <w:t xml:space="preserve"> </w:t>
      </w:r>
      <w:r w:rsidR="005733CF" w:rsidRPr="00424C25">
        <w:rPr>
          <w:rFonts w:eastAsiaTheme="minorHAnsi"/>
          <w:lang w:eastAsia="en-US"/>
        </w:rPr>
        <w:t>(документально подтвержденно</w:t>
      </w:r>
      <w:r w:rsidR="00424C25" w:rsidRPr="00424C25">
        <w:rPr>
          <w:rFonts w:eastAsiaTheme="minorHAnsi"/>
          <w:lang w:eastAsia="en-US"/>
        </w:rPr>
        <w:t>й</w:t>
      </w:r>
      <w:r w:rsidR="005733CF" w:rsidRPr="00424C25">
        <w:rPr>
          <w:rFonts w:eastAsiaTheme="minorHAnsi"/>
          <w:lang w:eastAsia="en-US"/>
        </w:rPr>
        <w:t>)</w:t>
      </w:r>
      <w:r w:rsidRPr="00424C25">
        <w:rPr>
          <w:rFonts w:eastAsiaTheme="minorHAnsi"/>
          <w:lang w:eastAsia="en-US"/>
        </w:rPr>
        <w:t xml:space="preserve"> или были уволены за виновные действия, которые в соответствии с законодательством</w:t>
      </w:r>
      <w:r>
        <w:rPr>
          <w:rFonts w:eastAsiaTheme="minorHAnsi"/>
          <w:lang w:eastAsia="en-US"/>
        </w:rPr>
        <w:t xml:space="preserve"> явились основанием прекращения трудового договора.</w:t>
      </w:r>
    </w:p>
    <w:p w:rsidR="005E75C9" w:rsidRPr="005733CF" w:rsidRDefault="005E75C9" w:rsidP="00AA41AD">
      <w:pPr>
        <w:suppressAutoHyphens/>
        <w:ind w:firstLine="709"/>
        <w:jc w:val="both"/>
      </w:pPr>
      <w:r>
        <w:t xml:space="preserve">4. Работнику организации, финансируемой из бюджета городского округа, </w:t>
      </w:r>
      <w:r>
        <w:br/>
        <w:t xml:space="preserve">и членам его семьи в случае переезда к новому (прежнему) месту жительства </w:t>
      </w:r>
      <w:r>
        <w:br/>
        <w:t xml:space="preserve">в другую местность в пределах территории Российской Федерации в связи </w:t>
      </w:r>
      <w:r>
        <w:br/>
        <w:t xml:space="preserve">с прекращением трудового договора по любым основаниям (в том числе в случае смерти работника), за исключением увольнения за виновные действия, оплачиваются стоимость проезда по фактическим расходам и стоимость </w:t>
      </w:r>
      <w:r w:rsidRPr="005733CF">
        <w:t xml:space="preserve">провоза багажа из расчета не свыше 5 тонн на семью по фактическим расходам, но не свыше тарифов, установленных для перевозки багажа (груза) железнодорожным и (или) водным транспортом. Право на оплату стоимости проезда </w:t>
      </w:r>
      <w:r w:rsidRPr="005733CF">
        <w:br/>
        <w:t>и стоимости провоза багажа возникает после снятия работника и членов его семьи</w:t>
      </w:r>
      <w:r w:rsidR="00FD7ACA" w:rsidRPr="005733CF">
        <w:t xml:space="preserve"> </w:t>
      </w:r>
      <w:r w:rsidRPr="005733CF">
        <w:t>с регистрационного учета по месту жительства (пребывания) на территории Камчатского края и сохраняется в течение 1 года со дня прекращения трудового договора.</w:t>
      </w:r>
    </w:p>
    <w:p w:rsidR="005E75C9" w:rsidRDefault="005E75C9" w:rsidP="00AA41AD">
      <w:pPr>
        <w:suppressAutoHyphens/>
        <w:ind w:firstLine="709"/>
        <w:jc w:val="both"/>
      </w:pPr>
      <w:r w:rsidRPr="005733CF">
        <w:t xml:space="preserve">Оплата стоимости проезда и стоимости провоза багажа производится </w:t>
      </w:r>
      <w:r w:rsidRPr="005733CF">
        <w:br/>
        <w:t xml:space="preserve">при условии, что работник отработал в организациях, финансируемых из бюджета городского округа, не менее 5 лет (в том числе не менее </w:t>
      </w:r>
      <w:r w:rsidR="005733CF">
        <w:t>1 года</w:t>
      </w:r>
      <w:r w:rsidRPr="005733CF">
        <w:t xml:space="preserve"> на последнем месте работы непосредственно перед прекращением трудового договора) и не состоял в трудовых отношениях в период со дня прекращения трудового договора в организации, финансируемой из бюджета городского</w:t>
      </w:r>
      <w:r>
        <w:t xml:space="preserve"> округа, до дня постановки его на регистрационный учет по новому месту жительства (пребывания) в другой местности в пределах территории Российской Федерации.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Оплата стоимости проезда и провоза багажа производится при условии, </w:t>
      </w:r>
      <w:r>
        <w:br/>
        <w:t xml:space="preserve">что </w:t>
      </w:r>
      <w:r>
        <w:rPr>
          <w:rFonts w:eastAsia="Calibri"/>
        </w:rPr>
        <w:t>членам семьи работника</w:t>
      </w:r>
      <w:r>
        <w:t xml:space="preserve"> организации, финансируемой из бюджета городского округа, </w:t>
      </w:r>
      <w:r>
        <w:rPr>
          <w:rFonts w:eastAsia="Calibri"/>
        </w:rPr>
        <w:t>компенсация расходов в связи с переездом из Камчатского края</w:t>
      </w:r>
      <w:r w:rsidR="00FD7ACA">
        <w:rPr>
          <w:rFonts w:eastAsia="Calibri"/>
        </w:rPr>
        <w:t xml:space="preserve"> </w:t>
      </w:r>
      <w:r>
        <w:rPr>
          <w:rFonts w:eastAsia="Calibri"/>
        </w:rPr>
        <w:t>не будет производиться из иных бюджетов бюджетной системы Российской Федерации.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lastRenderedPageBreak/>
        <w:t xml:space="preserve">При возникновении права на оплату стоимости проезда и провоза багажа одновременно у работника организации, финансируемой из бюджета городского округа, и у членов его семьи, являющихся работниками организаций, финансируемых из бюджета городского округа, оплата стоимости проезда и провоза багажа производится 1 из работников организации, финансируемой </w:t>
      </w:r>
      <w:r>
        <w:br/>
        <w:t xml:space="preserve">из бюджета </w:t>
      </w:r>
      <w:r>
        <w:rPr>
          <w:rFonts w:eastAsia="Calibri"/>
        </w:rPr>
        <w:t>городского округа.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5. </w:t>
      </w:r>
      <w:r>
        <w:rPr>
          <w:rFonts w:eastAsiaTheme="minorHAnsi"/>
          <w:lang w:eastAsia="en-US"/>
        </w:rPr>
        <w:t xml:space="preserve">Членами семьи </w:t>
      </w:r>
      <w:r>
        <w:t xml:space="preserve">работника, имеющего право на получение гарантий </w:t>
      </w:r>
      <w:r>
        <w:br/>
        <w:t xml:space="preserve">и компенсаций, предусмотренных настоящей статьей, </w:t>
      </w:r>
      <w:r>
        <w:rPr>
          <w:rFonts w:eastAsiaTheme="minorHAnsi"/>
          <w:lang w:eastAsia="en-US"/>
        </w:rPr>
        <w:t xml:space="preserve">признаются </w:t>
      </w:r>
      <w:r w:rsidR="005733CF">
        <w:rPr>
          <w:rFonts w:eastAsiaTheme="minorHAnsi"/>
          <w:lang w:eastAsia="en-US"/>
        </w:rPr>
        <w:t xml:space="preserve">неработающий </w:t>
      </w:r>
      <w:r>
        <w:rPr>
          <w:rFonts w:eastAsiaTheme="minorHAnsi"/>
          <w:lang w:eastAsia="en-US"/>
        </w:rPr>
        <w:t xml:space="preserve">супруг (супруга), несовершеннолетние дети (в том числе находящиеся под опекой (попечительством) работника). 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 xml:space="preserve">6. Стоимость переезда лицу, заключившему трудовой договор о работе </w:t>
      </w:r>
      <w:r>
        <w:rPr>
          <w:szCs w:val="22"/>
        </w:rPr>
        <w:br/>
        <w:t xml:space="preserve">в организациях, финансируемых из бюджета городского округа, к месту нахождения указанной организации и </w:t>
      </w:r>
      <w:r>
        <w:t xml:space="preserve">работнику организации, финансируемой из бюджета городского округа, </w:t>
      </w:r>
      <w:r>
        <w:rPr>
          <w:szCs w:val="22"/>
        </w:rPr>
        <w:t xml:space="preserve">к новому </w:t>
      </w:r>
      <w:r>
        <w:t xml:space="preserve">(прежнему) </w:t>
      </w:r>
      <w:r>
        <w:rPr>
          <w:szCs w:val="22"/>
        </w:rPr>
        <w:t>месту жительства в другую местность (далее – переезд) оплачивается в зависимости от фактического использования вида транспорта:</w:t>
      </w:r>
    </w:p>
    <w:p w:rsidR="005E75C9" w:rsidRDefault="00E37030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>1) воздушным транспортом</w:t>
      </w:r>
      <w:r w:rsidRPr="00E37030">
        <w:rPr>
          <w:szCs w:val="22"/>
        </w:rPr>
        <w:t xml:space="preserve"> </w:t>
      </w:r>
      <w:bookmarkStart w:id="0" w:name="_GoBack"/>
      <w:bookmarkEnd w:id="0"/>
      <w:r w:rsidR="005E75C9">
        <w:rPr>
          <w:szCs w:val="22"/>
        </w:rPr>
        <w:t>в экономическом классе;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>2) по железной дороге - не выше, чем в купейном вагоне скорого поезда;</w:t>
      </w:r>
    </w:p>
    <w:p w:rsidR="005E75C9" w:rsidRPr="005733CF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 xml:space="preserve">3) по </w:t>
      </w:r>
      <w:r w:rsidRPr="005733CF">
        <w:rPr>
          <w:szCs w:val="22"/>
        </w:rPr>
        <w:t>водным путям - в каютах, оплачиваемых по 5-8 группам тарифных ставок на судах морского флота, и в каютах III категории на судах речного флота;</w:t>
      </w:r>
    </w:p>
    <w:p w:rsidR="005E75C9" w:rsidRPr="005733CF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 w:rsidRPr="005733CF">
        <w:t>4) по автомобильным дорогам - на автомобильном транспорте общего пользования (кроме такси).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 w:rsidRPr="005733CF">
        <w:t>7. Оплата стоимости переезда</w:t>
      </w:r>
      <w:r>
        <w:t xml:space="preserve"> осуществляется при представлении следующих документов: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1) заявления о компенсации расходов, связанных с переездом, с указанием счета, открытого в кредитной организации или филиале кредитной организации, </w:t>
      </w:r>
      <w:r>
        <w:rPr>
          <w:rFonts w:eastAsia="Calibri"/>
        </w:rPr>
        <w:br/>
        <w:t>и полных реквизитов этой организации;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</w:rPr>
        <w:t>2)</w:t>
      </w:r>
      <w:r>
        <w:rPr>
          <w:rFonts w:eastAsiaTheme="minorHAnsi"/>
          <w:lang w:eastAsia="en-US"/>
        </w:rPr>
        <w:t xml:space="preserve"> </w:t>
      </w:r>
      <w:r w:rsidR="001E3520">
        <w:rPr>
          <w:rFonts w:eastAsiaTheme="minorHAnsi"/>
          <w:lang w:eastAsia="en-US"/>
        </w:rPr>
        <w:t xml:space="preserve">копии </w:t>
      </w:r>
      <w:r>
        <w:rPr>
          <w:rFonts w:eastAsiaTheme="minorHAnsi"/>
          <w:lang w:eastAsia="en-US"/>
        </w:rPr>
        <w:t>документов, удостоверяющих личность заявителя, личность переехавших вместе с ним членов его семьи, а также позволяющих установить возраст указанных л</w:t>
      </w:r>
      <w:r w:rsidRPr="001E3520">
        <w:rPr>
          <w:rFonts w:eastAsiaTheme="minorHAnsi"/>
          <w:lang w:eastAsia="en-US"/>
        </w:rPr>
        <w:t>иц;</w:t>
      </w:r>
    </w:p>
    <w:p w:rsidR="009E1042" w:rsidRDefault="005E75C9" w:rsidP="009E104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3) </w:t>
      </w:r>
      <w:r w:rsidR="001E3520">
        <w:rPr>
          <w:rFonts w:eastAsia="Calibri"/>
        </w:rPr>
        <w:t xml:space="preserve">копии </w:t>
      </w:r>
      <w:r>
        <w:rPr>
          <w:rFonts w:eastAsia="Calibri"/>
        </w:rPr>
        <w:t xml:space="preserve">документов, удостоверяющих брачные </w:t>
      </w:r>
      <w:r w:rsidR="00E50330">
        <w:rPr>
          <w:rFonts w:eastAsia="Calibri"/>
        </w:rPr>
        <w:t xml:space="preserve">и (или) </w:t>
      </w:r>
      <w:r>
        <w:rPr>
          <w:rFonts w:eastAsia="Calibri"/>
        </w:rPr>
        <w:t xml:space="preserve">родственные отношения </w:t>
      </w:r>
      <w:r w:rsidRPr="005733CF">
        <w:rPr>
          <w:rFonts w:eastAsia="Calibri"/>
        </w:rPr>
        <w:t xml:space="preserve">заявителя с членами его </w:t>
      </w:r>
      <w:r w:rsidRPr="001E3520">
        <w:rPr>
          <w:rFonts w:eastAsia="Calibri"/>
        </w:rPr>
        <w:t>семьи</w:t>
      </w:r>
      <w:r w:rsidR="009E1042" w:rsidRPr="001E3520">
        <w:rPr>
          <w:rFonts w:eastAsiaTheme="minorHAnsi"/>
          <w:lang w:eastAsia="en-US"/>
        </w:rPr>
        <w:t>;</w:t>
      </w:r>
    </w:p>
    <w:p w:rsidR="005E75C9" w:rsidRPr="005733CF" w:rsidRDefault="008E697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5E75C9" w:rsidRPr="005733CF">
        <w:rPr>
          <w:rFonts w:eastAsia="Calibri"/>
        </w:rPr>
        <w:t>) копии трудовой книжки или выписки из трудовой книжки работника либо копии трудового договора;</w:t>
      </w:r>
    </w:p>
    <w:p w:rsidR="005E75C9" w:rsidRPr="00913322" w:rsidRDefault="008E697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5</w:t>
      </w:r>
      <w:r w:rsidR="005E75C9" w:rsidRPr="00913322">
        <w:rPr>
          <w:rFonts w:eastAsia="Calibri"/>
        </w:rPr>
        <w:t>) копии трудовой книжки супруги (супруга)</w:t>
      </w:r>
      <w:r w:rsidR="005733CF" w:rsidRPr="00913322">
        <w:rPr>
          <w:rFonts w:eastAsia="Calibri"/>
        </w:rPr>
        <w:t xml:space="preserve">, </w:t>
      </w:r>
      <w:r w:rsidR="005733CF" w:rsidRPr="00913322">
        <w:rPr>
          <w:bCs/>
        </w:rPr>
        <w:t xml:space="preserve">справки налоговых органов </w:t>
      </w:r>
      <w:r w:rsidR="00434BF0" w:rsidRPr="00913322">
        <w:rPr>
          <w:bCs/>
        </w:rPr>
        <w:t xml:space="preserve">об отсутствии информации из Единого государственного реестра индивидуальных предпринимателей о том, что </w:t>
      </w:r>
      <w:r w:rsidR="001F3905">
        <w:rPr>
          <w:bCs/>
        </w:rPr>
        <w:t>супруг (супруга)</w:t>
      </w:r>
      <w:r w:rsidR="00434BF0" w:rsidRPr="00913322">
        <w:rPr>
          <w:bCs/>
        </w:rPr>
        <w:t xml:space="preserve"> является индивидуальным предпринимателем</w:t>
      </w:r>
      <w:r w:rsidR="005E75C9" w:rsidRPr="00913322">
        <w:rPr>
          <w:rFonts w:eastAsia="Calibri"/>
        </w:rPr>
        <w:t>;</w:t>
      </w:r>
    </w:p>
    <w:p w:rsidR="005E75C9" w:rsidRDefault="008E697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6</w:t>
      </w:r>
      <w:r w:rsidR="005E75C9" w:rsidRPr="005733CF">
        <w:rPr>
          <w:rFonts w:eastAsia="Calibri"/>
        </w:rPr>
        <w:t xml:space="preserve">) </w:t>
      </w:r>
      <w:r w:rsidR="00E35491">
        <w:rPr>
          <w:rFonts w:eastAsia="Calibri"/>
        </w:rPr>
        <w:t xml:space="preserve">подлинников документов, подтверждающих стоимость проезда </w:t>
      </w:r>
      <w:r w:rsidR="00E35491">
        <w:rPr>
          <w:rFonts w:eastAsia="Calibri"/>
        </w:rPr>
        <w:br/>
        <w:t>по фактическим расходам, в том числе</w:t>
      </w:r>
      <w:r w:rsidR="00E35491">
        <w:rPr>
          <w:rFonts w:eastAsia="Calibri"/>
          <w:color w:val="FF0000"/>
        </w:rPr>
        <w:t xml:space="preserve"> </w:t>
      </w:r>
      <w:r w:rsidR="00E35491">
        <w:rPr>
          <w:rFonts w:eastAsia="Calibri"/>
        </w:rPr>
        <w:t>электронных проездных документов (маршрут/квитанций электронных билетов), посадочных талонов и документов, подтверждающих произведенную оплату перевозки (чек контрольно-кассовой техники, слипы, чеки электронных терминалов</w:t>
      </w:r>
      <w:r w:rsidR="00832A31">
        <w:rPr>
          <w:rFonts w:eastAsia="Calibri"/>
        </w:rPr>
        <w:t>, иные документы</w:t>
      </w:r>
      <w:r w:rsidR="00E35491">
        <w:rPr>
          <w:rFonts w:eastAsia="Calibri"/>
        </w:rPr>
        <w:t xml:space="preserve">), - при проезде воздушным транспортом, а также электронных проездных документов, </w:t>
      </w:r>
      <w:r w:rsidR="00E35491">
        <w:rPr>
          <w:rFonts w:eastAsia="Calibri"/>
        </w:rPr>
        <w:lastRenderedPageBreak/>
        <w:t>электронных контрольных купонов и документов, подтверждающих произведенную оплату перевозки, - при проезде железнодорожным транспортом</w:t>
      </w:r>
      <w:r w:rsidR="005E75C9">
        <w:rPr>
          <w:rFonts w:eastAsia="Calibri"/>
        </w:rPr>
        <w:t>;</w:t>
      </w:r>
    </w:p>
    <w:p w:rsidR="005E75C9" w:rsidRDefault="008E697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5E75C9">
        <w:rPr>
          <w:rFonts w:eastAsia="Calibri"/>
        </w:rPr>
        <w:t>) подлинников документов на провоз багажа в пределах территории Российской Федерации;</w:t>
      </w:r>
    </w:p>
    <w:p w:rsidR="005E75C9" w:rsidRDefault="008E6979" w:rsidP="00546C7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="005E75C9">
        <w:rPr>
          <w:rFonts w:eastAsia="Calibri"/>
        </w:rPr>
        <w:t>) адресного листка убытия (для лиц, зарегистрированных по месту пребывания</w:t>
      </w:r>
      <w:r w:rsidR="008D03EF">
        <w:rPr>
          <w:rFonts w:eastAsia="Calibri"/>
        </w:rPr>
        <w:t>,</w:t>
      </w:r>
      <w:r w:rsidR="005E75C9">
        <w:rPr>
          <w:rFonts w:eastAsia="Calibri"/>
        </w:rPr>
        <w:t xml:space="preserve"> – поквартирная карточка с отметкой о выбытии с места пребывания) </w:t>
      </w:r>
      <w:r w:rsidR="005E75C9">
        <w:rPr>
          <w:rFonts w:eastAsia="Calibri"/>
        </w:rPr>
        <w:br/>
        <w:t xml:space="preserve">или копии документов, удостоверяющих личность работника и членов его семьи, </w:t>
      </w:r>
      <w:r w:rsidR="005E75C9">
        <w:rPr>
          <w:rFonts w:eastAsia="Calibri"/>
        </w:rPr>
        <w:br/>
        <w:t>с отметкой о снятии с регистрационного учета по прежнему месту жительства или мес</w:t>
      </w:r>
      <w:r w:rsidR="00546C77">
        <w:rPr>
          <w:rFonts w:eastAsia="Calibri"/>
        </w:rPr>
        <w:t>ту жительства в Камчатском крае</w:t>
      </w:r>
      <w:r w:rsidR="005E75C9">
        <w:rPr>
          <w:rFonts w:eastAsiaTheme="minorHAnsi"/>
          <w:lang w:eastAsia="en-US"/>
        </w:rPr>
        <w:t>.</w:t>
      </w:r>
    </w:p>
    <w:p w:rsidR="005E75C9" w:rsidRDefault="005E75C9" w:rsidP="00AA41AD">
      <w:pPr>
        <w:pStyle w:val="a7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Документы, указанные в части 7 настоящей статьи, представляются работником </w:t>
      </w:r>
      <w:r>
        <w:rPr>
          <w:sz w:val="28"/>
          <w:szCs w:val="28"/>
        </w:rPr>
        <w:t>в организацию, финансируемую из бюджета городского округа, лично, либо направляются посредством почтового отправления с уведомлением.</w:t>
      </w:r>
    </w:p>
    <w:p w:rsidR="005E75C9" w:rsidRPr="00832A31" w:rsidRDefault="005E75C9" w:rsidP="00AA41AD">
      <w:pPr>
        <w:suppressAutoHyphens/>
        <w:ind w:firstLine="709"/>
        <w:jc w:val="both"/>
      </w:pPr>
      <w:r>
        <w:rPr>
          <w:rFonts w:eastAsia="Calibri"/>
        </w:rPr>
        <w:t xml:space="preserve">При непредставлении указанных в пункте </w:t>
      </w:r>
      <w:r w:rsidR="008E6979">
        <w:rPr>
          <w:rFonts w:eastAsia="Calibri"/>
        </w:rPr>
        <w:t>6</w:t>
      </w:r>
      <w:r>
        <w:rPr>
          <w:rFonts w:eastAsia="Calibri"/>
        </w:rPr>
        <w:t xml:space="preserve"> части 7 настоящей статьи проездных документов, подтверждающих переезд, расходы по оплате стоимости проезда компенсируются по наименьшей стоимости проезда кратчайшим путем </w:t>
      </w:r>
      <w:r>
        <w:rPr>
          <w:rFonts w:eastAsia="Calibri"/>
        </w:rPr>
        <w:br/>
        <w:t xml:space="preserve">на основании справок, выданных соответствующими транспортными </w:t>
      </w:r>
      <w:r w:rsidRPr="00832A31">
        <w:rPr>
          <w:rFonts w:eastAsia="Calibri"/>
        </w:rPr>
        <w:t>организациями, осуществляющими перевозки</w:t>
      </w:r>
      <w:r w:rsidRPr="00832A31">
        <w:t>.</w:t>
      </w:r>
    </w:p>
    <w:p w:rsidR="005E75C9" w:rsidRPr="00832A31" w:rsidRDefault="005E75C9" w:rsidP="00AA41AD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31">
        <w:rPr>
          <w:rFonts w:ascii="Times New Roman" w:hAnsi="Times New Roman" w:cs="Times New Roman"/>
          <w:sz w:val="28"/>
          <w:szCs w:val="28"/>
        </w:rPr>
        <w:t>9. Право на получение гарантий и компенсаций, предусмотренных настоящей статьей, предоставляется работнику организации, финансируемой из бюджета городского округа, только по основному месту работы.».</w:t>
      </w:r>
    </w:p>
    <w:p w:rsidR="005E75C9" w:rsidRPr="00832A31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 w:rsidRPr="00832A31">
        <w:t xml:space="preserve">3. Настоящее Решение вступает в силу после дня его официального опубликования. </w:t>
      </w:r>
    </w:p>
    <w:p w:rsidR="00FD7ACA" w:rsidRDefault="00FD7ACA" w:rsidP="00AA41AD">
      <w:pPr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9673" w:type="dxa"/>
        <w:tblLayout w:type="fixed"/>
        <w:tblLook w:val="01E0" w:firstRow="1" w:lastRow="1" w:firstColumn="1" w:lastColumn="1" w:noHBand="0" w:noVBand="0"/>
      </w:tblPr>
      <w:tblGrid>
        <w:gridCol w:w="4720"/>
        <w:gridCol w:w="2069"/>
        <w:gridCol w:w="2884"/>
      </w:tblGrid>
      <w:tr w:rsidR="005E75C9" w:rsidTr="005E75C9">
        <w:trPr>
          <w:trHeight w:val="958"/>
        </w:trPr>
        <w:tc>
          <w:tcPr>
            <w:tcW w:w="4720" w:type="dxa"/>
          </w:tcPr>
          <w:p w:rsidR="005E75C9" w:rsidRDefault="005E75C9">
            <w:pPr>
              <w:jc w:val="both"/>
            </w:pPr>
          </w:p>
          <w:p w:rsidR="005E75C9" w:rsidRDefault="005E75C9" w:rsidP="00230DE1">
            <w:pPr>
              <w:ind w:hanging="105"/>
              <w:jc w:val="both"/>
            </w:pPr>
            <w:r>
              <w:t xml:space="preserve">Глава </w:t>
            </w:r>
          </w:p>
          <w:p w:rsidR="005E75C9" w:rsidRDefault="005E75C9" w:rsidP="00230DE1">
            <w:pPr>
              <w:ind w:hanging="105"/>
              <w:jc w:val="both"/>
            </w:pPr>
            <w:r>
              <w:t xml:space="preserve">Петропавловск-Камчатского </w:t>
            </w:r>
          </w:p>
          <w:p w:rsidR="005E75C9" w:rsidRDefault="005E75C9" w:rsidP="00230DE1">
            <w:pPr>
              <w:ind w:hanging="105"/>
              <w:jc w:val="both"/>
            </w:pPr>
            <w:r>
              <w:t>городского округа</w:t>
            </w:r>
          </w:p>
        </w:tc>
        <w:tc>
          <w:tcPr>
            <w:tcW w:w="2069" w:type="dxa"/>
          </w:tcPr>
          <w:p w:rsidR="005E75C9" w:rsidRDefault="005E75C9">
            <w:pPr>
              <w:ind w:firstLine="708"/>
              <w:jc w:val="both"/>
            </w:pPr>
          </w:p>
        </w:tc>
        <w:tc>
          <w:tcPr>
            <w:tcW w:w="2884" w:type="dxa"/>
            <w:vAlign w:val="bottom"/>
            <w:hideMark/>
          </w:tcPr>
          <w:p w:rsidR="005E75C9" w:rsidRDefault="005E75C9">
            <w:pPr>
              <w:ind w:right="-109" w:firstLine="34"/>
              <w:contextualSpacing/>
              <w:jc w:val="right"/>
            </w:pPr>
            <w:r>
              <w:t>В.Ю. Иваненко</w:t>
            </w:r>
          </w:p>
        </w:tc>
      </w:tr>
    </w:tbl>
    <w:p w:rsidR="00C70EB5" w:rsidRDefault="00C70EB5" w:rsidP="006E5E24">
      <w:pPr>
        <w:spacing w:after="200" w:line="276" w:lineRule="auto"/>
        <w:rPr>
          <w:sz w:val="24"/>
          <w:szCs w:val="24"/>
        </w:rPr>
      </w:pPr>
    </w:p>
    <w:sectPr w:rsidR="00C70EB5" w:rsidSect="006E5E24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83" w:rsidRDefault="00CA2883" w:rsidP="005A4674">
      <w:r>
        <w:separator/>
      </w:r>
    </w:p>
  </w:endnote>
  <w:endnote w:type="continuationSeparator" w:id="0">
    <w:p w:rsidR="00CA2883" w:rsidRDefault="00CA2883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83" w:rsidRDefault="00CA2883" w:rsidP="005A4674">
      <w:r>
        <w:separator/>
      </w:r>
    </w:p>
  </w:footnote>
  <w:footnote w:type="continuationSeparator" w:id="0">
    <w:p w:rsidR="00CA2883" w:rsidRDefault="00CA2883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735824"/>
      <w:docPartObj>
        <w:docPartGallery w:val="Page Numbers (Top of Page)"/>
        <w:docPartUnique/>
      </w:docPartObj>
    </w:sdtPr>
    <w:sdtEndPr/>
    <w:sdtContent>
      <w:p w:rsidR="00FD7ACA" w:rsidRDefault="00FD7AC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AB">
          <w:rPr>
            <w:noProof/>
          </w:rPr>
          <w:t>2</w:t>
        </w:r>
        <w:r>
          <w:fldChar w:fldCharType="end"/>
        </w:r>
      </w:p>
    </w:sdtContent>
  </w:sdt>
  <w:p w:rsidR="00FD7ACA" w:rsidRDefault="00FD7AC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0959"/>
      <w:docPartObj>
        <w:docPartGallery w:val="Page Numbers (Top of Page)"/>
        <w:docPartUnique/>
      </w:docPartObj>
    </w:sdtPr>
    <w:sdtEndPr/>
    <w:sdtContent>
      <w:p w:rsidR="00FD7ACA" w:rsidRDefault="00FD7AC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AB">
          <w:rPr>
            <w:noProof/>
          </w:rPr>
          <w:t>4</w:t>
        </w:r>
        <w:r>
          <w:fldChar w:fldCharType="end"/>
        </w:r>
      </w:p>
    </w:sdtContent>
  </w:sdt>
  <w:p w:rsidR="00FD7ACA" w:rsidRPr="00FD7ACA" w:rsidRDefault="00FD7ACA" w:rsidP="00FD7AC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AD" w:rsidRDefault="00AA41A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1517"/>
    <w:rsid w:val="00012928"/>
    <w:rsid w:val="00014AED"/>
    <w:rsid w:val="0002163C"/>
    <w:rsid w:val="000220A1"/>
    <w:rsid w:val="00026A09"/>
    <w:rsid w:val="000276CF"/>
    <w:rsid w:val="00034760"/>
    <w:rsid w:val="000408A5"/>
    <w:rsid w:val="0005321F"/>
    <w:rsid w:val="000549E0"/>
    <w:rsid w:val="00057B11"/>
    <w:rsid w:val="00061E08"/>
    <w:rsid w:val="0006363E"/>
    <w:rsid w:val="0006381B"/>
    <w:rsid w:val="00064E8E"/>
    <w:rsid w:val="0006540C"/>
    <w:rsid w:val="000674A0"/>
    <w:rsid w:val="00067A4B"/>
    <w:rsid w:val="00077A2C"/>
    <w:rsid w:val="000A00D5"/>
    <w:rsid w:val="000B3790"/>
    <w:rsid w:val="000B4207"/>
    <w:rsid w:val="000C60A4"/>
    <w:rsid w:val="000C7CCA"/>
    <w:rsid w:val="000D04C1"/>
    <w:rsid w:val="000E6073"/>
    <w:rsid w:val="000F5173"/>
    <w:rsid w:val="00101C13"/>
    <w:rsid w:val="00106EF7"/>
    <w:rsid w:val="0011082E"/>
    <w:rsid w:val="00111A7F"/>
    <w:rsid w:val="00113876"/>
    <w:rsid w:val="001202FE"/>
    <w:rsid w:val="001252FC"/>
    <w:rsid w:val="00134715"/>
    <w:rsid w:val="00142F27"/>
    <w:rsid w:val="00145B88"/>
    <w:rsid w:val="00160ECF"/>
    <w:rsid w:val="001615F4"/>
    <w:rsid w:val="00173E1B"/>
    <w:rsid w:val="001813EB"/>
    <w:rsid w:val="00184A61"/>
    <w:rsid w:val="0019194D"/>
    <w:rsid w:val="00196CE1"/>
    <w:rsid w:val="001A2207"/>
    <w:rsid w:val="001A2F13"/>
    <w:rsid w:val="001B07EE"/>
    <w:rsid w:val="001B6112"/>
    <w:rsid w:val="001B6797"/>
    <w:rsid w:val="001B6EC5"/>
    <w:rsid w:val="001B79B5"/>
    <w:rsid w:val="001C1DE5"/>
    <w:rsid w:val="001C2ED2"/>
    <w:rsid w:val="001D7B38"/>
    <w:rsid w:val="001E1113"/>
    <w:rsid w:val="001E3520"/>
    <w:rsid w:val="001F3533"/>
    <w:rsid w:val="001F3905"/>
    <w:rsid w:val="002006CD"/>
    <w:rsid w:val="0020381F"/>
    <w:rsid w:val="002051F3"/>
    <w:rsid w:val="00205340"/>
    <w:rsid w:val="0021171F"/>
    <w:rsid w:val="00216BCE"/>
    <w:rsid w:val="0021787E"/>
    <w:rsid w:val="00224022"/>
    <w:rsid w:val="00226BF8"/>
    <w:rsid w:val="002278E3"/>
    <w:rsid w:val="00230DE1"/>
    <w:rsid w:val="00240DC2"/>
    <w:rsid w:val="00243CE3"/>
    <w:rsid w:val="00243F58"/>
    <w:rsid w:val="0024513C"/>
    <w:rsid w:val="00250123"/>
    <w:rsid w:val="002509E7"/>
    <w:rsid w:val="0025752F"/>
    <w:rsid w:val="00271108"/>
    <w:rsid w:val="00272DD4"/>
    <w:rsid w:val="0027706E"/>
    <w:rsid w:val="00280167"/>
    <w:rsid w:val="00292103"/>
    <w:rsid w:val="002924DE"/>
    <w:rsid w:val="00293573"/>
    <w:rsid w:val="00294F7C"/>
    <w:rsid w:val="00297783"/>
    <w:rsid w:val="002C17D6"/>
    <w:rsid w:val="002D1575"/>
    <w:rsid w:val="002D3C8F"/>
    <w:rsid w:val="002D6BC5"/>
    <w:rsid w:val="002E18C9"/>
    <w:rsid w:val="002E58EA"/>
    <w:rsid w:val="002E5A58"/>
    <w:rsid w:val="002E6C2D"/>
    <w:rsid w:val="002F0A6B"/>
    <w:rsid w:val="003040E7"/>
    <w:rsid w:val="00306861"/>
    <w:rsid w:val="0031407E"/>
    <w:rsid w:val="0034560C"/>
    <w:rsid w:val="00346F59"/>
    <w:rsid w:val="00361376"/>
    <w:rsid w:val="00363172"/>
    <w:rsid w:val="00375D8C"/>
    <w:rsid w:val="00382E56"/>
    <w:rsid w:val="00397A0C"/>
    <w:rsid w:val="003A2009"/>
    <w:rsid w:val="003B2933"/>
    <w:rsid w:val="003C45FA"/>
    <w:rsid w:val="003D4070"/>
    <w:rsid w:val="003D62E7"/>
    <w:rsid w:val="003E1F2B"/>
    <w:rsid w:val="003E598F"/>
    <w:rsid w:val="00403965"/>
    <w:rsid w:val="0040763E"/>
    <w:rsid w:val="00410310"/>
    <w:rsid w:val="00410E4F"/>
    <w:rsid w:val="004146DE"/>
    <w:rsid w:val="004176DF"/>
    <w:rsid w:val="00421CF5"/>
    <w:rsid w:val="00421FBD"/>
    <w:rsid w:val="0042306C"/>
    <w:rsid w:val="00424C25"/>
    <w:rsid w:val="00433E77"/>
    <w:rsid w:val="00434BF0"/>
    <w:rsid w:val="00441807"/>
    <w:rsid w:val="0045544C"/>
    <w:rsid w:val="00456DFA"/>
    <w:rsid w:val="00471C5E"/>
    <w:rsid w:val="0048368A"/>
    <w:rsid w:val="00484DBA"/>
    <w:rsid w:val="00490E47"/>
    <w:rsid w:val="004929CD"/>
    <w:rsid w:val="00493C2D"/>
    <w:rsid w:val="004951E2"/>
    <w:rsid w:val="004A5ADC"/>
    <w:rsid w:val="004B10AE"/>
    <w:rsid w:val="004B3278"/>
    <w:rsid w:val="004B3BB9"/>
    <w:rsid w:val="004C3FA8"/>
    <w:rsid w:val="004C4FB8"/>
    <w:rsid w:val="004C73FF"/>
    <w:rsid w:val="004C78E2"/>
    <w:rsid w:val="004D19E6"/>
    <w:rsid w:val="004D4698"/>
    <w:rsid w:val="004D51AD"/>
    <w:rsid w:val="004E1E4D"/>
    <w:rsid w:val="004E2019"/>
    <w:rsid w:val="004E6591"/>
    <w:rsid w:val="004F5674"/>
    <w:rsid w:val="004F6FFF"/>
    <w:rsid w:val="0050200D"/>
    <w:rsid w:val="00512F68"/>
    <w:rsid w:val="00514E26"/>
    <w:rsid w:val="005169C5"/>
    <w:rsid w:val="00521623"/>
    <w:rsid w:val="005218F0"/>
    <w:rsid w:val="00521BD3"/>
    <w:rsid w:val="005258EF"/>
    <w:rsid w:val="00527745"/>
    <w:rsid w:val="00540543"/>
    <w:rsid w:val="00541024"/>
    <w:rsid w:val="00543A8A"/>
    <w:rsid w:val="00544018"/>
    <w:rsid w:val="00544B28"/>
    <w:rsid w:val="00546C77"/>
    <w:rsid w:val="00550C4F"/>
    <w:rsid w:val="00553E6E"/>
    <w:rsid w:val="005603B7"/>
    <w:rsid w:val="0056205B"/>
    <w:rsid w:val="005733CF"/>
    <w:rsid w:val="00573FF4"/>
    <w:rsid w:val="00574A94"/>
    <w:rsid w:val="00575F4A"/>
    <w:rsid w:val="005827AE"/>
    <w:rsid w:val="00585125"/>
    <w:rsid w:val="00590ED3"/>
    <w:rsid w:val="00591CE3"/>
    <w:rsid w:val="005929C2"/>
    <w:rsid w:val="0059570E"/>
    <w:rsid w:val="005957C9"/>
    <w:rsid w:val="005A0EB3"/>
    <w:rsid w:val="005A4674"/>
    <w:rsid w:val="005A7170"/>
    <w:rsid w:val="005B0015"/>
    <w:rsid w:val="005B0F9F"/>
    <w:rsid w:val="005B4E6D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E6422"/>
    <w:rsid w:val="005E75C9"/>
    <w:rsid w:val="005F1C72"/>
    <w:rsid w:val="005F456B"/>
    <w:rsid w:val="005F4578"/>
    <w:rsid w:val="005F6B07"/>
    <w:rsid w:val="005F6BE9"/>
    <w:rsid w:val="00607611"/>
    <w:rsid w:val="006121D9"/>
    <w:rsid w:val="006138E9"/>
    <w:rsid w:val="00627A3C"/>
    <w:rsid w:val="006310DF"/>
    <w:rsid w:val="00634D39"/>
    <w:rsid w:val="00635D45"/>
    <w:rsid w:val="00645C2D"/>
    <w:rsid w:val="00651A8A"/>
    <w:rsid w:val="006617DE"/>
    <w:rsid w:val="00676F7A"/>
    <w:rsid w:val="00677101"/>
    <w:rsid w:val="0067784C"/>
    <w:rsid w:val="00693EF5"/>
    <w:rsid w:val="006966B8"/>
    <w:rsid w:val="006A4F47"/>
    <w:rsid w:val="006C2748"/>
    <w:rsid w:val="006C589F"/>
    <w:rsid w:val="006D0369"/>
    <w:rsid w:val="006D55F9"/>
    <w:rsid w:val="006E0622"/>
    <w:rsid w:val="006E59D0"/>
    <w:rsid w:val="006E5E24"/>
    <w:rsid w:val="006E6B09"/>
    <w:rsid w:val="006E6F25"/>
    <w:rsid w:val="006E7271"/>
    <w:rsid w:val="006E7753"/>
    <w:rsid w:val="006F28B1"/>
    <w:rsid w:val="006F735A"/>
    <w:rsid w:val="00700E55"/>
    <w:rsid w:val="0070472F"/>
    <w:rsid w:val="00711621"/>
    <w:rsid w:val="00717FB7"/>
    <w:rsid w:val="007217EB"/>
    <w:rsid w:val="007226CF"/>
    <w:rsid w:val="0072275B"/>
    <w:rsid w:val="00724ABC"/>
    <w:rsid w:val="00724E07"/>
    <w:rsid w:val="007318C0"/>
    <w:rsid w:val="007351AA"/>
    <w:rsid w:val="007364CD"/>
    <w:rsid w:val="0074552F"/>
    <w:rsid w:val="007563B2"/>
    <w:rsid w:val="00761107"/>
    <w:rsid w:val="00763C49"/>
    <w:rsid w:val="00767B36"/>
    <w:rsid w:val="00773107"/>
    <w:rsid w:val="00777892"/>
    <w:rsid w:val="00782B76"/>
    <w:rsid w:val="00785478"/>
    <w:rsid w:val="00795689"/>
    <w:rsid w:val="007966A7"/>
    <w:rsid w:val="00796B15"/>
    <w:rsid w:val="007C1A7F"/>
    <w:rsid w:val="007C1AB6"/>
    <w:rsid w:val="007C6781"/>
    <w:rsid w:val="007C6B62"/>
    <w:rsid w:val="007D033B"/>
    <w:rsid w:val="007D22CE"/>
    <w:rsid w:val="007D4D6E"/>
    <w:rsid w:val="007F3D0D"/>
    <w:rsid w:val="00804ED3"/>
    <w:rsid w:val="00807069"/>
    <w:rsid w:val="0081463B"/>
    <w:rsid w:val="00815588"/>
    <w:rsid w:val="00816C94"/>
    <w:rsid w:val="00825D6F"/>
    <w:rsid w:val="008264BA"/>
    <w:rsid w:val="0082724A"/>
    <w:rsid w:val="00830D21"/>
    <w:rsid w:val="00832A31"/>
    <w:rsid w:val="008408B8"/>
    <w:rsid w:val="00842E27"/>
    <w:rsid w:val="00843C70"/>
    <w:rsid w:val="00844F35"/>
    <w:rsid w:val="00845609"/>
    <w:rsid w:val="008607CB"/>
    <w:rsid w:val="00861180"/>
    <w:rsid w:val="008621DF"/>
    <w:rsid w:val="008717EC"/>
    <w:rsid w:val="008860C3"/>
    <w:rsid w:val="008A2631"/>
    <w:rsid w:val="008A6025"/>
    <w:rsid w:val="008B04D7"/>
    <w:rsid w:val="008B2C98"/>
    <w:rsid w:val="008B5B51"/>
    <w:rsid w:val="008D03EF"/>
    <w:rsid w:val="008D3E85"/>
    <w:rsid w:val="008E4EA6"/>
    <w:rsid w:val="008E4F04"/>
    <w:rsid w:val="008E6365"/>
    <w:rsid w:val="008E6979"/>
    <w:rsid w:val="009003AA"/>
    <w:rsid w:val="00901A49"/>
    <w:rsid w:val="009030E8"/>
    <w:rsid w:val="00913322"/>
    <w:rsid w:val="00916157"/>
    <w:rsid w:val="00916443"/>
    <w:rsid w:val="00920501"/>
    <w:rsid w:val="00947B51"/>
    <w:rsid w:val="009555CD"/>
    <w:rsid w:val="00957B9A"/>
    <w:rsid w:val="009828D5"/>
    <w:rsid w:val="0099208E"/>
    <w:rsid w:val="009927BA"/>
    <w:rsid w:val="00992E51"/>
    <w:rsid w:val="009931E4"/>
    <w:rsid w:val="0099551D"/>
    <w:rsid w:val="009A4390"/>
    <w:rsid w:val="009B051A"/>
    <w:rsid w:val="009B58D4"/>
    <w:rsid w:val="009B7F2C"/>
    <w:rsid w:val="009C144C"/>
    <w:rsid w:val="009C569A"/>
    <w:rsid w:val="009C5A40"/>
    <w:rsid w:val="009D35F3"/>
    <w:rsid w:val="009E0554"/>
    <w:rsid w:val="009E1042"/>
    <w:rsid w:val="009E21C0"/>
    <w:rsid w:val="009E3DD5"/>
    <w:rsid w:val="009E7299"/>
    <w:rsid w:val="009F1B2F"/>
    <w:rsid w:val="00A04794"/>
    <w:rsid w:val="00A11965"/>
    <w:rsid w:val="00A13872"/>
    <w:rsid w:val="00A16B38"/>
    <w:rsid w:val="00A216DF"/>
    <w:rsid w:val="00A2440F"/>
    <w:rsid w:val="00A254CC"/>
    <w:rsid w:val="00A27872"/>
    <w:rsid w:val="00A31203"/>
    <w:rsid w:val="00A3288F"/>
    <w:rsid w:val="00A3390F"/>
    <w:rsid w:val="00A37FCD"/>
    <w:rsid w:val="00A40D78"/>
    <w:rsid w:val="00A61709"/>
    <w:rsid w:val="00A62C15"/>
    <w:rsid w:val="00A66765"/>
    <w:rsid w:val="00A66958"/>
    <w:rsid w:val="00A70D4F"/>
    <w:rsid w:val="00A80246"/>
    <w:rsid w:val="00A8428A"/>
    <w:rsid w:val="00A849AA"/>
    <w:rsid w:val="00A90161"/>
    <w:rsid w:val="00A90B20"/>
    <w:rsid w:val="00A91110"/>
    <w:rsid w:val="00A93354"/>
    <w:rsid w:val="00A93B42"/>
    <w:rsid w:val="00A95911"/>
    <w:rsid w:val="00A96C03"/>
    <w:rsid w:val="00AA1D47"/>
    <w:rsid w:val="00AA41AD"/>
    <w:rsid w:val="00AB748E"/>
    <w:rsid w:val="00AC3285"/>
    <w:rsid w:val="00AC59E9"/>
    <w:rsid w:val="00AC5F8F"/>
    <w:rsid w:val="00AC676F"/>
    <w:rsid w:val="00AD26BD"/>
    <w:rsid w:val="00AD4A27"/>
    <w:rsid w:val="00AE1210"/>
    <w:rsid w:val="00AE1B32"/>
    <w:rsid w:val="00AE1E6D"/>
    <w:rsid w:val="00AE75CA"/>
    <w:rsid w:val="00AF21D2"/>
    <w:rsid w:val="00AF3678"/>
    <w:rsid w:val="00B07572"/>
    <w:rsid w:val="00B11699"/>
    <w:rsid w:val="00B15BCA"/>
    <w:rsid w:val="00B27C3D"/>
    <w:rsid w:val="00B33AA0"/>
    <w:rsid w:val="00B41143"/>
    <w:rsid w:val="00B44595"/>
    <w:rsid w:val="00B53821"/>
    <w:rsid w:val="00B53B72"/>
    <w:rsid w:val="00B57DF0"/>
    <w:rsid w:val="00B658BB"/>
    <w:rsid w:val="00B70889"/>
    <w:rsid w:val="00B73702"/>
    <w:rsid w:val="00B74DD0"/>
    <w:rsid w:val="00B91C60"/>
    <w:rsid w:val="00B9274B"/>
    <w:rsid w:val="00B943F6"/>
    <w:rsid w:val="00B979D1"/>
    <w:rsid w:val="00BA08E8"/>
    <w:rsid w:val="00BA0AB3"/>
    <w:rsid w:val="00BB1770"/>
    <w:rsid w:val="00BC012F"/>
    <w:rsid w:val="00BC37B4"/>
    <w:rsid w:val="00BC4BBE"/>
    <w:rsid w:val="00BC5780"/>
    <w:rsid w:val="00BD02A7"/>
    <w:rsid w:val="00BD084B"/>
    <w:rsid w:val="00BD3570"/>
    <w:rsid w:val="00BE110D"/>
    <w:rsid w:val="00BE272D"/>
    <w:rsid w:val="00BE6E32"/>
    <w:rsid w:val="00C00465"/>
    <w:rsid w:val="00C14D93"/>
    <w:rsid w:val="00C15BAB"/>
    <w:rsid w:val="00C23AE6"/>
    <w:rsid w:val="00C27715"/>
    <w:rsid w:val="00C277DC"/>
    <w:rsid w:val="00C2786B"/>
    <w:rsid w:val="00C3254D"/>
    <w:rsid w:val="00C365DF"/>
    <w:rsid w:val="00C636FC"/>
    <w:rsid w:val="00C652CF"/>
    <w:rsid w:val="00C6709E"/>
    <w:rsid w:val="00C67359"/>
    <w:rsid w:val="00C70EB5"/>
    <w:rsid w:val="00C70F7D"/>
    <w:rsid w:val="00C80044"/>
    <w:rsid w:val="00C802B7"/>
    <w:rsid w:val="00C80815"/>
    <w:rsid w:val="00C93A20"/>
    <w:rsid w:val="00CA2883"/>
    <w:rsid w:val="00CA7C29"/>
    <w:rsid w:val="00CB0D46"/>
    <w:rsid w:val="00CC228F"/>
    <w:rsid w:val="00CC505B"/>
    <w:rsid w:val="00CC7809"/>
    <w:rsid w:val="00CD2492"/>
    <w:rsid w:val="00CD3983"/>
    <w:rsid w:val="00CD5288"/>
    <w:rsid w:val="00CE08AD"/>
    <w:rsid w:val="00CF1D1B"/>
    <w:rsid w:val="00CF570B"/>
    <w:rsid w:val="00CF67DE"/>
    <w:rsid w:val="00D00933"/>
    <w:rsid w:val="00D04055"/>
    <w:rsid w:val="00D06170"/>
    <w:rsid w:val="00D12B00"/>
    <w:rsid w:val="00D17761"/>
    <w:rsid w:val="00D25631"/>
    <w:rsid w:val="00D37AE9"/>
    <w:rsid w:val="00D45FC2"/>
    <w:rsid w:val="00D475D8"/>
    <w:rsid w:val="00D56DE8"/>
    <w:rsid w:val="00D6194A"/>
    <w:rsid w:val="00D65F76"/>
    <w:rsid w:val="00D73B75"/>
    <w:rsid w:val="00D95E05"/>
    <w:rsid w:val="00DA3AF5"/>
    <w:rsid w:val="00DA3BBC"/>
    <w:rsid w:val="00DA49FB"/>
    <w:rsid w:val="00DB2E00"/>
    <w:rsid w:val="00DB5FA8"/>
    <w:rsid w:val="00DC1AE7"/>
    <w:rsid w:val="00DC382A"/>
    <w:rsid w:val="00DC4190"/>
    <w:rsid w:val="00DC60A8"/>
    <w:rsid w:val="00DC7674"/>
    <w:rsid w:val="00DD21A7"/>
    <w:rsid w:val="00DD4E56"/>
    <w:rsid w:val="00DD75D7"/>
    <w:rsid w:val="00DE200C"/>
    <w:rsid w:val="00DE4CB8"/>
    <w:rsid w:val="00DE5F4D"/>
    <w:rsid w:val="00DE7C09"/>
    <w:rsid w:val="00E0520D"/>
    <w:rsid w:val="00E07B13"/>
    <w:rsid w:val="00E07DA7"/>
    <w:rsid w:val="00E177C0"/>
    <w:rsid w:val="00E238D4"/>
    <w:rsid w:val="00E311D7"/>
    <w:rsid w:val="00E35491"/>
    <w:rsid w:val="00E37030"/>
    <w:rsid w:val="00E404BC"/>
    <w:rsid w:val="00E45E15"/>
    <w:rsid w:val="00E5004C"/>
    <w:rsid w:val="00E50330"/>
    <w:rsid w:val="00E619FE"/>
    <w:rsid w:val="00E712BD"/>
    <w:rsid w:val="00E7379D"/>
    <w:rsid w:val="00E73C3D"/>
    <w:rsid w:val="00E752CE"/>
    <w:rsid w:val="00E776FB"/>
    <w:rsid w:val="00E9232F"/>
    <w:rsid w:val="00EB4768"/>
    <w:rsid w:val="00EC362F"/>
    <w:rsid w:val="00EC4F8E"/>
    <w:rsid w:val="00ED1611"/>
    <w:rsid w:val="00ED4701"/>
    <w:rsid w:val="00ED4EA0"/>
    <w:rsid w:val="00ED6134"/>
    <w:rsid w:val="00EE29AB"/>
    <w:rsid w:val="00EE2D6F"/>
    <w:rsid w:val="00EE3E32"/>
    <w:rsid w:val="00EF406C"/>
    <w:rsid w:val="00F00B07"/>
    <w:rsid w:val="00F05149"/>
    <w:rsid w:val="00F0555B"/>
    <w:rsid w:val="00F117D2"/>
    <w:rsid w:val="00F162F6"/>
    <w:rsid w:val="00F22336"/>
    <w:rsid w:val="00F22E04"/>
    <w:rsid w:val="00F27864"/>
    <w:rsid w:val="00F309C1"/>
    <w:rsid w:val="00F30DE4"/>
    <w:rsid w:val="00F415DF"/>
    <w:rsid w:val="00F4403C"/>
    <w:rsid w:val="00F443B5"/>
    <w:rsid w:val="00F46039"/>
    <w:rsid w:val="00F572A8"/>
    <w:rsid w:val="00F6762C"/>
    <w:rsid w:val="00F729A6"/>
    <w:rsid w:val="00F7597E"/>
    <w:rsid w:val="00F93061"/>
    <w:rsid w:val="00FA61F0"/>
    <w:rsid w:val="00FA7638"/>
    <w:rsid w:val="00FB6B2E"/>
    <w:rsid w:val="00FC239C"/>
    <w:rsid w:val="00FC46A3"/>
    <w:rsid w:val="00FD1C6C"/>
    <w:rsid w:val="00FD268F"/>
    <w:rsid w:val="00FD7ACA"/>
    <w:rsid w:val="00FE034B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A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9C5A40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9C5A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3">
    <w:name w:val="header"/>
    <w:basedOn w:val="a"/>
    <w:link w:val="af4"/>
    <w:uiPriority w:val="99"/>
    <w:unhideWhenUsed/>
    <w:rsid w:val="005E75C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5E75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E75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27359F45FC067291200599CA17BD4B799F15917699B2B94DEF922DFCA6D3E70D2695136C429Cl8U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9F66-7E35-4BE4-9369-D8B0A706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Поплова Неля Александровна</cp:lastModifiedBy>
  <cp:revision>45</cp:revision>
  <cp:lastPrinted>2018-11-28T20:29:00Z</cp:lastPrinted>
  <dcterms:created xsi:type="dcterms:W3CDTF">2018-09-18T22:44:00Z</dcterms:created>
  <dcterms:modified xsi:type="dcterms:W3CDTF">2018-12-03T05:10:00Z</dcterms:modified>
</cp:coreProperties>
</file>