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314"/>
        <w:tblLook w:val="01e0"/>
        <w:tblW w:type="dxa" w:w="10314"/>
        <w:tblpPr w:horzAnchor="margin" w:leftFromText="181" w:rightFromText="181" w:tblpY="90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trHeight w:hRule="atLeast" w:val="1544"/>
          <w:wAfter w:type="dxa" w:w="0"/>
          <w:trHeight w:hRule="atLeast" w:val="1544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7666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90"/>
              <w:ind w:right="33"/>
              <w:jc w:val="center"/>
            </w:pPr>
            <w:r w:rsidR="00076665" w:rsidRPr="0082339a">
              <w:rPr>
                <w:szCs w:val="28"/>
                <w:noProof/>
                <w:rFonts w:eastAsia="Calibri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B9768549-9A51-4CCD-8A8F-ECA88CD2DB26}">
                  <v:imagedata o:title="" r:id="rId2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076665" w:rsidRPr="00a640e8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trHeight w:hRule="atLeast" w:val="640"/>
          <w:wAfter w:type="dxa" w:w="0"/>
          <w:trHeight w:hRule="atLeast" w:val="64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7666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90"/>
              <w:ind w:right="140"/>
              <w:jc w:val="center"/>
            </w:pPr>
            <w:r w:rsidR="00076665" w:rsidRPr="00a640e8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  <w:p w:rsidP="0007666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90"/>
              <w:ind w:right="140"/>
              <w:jc w:val="center"/>
            </w:pPr>
            <w:r w:rsidR="00076665" w:rsidRPr="00a640e8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129"/>
          <w:wAfter w:type="dxa" w:w="0"/>
          <w:trHeight w:hRule="atLeast" w:val="129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7666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tabs>
                <w:tab w:leader="none" w:pos="9803" w:val="right"/>
              </w:tabs>
              <w:framePr w:hAnchor="margin" w:hSpace="181" w:vAnchor="text" w:wrap="around" w:y="90"/>
              <w:ind w:right="140"/>
            </w:pPr>
            <w:r w:rsidR="00076665">
              <w:rPr>
                <w:noProof/>
              </w:rPr>
              <w:pict>
                <v:line id="_x0000_s1037" type="#_x0000_t20" style="position:absolute;mso-wrap-distance-top:-7.8740157480314957e-005pt;mso-wrap-distance-bottom:-7.8740157480314957e-005pt;mso-position-vertical-relative:page;" from="0pt,9.1999999999999993pt" to="493.5pt,9.1999999999999993pt" strokeweight="5.000000pt" filled="f">
                  <v:stroke linestyle="thickThin"/>
                </v:line>
              </w:pict>
            </w:r>
            <w:r w:rsidR="00076665" w:rsidRPr="00a640e8">
              <w:rPr>
                <w:sz w:val="30"/>
                <w:szCs w:val="30"/>
                <w:rFonts w:ascii="Bookman Old Style" w:hAnsi="Bookman Old Style"/>
              </w:rPr>
              <w:tab/>
            </w:r>
          </w:p>
        </w:tc>
      </w:tr>
    </w:tbl>
    <w:p w:rsidP="0082339a">
      <w:pPr>
        <w:pStyle w:val="Normal"/>
        <w:rPr>
          <w:b/>
          <w:sz w:val="36"/>
          <w:bCs/>
          <w:szCs w:val="36"/>
        </w:rPr>
        <w:ind w:right="140"/>
        <w:jc w:val="center"/>
      </w:pPr>
      <w:r w:rsidR="0082339a">
        <w:rPr>
          <w:b/>
          <w:sz w:val="36"/>
          <w:bCs/>
          <w:szCs w:val="36"/>
        </w:rPr>
      </w:r>
    </w:p>
    <w:p w:rsidP="0082339a">
      <w:pPr>
        <w:pStyle w:val="Normal"/>
        <w:rPr>
          <w:b/>
          <w:sz w:val="36"/>
          <w:bCs/>
          <w:szCs w:val="36"/>
        </w:rPr>
        <w:ind w:right="140"/>
        <w:jc w:val="center"/>
      </w:pPr>
      <w:r w:rsidR="0082339a" w:rsidRPr="00a640e8">
        <w:rPr>
          <w:b/>
          <w:sz w:val="36"/>
          <w:bCs/>
          <w:szCs w:val="36"/>
        </w:rPr>
        <w:t xml:space="preserve">РЕШЕНИЕ</w:t>
      </w:r>
    </w:p>
    <w:p w:rsidP="009a52ed">
      <w:pPr>
        <w:pStyle w:val="Normal"/>
        <w:rPr>
          <w:b/>
          <w:sz w:val="32"/>
          <w:szCs w:val="32"/>
        </w:rPr>
      </w:pPr>
      <w:r w:rsidR="0082339a">
        <w:rPr>
          <w:b/>
          <w:sz w:val="32"/>
          <w:szCs w:val="32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68"/>
      </w:tblGrid>
      <w:tr>
        <w:trPr>
          <w:trHeight w:hRule="atLeast" w:val="328"/>
          <w:trHeight w:hRule="atLeast" w:val="328"/>
        </w:trPr>
        <w:tc>
          <w:tcPr>
            <w:textDirection w:val="lrTb"/>
            <w:vAlign w:val="top"/>
            <w:tcW w:type="dxa" w:w="3168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076665">
            <w:pPr>
              <w:pStyle w:val="BodyText"/>
              <w:rPr>
                <w:sz w:val="24"/>
              </w:rPr>
              <w:spacing w:after="0"/>
              <w:jc w:val="center"/>
            </w:pPr>
            <w:r w:rsidR="00e77db9">
              <w:rPr>
                <w:sz w:val="24"/>
              </w:rPr>
              <w:t xml:space="preserve">от </w:t>
            </w:r>
            <w:r w:rsidR="00076665">
              <w:rPr>
                <w:sz w:val="24"/>
              </w:rPr>
              <w:t xml:space="preserve">24.08.2016</w:t>
            </w:r>
            <w:r w:rsidR="003021ea" w:rsidRPr="00062db2">
              <w:rPr>
                <w:sz w:val="24"/>
              </w:rPr>
              <w:t xml:space="preserve"> </w:t>
            </w:r>
            <w:r w:rsidR="002b5d04" w:rsidRPr="00062db2">
              <w:rPr>
                <w:sz w:val="24"/>
              </w:rPr>
              <w:t xml:space="preserve">№</w:t>
            </w:r>
            <w:r w:rsidR="003021ea" w:rsidRPr="00062db2">
              <w:rPr>
                <w:sz w:val="24"/>
              </w:rPr>
              <w:t xml:space="preserve"> </w:t>
            </w:r>
            <w:r w:rsidR="00076665">
              <w:rPr>
                <w:sz w:val="24"/>
              </w:rPr>
              <w:t xml:space="preserve">1045</w:t>
            </w:r>
            <w:r w:rsidR="003021ea" w:rsidRPr="00062db2">
              <w:rPr>
                <w:sz w:val="24"/>
              </w:rPr>
              <w:t xml:space="preserve">-р</w:t>
            </w:r>
            <w:r w:rsidR="002b5d04" w:rsidRPr="00062db2">
              <w:rPr>
                <w:sz w:val="24"/>
              </w:rPr>
            </w:r>
          </w:p>
        </w:tc>
      </w:tr>
      <w:tr>
        <w:trPr>
          <w:trHeight w:hRule="atLeast" w:val="328"/>
          <w:trHeight w:hRule="atLeast" w:val="328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062db2">
            <w:pPr>
              <w:pStyle w:val="BodyText"/>
              <w:rPr>
                <w:sz w:val="24"/>
              </w:rPr>
              <w:spacing w:after="0"/>
              <w:jc w:val="center"/>
            </w:pPr>
            <w:r w:rsidR="00076665">
              <w:rPr>
                <w:sz w:val="24"/>
              </w:rPr>
              <w:t xml:space="preserve">49-я</w:t>
            </w:r>
            <w:r w:rsidR="00e77db9">
              <w:rPr>
                <w:sz w:val="24"/>
              </w:rPr>
              <w:t xml:space="preserve"> </w:t>
            </w:r>
            <w:r w:rsidR="002b5d04" w:rsidRPr="00062db2">
              <w:rPr>
                <w:sz w:val="24"/>
              </w:rPr>
              <w:t xml:space="preserve">се</w:t>
            </w:r>
            <w:r w:rsidR="002b5d04" w:rsidRPr="00062db2">
              <w:rPr>
                <w:sz w:val="24"/>
              </w:rPr>
              <w:t xml:space="preserve">с</w:t>
            </w:r>
            <w:r w:rsidR="002b5d04" w:rsidRPr="00062db2">
              <w:rPr>
                <w:sz w:val="24"/>
              </w:rPr>
              <w:t xml:space="preserve">сия</w:t>
            </w:r>
          </w:p>
        </w:tc>
      </w:tr>
      <w:tr>
        <w:trPr>
          <w:trHeight w:hRule="atLeast" w:val="268"/>
          <w:trHeight w:hRule="atLeast" w:val="268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062db2">
            <w:pPr>
              <w:pStyle w:val="BodyText"/>
              <w:rPr>
                <w:sz w:val="22"/>
              </w:rPr>
              <w:spacing w:after="0"/>
              <w:jc w:val="center"/>
            </w:pPr>
            <w:r w:rsidR="002b5d04" w:rsidRPr="00062db2">
              <w:rPr>
                <w:sz w:val="22"/>
                <w:szCs w:val="22"/>
              </w:rPr>
              <w:t xml:space="preserve">г.Петропавловск-Камчатский</w:t>
            </w:r>
            <w:r w:rsidR="002b5d04" w:rsidRPr="00062db2">
              <w:rPr>
                <w:sz w:val="22"/>
              </w:rPr>
            </w:r>
          </w:p>
        </w:tc>
      </w:tr>
    </w:tbl>
    <w:p w:rsidP="009a52ed">
      <w:pPr>
        <w:pStyle w:val="Normal"/>
        <w:rPr>
          <w:i/>
          <w:szCs w:val="28"/>
        </w:rPr>
      </w:pPr>
      <w:r w:rsidR="002b5d04" w:rsidRPr="00f64a7d">
        <w:rPr>
          <w:i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6062"/>
      </w:tblGrid>
      <w:tr>
        <w:trPr>
          <w:trHeight w:hRule="atLeast" w:val="3254"/>
          <w:wAfter w:type="dxa" w:w="0"/>
          <w:trHeight w:hRule="atLeast" w:val="3254"/>
          <w:wAfter w:type="dxa" w:w="0"/>
        </w:trPr>
        <w:tc>
          <w:tcPr>
            <w:textDirection w:val="lrTb"/>
            <w:vAlign w:val="top"/>
            <w:tcW w:type="dxa" w:w="606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94fbf">
            <w:pPr>
              <w:pStyle w:val="Normal"/>
              <w:rPr>
                <w:szCs w:val="28"/>
              </w:rPr>
              <w:jc w:val="both"/>
            </w:pPr>
            <w:r w:rsidR="002b5d04" w:rsidRPr="00062db2">
              <w:rPr>
                <w:iCs/>
                <w:szCs w:val="28"/>
              </w:rPr>
              <w:t xml:space="preserve">О принятии </w:t>
            </w:r>
            <w:r w:rsidR="000d27a5" w:rsidRPr="00062db2">
              <w:rPr>
                <w:iCs/>
                <w:szCs w:val="28"/>
              </w:rPr>
              <w:t xml:space="preserve">решения </w:t>
            </w:r>
            <w:r w:rsidR="00e77db9">
              <w:rPr>
                <w:iCs/>
                <w:szCs w:val="28"/>
              </w:rPr>
              <w:t xml:space="preserve">о внесении изменений в Решение Городской Думы Петропавловск-Камчатского городского округа</w:t>
            </w:r>
            <w:r w:rsidR="00894fbf">
              <w:rPr>
                <w:iCs/>
                <w:szCs w:val="28"/>
              </w:rPr>
              <w:t xml:space="preserve"> </w:t>
            </w:r>
            <w:r w:rsidR="00554815">
              <w:rPr>
                <w:szCs w:val="28"/>
              </w:rPr>
              <w:t xml:space="preserve">от </w:t>
            </w:r>
            <w:r w:rsidR="00894fbf">
              <w:rPr>
                <w:szCs w:val="28"/>
              </w:rPr>
              <w:t xml:space="preserve">15.12.2010</w:t>
              <w:br w:clear="all" w:type="textWrapping"/>
            </w:r>
            <w:r w:rsidR="00554815">
              <w:rPr>
                <w:szCs w:val="28"/>
              </w:rPr>
              <w:t xml:space="preserve">№ 310-нд</w:t>
            </w:r>
            <w:r w:rsidR="00554815" w:rsidRPr="00062db2">
              <w:rPr>
                <w:iCs/>
                <w:szCs w:val="28"/>
              </w:rPr>
              <w:t xml:space="preserve"> </w:t>
            </w:r>
            <w:r w:rsidR="00554815">
              <w:rPr>
                <w:iCs/>
                <w:szCs w:val="28"/>
              </w:rPr>
              <w:t xml:space="preserve">«О</w:t>
            </w:r>
            <w:r w:rsidR="000a20a2" w:rsidRPr="00062db2">
              <w:rPr>
                <w:iCs/>
                <w:szCs w:val="28"/>
              </w:rPr>
              <w:t xml:space="preserve">б установлении квалификационных требований к уровню профессионального образования, стажу муниципальной службы (государственной службы) или стажу работы по специальности, профессиональным знаниям и навыкам, необходимым для исполнения должностных обязанностей </w:t>
            </w:r>
            <w:r w:rsidR="00c35787" w:rsidRPr="00062db2">
              <w:rPr>
                <w:iCs/>
                <w:szCs w:val="28"/>
              </w:rPr>
              <w:t xml:space="preserve">муниципальных служащих Петропавловск-Камчатского г</w:t>
            </w:r>
            <w:r w:rsidR="00c35787" w:rsidRPr="00062db2">
              <w:rPr>
                <w:iCs/>
                <w:szCs w:val="28"/>
              </w:rPr>
              <w:t xml:space="preserve">о</w:t>
            </w:r>
            <w:r w:rsidR="00c35787" w:rsidRPr="00062db2">
              <w:rPr>
                <w:iCs/>
                <w:szCs w:val="28"/>
              </w:rPr>
              <w:t xml:space="preserve">родского округа</w:t>
            </w:r>
            <w:r w:rsidR="00554815">
              <w:rPr>
                <w:iCs/>
                <w:szCs w:val="28"/>
              </w:rPr>
              <w:t xml:space="preserve">»</w:t>
            </w:r>
            <w:r w:rsidR="002b5d04" w:rsidRPr="00062db2">
              <w:rPr>
                <w:szCs w:val="28"/>
              </w:rPr>
            </w:r>
          </w:p>
        </w:tc>
      </w:tr>
    </w:tbl>
    <w:p w:rsidP="009a52ed">
      <w:pPr>
        <w:pStyle w:val="Normal"/>
        <w:rPr>
          <w:szCs w:val="28"/>
        </w:rPr>
        <w:jc w:val="both"/>
      </w:pPr>
      <w:r w:rsidR="00a212fa">
        <w:rPr>
          <w:szCs w:val="28"/>
        </w:rPr>
      </w:r>
    </w:p>
    <w:p w:rsidP="00865bba">
      <w:pPr>
        <w:pStyle w:val="Normal"/>
        <w:rPr>
          <w:iCs/>
          <w:szCs w:val="28"/>
        </w:rPr>
        <w:tabs>
          <w:tab w:leader="none" w:pos="0" w:val="num"/>
          <w:tab w:leader="none" w:pos="709" w:val="left"/>
        </w:tabs>
        <w:ind w:firstLine="709"/>
        <w:jc w:val="both"/>
      </w:pPr>
      <w:r w:rsidR="002b5d04" w:rsidRPr="003021ea">
        <w:rPr>
          <w:szCs w:val="28"/>
        </w:rPr>
        <w:t xml:space="preserve">Рассмотрев </w:t>
      </w:r>
      <w:r w:rsidR="00b15f7a" w:rsidRPr="003021ea">
        <w:rPr>
          <w:szCs w:val="28"/>
        </w:rPr>
        <w:t xml:space="preserve">проект </w:t>
      </w:r>
      <w:r w:rsidR="0078107c" w:rsidRPr="003021ea">
        <w:rPr>
          <w:szCs w:val="28"/>
        </w:rPr>
        <w:t xml:space="preserve">р</w:t>
      </w:r>
      <w:r w:rsidR="00b15f7a" w:rsidRPr="003021ea">
        <w:rPr>
          <w:szCs w:val="28"/>
        </w:rPr>
        <w:t xml:space="preserve">ешения </w:t>
      </w:r>
      <w:r w:rsidR="00294e81">
        <w:rPr>
          <w:iCs/>
          <w:szCs w:val="28"/>
        </w:rPr>
        <w:t xml:space="preserve">о внесении изменений в Решение Городской Думы Петропавловск-Камчатского городского округа </w:t>
      </w:r>
      <w:r w:rsidR="00294e81">
        <w:rPr>
          <w:szCs w:val="28"/>
        </w:rPr>
        <w:t xml:space="preserve">от 15.12.2010 № 310-нд</w:t>
      </w:r>
      <w:r w:rsidR="00294e81" w:rsidRPr="00062db2">
        <w:rPr>
          <w:iCs/>
          <w:szCs w:val="28"/>
        </w:rPr>
        <w:t xml:space="preserve"> </w:t>
      </w:r>
      <w:r w:rsidR="002f68c4">
        <w:rPr>
          <w:iCs/>
          <w:szCs w:val="28"/>
        </w:rPr>
        <w:br w:clear="all" w:type="textWrapping"/>
      </w:r>
      <w:r w:rsidR="00294e81">
        <w:rPr>
          <w:iCs/>
          <w:szCs w:val="28"/>
        </w:rPr>
        <w:t xml:space="preserve">«О</w:t>
      </w:r>
      <w:r w:rsidR="00294e81" w:rsidRPr="00062db2">
        <w:rPr>
          <w:iCs/>
          <w:szCs w:val="28"/>
        </w:rPr>
        <w:t xml:space="preserve">б </w:t>
      </w:r>
      <w:r w:rsidR="000a20a2" w:rsidRPr="003021ea">
        <w:rPr>
          <w:iCs/>
          <w:szCs w:val="28"/>
        </w:rPr>
        <w:t xml:space="preserve">установлени</w:t>
      </w:r>
      <w:r w:rsidR="00b15f7a" w:rsidRPr="003021ea">
        <w:rPr>
          <w:iCs/>
          <w:szCs w:val="28"/>
        </w:rPr>
        <w:t xml:space="preserve">и</w:t>
      </w:r>
      <w:r w:rsidR="000a20a2" w:rsidRPr="003021ea">
        <w:rPr>
          <w:iCs/>
          <w:szCs w:val="28"/>
        </w:rPr>
        <w:t xml:space="preserve"> квалификационных треб</w:t>
      </w:r>
      <w:r w:rsidR="000a20a2" w:rsidRPr="003021ea">
        <w:rPr>
          <w:iCs/>
          <w:szCs w:val="28"/>
        </w:rPr>
        <w:t xml:space="preserve">о</w:t>
      </w:r>
      <w:r w:rsidR="000a20a2" w:rsidRPr="003021ea">
        <w:rPr>
          <w:iCs/>
          <w:szCs w:val="28"/>
        </w:rPr>
        <w:t xml:space="preserve">ваний к уровню профессионального образования, стажу муниципальной службы (государственной службы) или стажу работы по специальности, профе</w:t>
      </w:r>
      <w:r w:rsidR="000a20a2" w:rsidRPr="003021ea">
        <w:rPr>
          <w:iCs/>
          <w:szCs w:val="28"/>
        </w:rPr>
        <w:t xml:space="preserve">с</w:t>
      </w:r>
      <w:r w:rsidR="000a20a2" w:rsidRPr="003021ea">
        <w:rPr>
          <w:iCs/>
          <w:szCs w:val="28"/>
        </w:rPr>
        <w:t xml:space="preserve">сиональным знаниям и навыкам, необходимым для исполнения должнос</w:t>
      </w:r>
      <w:r w:rsidR="000a20a2" w:rsidRPr="003021ea">
        <w:rPr>
          <w:iCs/>
          <w:szCs w:val="28"/>
        </w:rPr>
        <w:t xml:space="preserve">т</w:t>
      </w:r>
      <w:r w:rsidR="000a20a2" w:rsidRPr="003021ea">
        <w:rPr>
          <w:iCs/>
          <w:szCs w:val="28"/>
        </w:rPr>
        <w:t xml:space="preserve">ных обязанностей</w:t>
      </w:r>
      <w:r w:rsidR="00c35787" w:rsidRPr="003021ea">
        <w:rPr>
          <w:iCs/>
          <w:szCs w:val="28"/>
        </w:rPr>
        <w:t xml:space="preserve"> муниципальных служащих Петропавловск-Камчатского горо</w:t>
      </w:r>
      <w:r w:rsidR="00c35787" w:rsidRPr="003021ea">
        <w:rPr>
          <w:iCs/>
          <w:szCs w:val="28"/>
        </w:rPr>
        <w:t xml:space="preserve">д</w:t>
      </w:r>
      <w:r w:rsidR="00c35787" w:rsidRPr="003021ea">
        <w:rPr>
          <w:iCs/>
          <w:szCs w:val="28"/>
        </w:rPr>
        <w:t xml:space="preserve">ского округа</w:t>
      </w:r>
      <w:r w:rsidR="00894fbf">
        <w:rPr>
          <w:iCs/>
          <w:szCs w:val="28"/>
        </w:rPr>
        <w:t xml:space="preserve">»</w:t>
      </w:r>
      <w:r w:rsidR="002b5d04" w:rsidRPr="003021ea">
        <w:rPr>
          <w:szCs w:val="28"/>
        </w:rPr>
        <w:t xml:space="preserve">,</w:t>
      </w:r>
      <w:r w:rsidR="0078107c" w:rsidRPr="003021ea">
        <w:rPr>
          <w:szCs w:val="28"/>
        </w:rPr>
        <w:t xml:space="preserve"> </w:t>
      </w:r>
      <w:r w:rsidR="00294e81">
        <w:rPr>
          <w:szCs w:val="28"/>
        </w:rPr>
        <w:t xml:space="preserve">внесенный Главой Петропавловск-Камчатского городского округа</w:t>
      </w:r>
      <w:r w:rsidR="003021ea">
        <w:rPr>
          <w:szCs w:val="28"/>
        </w:rPr>
        <w:t xml:space="preserve">,</w:t>
      </w:r>
      <w:r w:rsidR="00865bba">
        <w:rPr>
          <w:szCs w:val="28"/>
        </w:rPr>
        <w:t xml:space="preserve"> </w:t>
      </w:r>
      <w:r w:rsidR="0078107c" w:rsidRPr="003021ea">
        <w:rPr>
          <w:szCs w:val="28"/>
        </w:rPr>
        <w:t xml:space="preserve">в соответствии со статьей 8 Закона Камчатского края </w:t>
      </w:r>
      <w:r w:rsidR="00a64202" w:rsidRPr="003021ea">
        <w:rPr>
          <w:szCs w:val="28"/>
        </w:rPr>
        <w:t xml:space="preserve">от 04.05.2008 № 58 «О муниципальной службе в Камчатском крае»</w:t>
      </w:r>
      <w:r w:rsidR="00db0fb0">
        <w:rPr>
          <w:szCs w:val="28"/>
        </w:rPr>
        <w:t xml:space="preserve">, </w:t>
      </w:r>
      <w:r w:rsidR="007d561b" w:rsidRPr="003021ea">
        <w:rPr>
          <w:szCs w:val="28"/>
        </w:rPr>
        <w:t xml:space="preserve">статье</w:t>
      </w:r>
      <w:r w:rsidR="00db0fb0">
        <w:rPr>
          <w:szCs w:val="28"/>
        </w:rPr>
        <w:t xml:space="preserve">й</w:t>
      </w:r>
      <w:r w:rsidR="007d561b" w:rsidRPr="003021ea">
        <w:rPr>
          <w:szCs w:val="28"/>
        </w:rPr>
        <w:t xml:space="preserve"> 2</w:t>
      </w:r>
      <w:r w:rsidR="00db0fb0">
        <w:rPr>
          <w:szCs w:val="28"/>
        </w:rPr>
        <w:t xml:space="preserve">8</w:t>
      </w:r>
      <w:r w:rsidR="007d561b" w:rsidRPr="003021ea">
        <w:rPr>
          <w:szCs w:val="28"/>
        </w:rPr>
        <w:t xml:space="preserve"> Устава Петропавловск-Камчатского городского округа, </w:t>
      </w:r>
      <w:r w:rsidR="002b5d04" w:rsidRPr="003021ea">
        <w:rPr>
          <w:szCs w:val="28"/>
        </w:rPr>
        <w:t xml:space="preserve">Городская Дума Петропавловск-Камчатского</w:t>
      </w:r>
      <w:r w:rsidR="002b5d04">
        <w:rPr>
          <w:szCs w:val="28"/>
        </w:rPr>
        <w:t xml:space="preserve"> горо</w:t>
      </w:r>
      <w:r w:rsidR="002b5d04">
        <w:rPr>
          <w:szCs w:val="28"/>
        </w:rPr>
        <w:t xml:space="preserve">д</w:t>
      </w:r>
      <w:r w:rsidR="002b5d04">
        <w:rPr>
          <w:szCs w:val="28"/>
        </w:rPr>
        <w:t xml:space="preserve">ского округа </w:t>
      </w:r>
      <w:r w:rsidR="002b5d04" w:rsidRPr="00de2233">
        <w:rPr>
          <w:iCs/>
          <w:szCs w:val="28"/>
        </w:rPr>
      </w:r>
    </w:p>
    <w:p w:rsidP="002b5d04">
      <w:pPr>
        <w:pStyle w:val="Normal"/>
      </w:pPr>
      <w:r w:rsidR="002b5d04"/>
    </w:p>
    <w:p w:rsidP="002b5d04">
      <w:pPr>
        <w:pStyle w:val="Normal"/>
        <w:rPr>
          <w:b/>
        </w:rPr>
      </w:pPr>
      <w:r w:rsidR="002b5d04" w:rsidRPr="00307d66">
        <w:rPr>
          <w:b/>
        </w:rPr>
        <w:t xml:space="preserve">РЕШИЛА:</w:t>
      </w:r>
    </w:p>
    <w:p w:rsidP="002b5d04">
      <w:pPr>
        <w:pStyle w:val="Normal"/>
        <w:jc w:val="center"/>
      </w:pPr>
      <w:r w:rsidR="002b5d04"/>
    </w:p>
    <w:p w:rsidP="00865bba">
      <w:pPr>
        <w:pStyle w:val="Normal"/>
        <w:rPr>
          <w:iCs/>
          <w:szCs w:val="28"/>
        </w:rPr>
        <w:ind w:firstLine="720"/>
        <w:jc w:val="both"/>
      </w:pPr>
      <w:r w:rsidR="002b5d04">
        <w:t xml:space="preserve">1. </w:t>
      </w:r>
      <w:r w:rsidR="002b5d04" w:rsidRPr="00622023">
        <w:rPr>
          <w:szCs w:val="28"/>
        </w:rPr>
        <w:t xml:space="preserve">Принять Решение</w:t>
      </w:r>
      <w:r w:rsidR="000a20a2">
        <w:rPr>
          <w:szCs w:val="28"/>
        </w:rPr>
        <w:t xml:space="preserve"> </w:t>
      </w:r>
      <w:r w:rsidR="00307d66">
        <w:rPr>
          <w:iCs/>
          <w:szCs w:val="28"/>
        </w:rPr>
        <w:t xml:space="preserve">о внесении изменений в Решение Городской Думы Петропавловск-Камчатского городского округа </w:t>
      </w:r>
      <w:r w:rsidR="00307d66">
        <w:rPr>
          <w:szCs w:val="28"/>
        </w:rPr>
        <w:t xml:space="preserve">от 15.12.2010 № 310-нд</w:t>
      </w:r>
      <w:r w:rsidR="00307d66" w:rsidRPr="00062db2">
        <w:rPr>
          <w:iCs/>
          <w:szCs w:val="28"/>
        </w:rPr>
        <w:t xml:space="preserve"> </w:t>
      </w:r>
      <w:r w:rsidR="00307d66">
        <w:rPr>
          <w:iCs/>
          <w:szCs w:val="28"/>
        </w:rPr>
        <w:br w:clear="all" w:type="textWrapping"/>
        <w:t xml:space="preserve">«О</w:t>
      </w:r>
      <w:r w:rsidR="00307d66" w:rsidRPr="00062db2">
        <w:rPr>
          <w:iCs/>
          <w:szCs w:val="28"/>
        </w:rPr>
        <w:t xml:space="preserve">б </w:t>
      </w:r>
      <w:r w:rsidR="000a20a2" w:rsidRPr="000a20a2">
        <w:rPr>
          <w:iCs/>
          <w:szCs w:val="28"/>
        </w:rPr>
        <w:t xml:space="preserve">установлении квалификационных требований к уровню профессионального образования, стажу муниципальной службы (государственной службы) или стажу работы по специальности, профессионал</w:t>
      </w:r>
      <w:r w:rsidR="000a20a2" w:rsidRPr="000a20a2">
        <w:rPr>
          <w:iCs/>
          <w:szCs w:val="28"/>
        </w:rPr>
        <w:t xml:space="preserve">ь</w:t>
      </w:r>
      <w:r w:rsidR="000a20a2" w:rsidRPr="000a20a2">
        <w:rPr>
          <w:iCs/>
          <w:szCs w:val="28"/>
        </w:rPr>
        <w:t xml:space="preserve">ным </w:t>
      </w:r>
      <w:r w:rsidR="009a52ed">
        <w:rPr>
          <w:iCs/>
          <w:szCs w:val="28"/>
        </w:rPr>
        <w:t xml:space="preserve">з</w:t>
      </w:r>
      <w:r w:rsidR="000a20a2" w:rsidRPr="000a20a2">
        <w:rPr>
          <w:iCs/>
          <w:szCs w:val="28"/>
        </w:rPr>
        <w:t xml:space="preserve">наниям и навыкам, необходимым для исполнения должностных обяза</w:t>
      </w:r>
      <w:r w:rsidR="000a20a2" w:rsidRPr="000a20a2">
        <w:rPr>
          <w:iCs/>
          <w:szCs w:val="28"/>
        </w:rPr>
        <w:t xml:space="preserve">н</w:t>
      </w:r>
      <w:r w:rsidR="000a20a2" w:rsidRPr="000a20a2">
        <w:rPr>
          <w:iCs/>
          <w:szCs w:val="28"/>
        </w:rPr>
        <w:t xml:space="preserve">ностей</w:t>
      </w:r>
      <w:r w:rsidR="00c35787">
        <w:rPr>
          <w:iCs/>
          <w:szCs w:val="28"/>
        </w:rPr>
        <w:t xml:space="preserve"> муниципальных служащих Петропавловск-Камчатского городского о</w:t>
      </w:r>
      <w:r w:rsidR="00c35787">
        <w:rPr>
          <w:iCs/>
          <w:szCs w:val="28"/>
        </w:rPr>
        <w:t xml:space="preserve">к</w:t>
      </w:r>
      <w:r w:rsidR="00c35787">
        <w:rPr>
          <w:iCs/>
          <w:szCs w:val="28"/>
        </w:rPr>
        <w:t xml:space="preserve">руга</w:t>
      </w:r>
      <w:r w:rsidR="00894fbf">
        <w:rPr>
          <w:iCs/>
          <w:szCs w:val="28"/>
        </w:rPr>
        <w:t xml:space="preserve">»</w:t>
      </w:r>
      <w:r w:rsidR="00de2233">
        <w:rPr>
          <w:szCs w:val="28"/>
        </w:rPr>
        <w:t xml:space="preserve">.</w:t>
      </w:r>
      <w:r w:rsidR="00de2233" w:rsidRPr="00b22cb1">
        <w:rPr>
          <w:iCs/>
          <w:szCs w:val="28"/>
        </w:rPr>
      </w:r>
    </w:p>
    <w:p w:rsidP="000d27a5">
      <w:pPr>
        <w:pStyle w:val="Normal"/>
        <w:rPr>
          <w:szCs w:val="28"/>
        </w:rPr>
        <w:autoSpaceDE w:val="off"/>
        <w:autoSpaceDN w:val="off"/>
        <w:ind w:firstLine="720"/>
        <w:jc w:val="both"/>
      </w:pPr>
      <w:r w:rsidR="002b5d04">
        <w:rPr>
          <w:szCs w:val="28"/>
        </w:rPr>
        <w:t xml:space="preserve">2. Направить принятое Решение </w:t>
      </w:r>
      <w:r w:rsidR="000d27a5">
        <w:rPr>
          <w:szCs w:val="28"/>
        </w:rPr>
        <w:t xml:space="preserve">Г</w:t>
      </w:r>
      <w:r w:rsidR="002b5d04">
        <w:rPr>
          <w:szCs w:val="28"/>
        </w:rPr>
        <w:t xml:space="preserve">лаве Петропавловск-Камчатского г</w:t>
      </w:r>
      <w:r w:rsidR="002b5d04">
        <w:rPr>
          <w:szCs w:val="28"/>
        </w:rPr>
        <w:t xml:space="preserve">о</w:t>
      </w:r>
      <w:r w:rsidR="002b5d04">
        <w:rPr>
          <w:szCs w:val="28"/>
        </w:rPr>
        <w:t xml:space="preserve">родского округа для подписания и обнародования.</w:t>
      </w:r>
    </w:p>
    <w:p w:rsidP="000d27a5">
      <w:pPr>
        <w:pStyle w:val="Normal"/>
        <w:rPr>
          <w:szCs w:val="28"/>
        </w:rPr>
        <w:autoSpaceDE w:val="off"/>
        <w:autoSpaceDN w:val="off"/>
        <w:ind w:firstLine="720"/>
        <w:jc w:val="both"/>
      </w:pPr>
      <w:r w:rsidR="00a30ac4">
        <w:rPr>
          <w:szCs w:val="28"/>
        </w:rPr>
      </w:r>
    </w:p>
    <w:p w:rsidP="000d27a5">
      <w:pPr>
        <w:pStyle w:val="Normal"/>
        <w:rPr>
          <w:szCs w:val="28"/>
        </w:rPr>
        <w:autoSpaceDE w:val="off"/>
        <w:autoSpaceDN w:val="off"/>
        <w:ind w:firstLine="720"/>
        <w:jc w:val="both"/>
      </w:pPr>
      <w:r w:rsidR="00b15f7a">
        <w:rPr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2410"/>
        <w:gridCol w:w="3118"/>
      </w:tblGrid>
      <w:tr>
        <w:trPr>
          <w:trHeight w:hRule="atLeast" w:val="857"/>
          <w:wAfter w:type="dxa" w:w="0"/>
          <w:trHeight w:hRule="atLeast" w:val="857"/>
          <w:wAfter w:type="dxa" w:w="0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14d18">
            <w:pPr>
              <w:pStyle w:val="Normal"/>
              <w:contextualSpacing/>
              <w:jc w:val="both"/>
            </w:pPr>
            <w:r w:rsidR="00307d66" w:rsidRPr="00bc4ec6">
              <w:t xml:space="preserve">Глава Петропавловск-Камчатского городского округа, исполняющий полномочия председателя Городской Думы</w:t>
            </w:r>
          </w:p>
        </w:tc>
        <w:tc>
          <w:tcPr>
            <w:textDirection w:val="lrTb"/>
            <w:vAlign w:val="top"/>
            <w:tcW w:type="dxa" w:w="24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14d18">
            <w:pPr>
              <w:pStyle w:val="Normal"/>
              <w:contextualSpacing/>
              <w:ind w:firstLine="708"/>
              <w:jc w:val="both"/>
            </w:pPr>
            <w:r w:rsidR="00307d66" w:rsidRPr="00bc4ec6"/>
          </w:p>
        </w:tc>
        <w:tc>
          <w:tcPr>
            <w:textDirection w:val="lrTb"/>
            <w:vAlign w:val="bottom"/>
            <w:tcW w:type="dxa" w:w="311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14d18">
            <w:pPr>
              <w:pStyle w:val="Normal"/>
              <w:contextualSpacing/>
              <w:ind w:firstLine="34" w:right="-108"/>
              <w:jc w:val="right"/>
            </w:pPr>
            <w:r w:rsidR="00307d66" w:rsidRPr="00bc4ec6">
              <w:t xml:space="preserve">К.Г. Слыщенко</w:t>
            </w:r>
          </w:p>
        </w:tc>
      </w:tr>
    </w:tbl>
    <w:p w:rsidP="003021ea">
      <w:pPr>
        <w:pStyle w:val="Normal"/>
        <w:rPr>
          <w:b/>
          <w:szCs w:val="28"/>
        </w:rPr>
        <w:jc w:val="center"/>
      </w:pPr>
      <w:r w:rsidR="00bf5d6e">
        <w:rPr>
          <w:b/>
          <w:szCs w:val="28"/>
        </w:rPr>
      </w:r>
    </w:p>
    <w:p w:rsidP="003021ea">
      <w:pPr>
        <w:pStyle w:val="Normal"/>
        <w:rPr>
          <w:b/>
          <w:szCs w:val="28"/>
        </w:rPr>
        <w:jc w:val="center"/>
      </w:pPr>
      <w:r w:rsidR="00dc291f">
        <w:rPr>
          <w:b/>
          <w:szCs w:val="28"/>
        </w:rPr>
        <w:br w:type="page"/>
      </w:r>
      <w:r w:rsidR="00dc291f" w:rsidRPr="007f1781">
        <w:rPr>
          <w:b/>
          <w:szCs w:val="28"/>
        </w:rPr>
      </w:r>
    </w:p>
    <w:tbl>
      <w:tblPr>
        <w:tblW w:type="dxa" w:w="10314"/>
        <w:tblLook w:val="01e0"/>
        <w:tblW w:type="dxa" w:w="10314"/>
        <w:tblpPr w:horzAnchor="margin" w:leftFromText="181" w:rightFromText="181" w:tblpY="90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trHeight w:hRule="atLeast" w:val="1544"/>
          <w:wAfter w:type="dxa" w:w="0"/>
          <w:trHeight w:hRule="atLeast" w:val="1544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7611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90"/>
              <w:ind w:right="33"/>
              <w:jc w:val="center"/>
            </w:pPr>
            <w:r w:rsidR="00dc291f" w:rsidRPr="0082339a">
              <w:rPr>
                <w:szCs w:val="28"/>
                <w:noProof/>
                <w:rFonts w:eastAsia="Calibri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9B4B483F-50BB-4DEC-8989-FA8EF0A4A50D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dc291f" w:rsidRPr="00a640e8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trHeight w:hRule="atLeast" w:val="640"/>
          <w:wAfter w:type="dxa" w:w="0"/>
          <w:trHeight w:hRule="atLeast" w:val="64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7611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90"/>
              <w:ind w:right="140"/>
              <w:jc w:val="center"/>
            </w:pPr>
            <w:r w:rsidR="00dc291f" w:rsidRPr="00a640e8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  <w:p w:rsidP="0007611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90"/>
              <w:ind w:right="140"/>
              <w:jc w:val="center"/>
            </w:pPr>
            <w:r w:rsidR="00dc291f" w:rsidRPr="00a640e8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129"/>
          <w:wAfter w:type="dxa" w:w="0"/>
          <w:trHeight w:hRule="atLeast" w:val="129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7611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tabs>
                <w:tab w:leader="none" w:pos="9803" w:val="right"/>
              </w:tabs>
              <w:framePr w:hAnchor="margin" w:hSpace="181" w:vAnchor="text" w:wrap="around" w:y="90"/>
              <w:ind w:right="140"/>
            </w:pPr>
            <w:r w:rsidR="00dc291f">
              <w:rPr>
                <w:noProof/>
              </w:rPr>
              <w:pict>
                <v:line id="_x0000_s1038" type="#_x0000_t20" style="position:absolute;mso-wrap-distance-top:-7.8740157480314957e-005pt;mso-wrap-distance-bottom:-7.8740157480314957e-005pt;mso-position-vertical-relative:page;" from="0pt,9.1999999999999993pt" to="507.39999999999998pt,9.1999999999999993pt" strokeweight="5.000000pt" filled="f">
                  <v:stroke linestyle="thickThin"/>
                </v:line>
              </w:pict>
            </w:r>
            <w:r w:rsidR="00dc291f" w:rsidRPr="00a640e8">
              <w:rPr>
                <w:sz w:val="30"/>
                <w:szCs w:val="30"/>
                <w:rFonts w:ascii="Bookman Old Style" w:hAnsi="Bookman Old Style"/>
              </w:rPr>
              <w:tab/>
            </w:r>
          </w:p>
        </w:tc>
      </w:tr>
    </w:tbl>
    <w:p w:rsidP="00dc291f">
      <w:pPr>
        <w:pStyle w:val="Normal"/>
        <w:rPr>
          <w:b/>
          <w:sz w:val="32"/>
          <w:bCs/>
          <w:szCs w:val="32"/>
        </w:rPr>
        <w:ind w:right="140"/>
        <w:jc w:val="center"/>
      </w:pPr>
      <w:r w:rsidR="00dc291f" w:rsidRPr="00894fbf">
        <w:rPr>
          <w:b/>
          <w:sz w:val="32"/>
          <w:bCs/>
          <w:szCs w:val="32"/>
        </w:rPr>
      </w:r>
    </w:p>
    <w:p w:rsidP="003021ea">
      <w:pPr>
        <w:pStyle w:val="Normal"/>
        <w:rPr>
          <w:sz w:val="36"/>
          <w:szCs w:val="36"/>
        </w:rPr>
        <w:jc w:val="center"/>
      </w:pPr>
      <w:r w:rsidR="00bf5d6e" w:rsidRPr="00894fbf">
        <w:rPr>
          <w:b/>
          <w:sz w:val="36"/>
          <w:szCs w:val="36"/>
        </w:rPr>
        <w:t xml:space="preserve">РЕШЕНИЕ</w:t>
      </w:r>
      <w:r w:rsidR="00bf5d6e" w:rsidRPr="00894fbf">
        <w:rPr>
          <w:sz w:val="36"/>
          <w:szCs w:val="36"/>
        </w:rPr>
        <w:t xml:space="preserve"> </w:t>
      </w:r>
    </w:p>
    <w:p w:rsidP="003021ea">
      <w:pPr>
        <w:pStyle w:val="Normal"/>
        <w:rPr>
          <w:szCs w:val="28"/>
        </w:rPr>
        <w:jc w:val="center"/>
      </w:pPr>
      <w:r w:rsidR="00bf5d6e">
        <w:rPr>
          <w:szCs w:val="28"/>
        </w:rPr>
      </w:r>
    </w:p>
    <w:p w:rsidP="003021ea">
      <w:pPr>
        <w:pStyle w:val="Normal"/>
        <w:rPr>
          <w:szCs w:val="28"/>
        </w:rPr>
        <w:jc w:val="center"/>
      </w:pPr>
      <w:r w:rsidR="005a056e">
        <w:rPr>
          <w:szCs w:val="28"/>
        </w:rPr>
        <w:t xml:space="preserve">о</w:t>
      </w:r>
      <w:r w:rsidR="003021ea">
        <w:rPr>
          <w:szCs w:val="28"/>
        </w:rPr>
        <w:t xml:space="preserve">т</w:t>
      </w:r>
      <w:r w:rsidR="005a056e">
        <w:rPr>
          <w:szCs w:val="28"/>
        </w:rPr>
        <w:t xml:space="preserve"> </w:t>
      </w:r>
      <w:r w:rsidR="003f13f0">
        <w:rPr>
          <w:szCs w:val="28"/>
        </w:rPr>
        <w:t xml:space="preserve">30.08.2016</w:t>
      </w:r>
      <w:r w:rsidR="005a056e">
        <w:rPr>
          <w:szCs w:val="28"/>
        </w:rPr>
        <w:t xml:space="preserve"> № </w:t>
      </w:r>
      <w:r w:rsidR="003f13f0">
        <w:rPr>
          <w:szCs w:val="28"/>
        </w:rPr>
        <w:t xml:space="preserve">468</w:t>
      </w:r>
      <w:r w:rsidR="003021ea">
        <w:rPr>
          <w:szCs w:val="28"/>
        </w:rPr>
        <w:t xml:space="preserve">-нд</w:t>
      </w:r>
      <w:r w:rsidR="003021ea" w:rsidRPr="00c80bac">
        <w:rPr>
          <w:szCs w:val="28"/>
        </w:rPr>
      </w:r>
    </w:p>
    <w:p w:rsidP="003021ea">
      <w:pPr>
        <w:pStyle w:val="Normal"/>
        <w:rPr>
          <w:b/>
          <w:szCs w:val="28"/>
        </w:rPr>
        <w:jc w:val="center"/>
      </w:pPr>
      <w:r w:rsidR="003021ea" w:rsidRPr="007f1781">
        <w:rPr>
          <w:b/>
          <w:szCs w:val="28"/>
        </w:rPr>
      </w:r>
    </w:p>
    <w:p w:rsidP="003021ea">
      <w:pPr>
        <w:pStyle w:val="Normal"/>
        <w:rPr>
          <w:i/>
          <w:szCs w:val="28"/>
        </w:rPr>
        <w:jc w:val="center"/>
      </w:pPr>
      <w:r w:rsidR="00fd0deb" w:rsidRPr="00fd0deb">
        <w:rPr>
          <w:b/>
          <w:iCs/>
          <w:szCs w:val="28"/>
        </w:rPr>
        <w:t xml:space="preserve">О внесении изменений в Решение Городской Думы Петропавловск-Камчатского городского округа </w:t>
      </w:r>
      <w:r w:rsidR="00fd0deb" w:rsidRPr="00fd0deb">
        <w:rPr>
          <w:b/>
          <w:szCs w:val="28"/>
        </w:rPr>
        <w:t xml:space="preserve">от 15.12.2010 № 310-нд</w:t>
      </w:r>
      <w:r w:rsidR="00fd0deb" w:rsidRPr="00fd0deb">
        <w:rPr>
          <w:b/>
          <w:iCs/>
          <w:szCs w:val="28"/>
        </w:rPr>
        <w:t xml:space="preserve"> «</w:t>
      </w:r>
      <w:r w:rsidR="003021ea">
        <w:rPr>
          <w:b/>
          <w:iCs/>
          <w:szCs w:val="28"/>
        </w:rPr>
        <w:t xml:space="preserve">Об установлении квалификационных требований к уровню профессионального образования, стажу муниципальной службы (государственной службы) или стажу работы по специальности, профессиональным знаниям и навыкам, необходимым для исполнения должностных обязанностей муниципальных служащих Петропавловск-Камчатского г</w:t>
      </w:r>
      <w:r w:rsidR="003021ea">
        <w:rPr>
          <w:b/>
          <w:iCs/>
          <w:szCs w:val="28"/>
        </w:rPr>
        <w:t xml:space="preserve">о</w:t>
      </w:r>
      <w:r w:rsidR="003021ea">
        <w:rPr>
          <w:b/>
          <w:iCs/>
          <w:szCs w:val="28"/>
        </w:rPr>
        <w:t xml:space="preserve">родского округа</w:t>
      </w:r>
      <w:r w:rsidR="00bf1656">
        <w:rPr>
          <w:b/>
          <w:iCs/>
          <w:szCs w:val="28"/>
        </w:rPr>
        <w:t xml:space="preserve">»</w:t>
      </w:r>
      <w:r w:rsidR="003021ea">
        <w:rPr>
          <w:i/>
          <w:szCs w:val="28"/>
        </w:rPr>
      </w:r>
    </w:p>
    <w:p w:rsidP="003021ea">
      <w:pPr>
        <w:pStyle w:val="Normal"/>
        <w:rPr>
          <w:i/>
          <w:sz w:val="24"/>
        </w:rPr>
        <w:jc w:val="center"/>
      </w:pPr>
      <w:r w:rsidR="007f1781">
        <w:rPr>
          <w:i/>
          <w:sz w:val="24"/>
        </w:rPr>
      </w:r>
    </w:p>
    <w:p w:rsidP="003021ea">
      <w:pPr>
        <w:pStyle w:val="Normal"/>
        <w:rPr>
          <w:i/>
          <w:sz w:val="24"/>
        </w:rPr>
        <w:jc w:val="center"/>
      </w:pPr>
      <w:r w:rsidR="003021ea" w:rsidRPr="00730e3b">
        <w:rPr>
          <w:i/>
          <w:sz w:val="24"/>
        </w:rPr>
        <w:t xml:space="preserve">Принято Городской Думой</w:t>
      </w:r>
      <w:r w:rsidR="00fd0deb">
        <w:rPr>
          <w:i/>
          <w:sz w:val="24"/>
        </w:rPr>
        <w:t xml:space="preserve"> </w:t>
      </w:r>
      <w:r w:rsidR="003021ea" w:rsidRPr="00730e3b">
        <w:rPr>
          <w:i/>
          <w:sz w:val="24"/>
        </w:rPr>
        <w:t xml:space="preserve">Петропавловск-Камчатского городского округа</w:t>
      </w:r>
    </w:p>
    <w:p w:rsidP="003021ea">
      <w:pPr>
        <w:pStyle w:val="Normal"/>
        <w:rPr>
          <w:i/>
          <w:szCs w:val="28"/>
        </w:rPr>
        <w:jc w:val="center"/>
      </w:pPr>
      <w:r w:rsidR="003021ea" w:rsidRPr="00c77223">
        <w:rPr>
          <w:i/>
          <w:sz w:val="24"/>
        </w:rPr>
        <w:t xml:space="preserve">(решение от </w:t>
      </w:r>
      <w:r w:rsidR="003f13f0">
        <w:rPr>
          <w:i/>
          <w:sz w:val="24"/>
        </w:rPr>
        <w:t xml:space="preserve">24.08.2016</w:t>
      </w:r>
      <w:r w:rsidR="00fe27ff">
        <w:rPr>
          <w:i/>
          <w:sz w:val="24"/>
        </w:rPr>
        <w:t xml:space="preserve"> </w:t>
      </w:r>
      <w:r w:rsidR="003021ea" w:rsidRPr="00c77223">
        <w:rPr>
          <w:i/>
          <w:sz w:val="24"/>
        </w:rPr>
        <w:t xml:space="preserve">№</w:t>
      </w:r>
      <w:r w:rsidR="00fe27ff">
        <w:rPr>
          <w:i/>
          <w:sz w:val="24"/>
        </w:rPr>
        <w:t xml:space="preserve"> </w:t>
      </w:r>
      <w:r w:rsidR="003f13f0">
        <w:rPr>
          <w:i/>
          <w:sz w:val="24"/>
        </w:rPr>
        <w:t xml:space="preserve">1045-</w:t>
      </w:r>
      <w:r w:rsidR="003021ea">
        <w:rPr>
          <w:i/>
          <w:sz w:val="24"/>
        </w:rPr>
        <w:t xml:space="preserve">р</w:t>
      </w:r>
      <w:r w:rsidR="003021ea" w:rsidRPr="00c77223">
        <w:rPr>
          <w:i/>
          <w:sz w:val="24"/>
        </w:rPr>
        <w:t xml:space="preserve">)</w:t>
      </w:r>
      <w:r w:rsidR="003021ea" w:rsidRPr="00c77223">
        <w:rPr>
          <w:i/>
          <w:szCs w:val="28"/>
        </w:rPr>
      </w:r>
    </w:p>
    <w:p w:rsidP="003021ea">
      <w:pPr>
        <w:pStyle w:val="Normal"/>
        <w:rPr>
          <w:i/>
          <w:sz w:val="24"/>
          <w:szCs w:val="28"/>
        </w:rPr>
        <w:jc w:val="right"/>
      </w:pPr>
      <w:r w:rsidR="00db4a97">
        <w:rPr>
          <w:i/>
          <w:sz w:val="24"/>
          <w:szCs w:val="28"/>
        </w:rPr>
      </w:r>
    </w:p>
    <w:p w:rsidP="003021ea">
      <w:pPr>
        <w:pStyle w:val="Normal"/>
        <w:rPr>
          <w:spacing w:val="-3"/>
          <w:szCs w:val="28"/>
          <w:color w:val="000000"/>
        </w:rPr>
        <w:ind w:firstLine="720"/>
      </w:pPr>
      <w:r w:rsidR="00be479c" w:rsidRPr="005553f3">
        <w:rPr>
          <w:spacing w:val="-3"/>
          <w:szCs w:val="28"/>
          <w:color w:val="000000"/>
        </w:rPr>
        <w:t xml:space="preserve">1. Наименование изложить в следующей редакции:</w:t>
      </w:r>
      <w:r w:rsidR="00bf1656" w:rsidRPr="005553f3">
        <w:rPr>
          <w:spacing w:val="-3"/>
          <w:szCs w:val="28"/>
          <w:color w:val="000000"/>
        </w:rPr>
      </w:r>
    </w:p>
    <w:p w:rsidP="00851a9b">
      <w:pPr>
        <w:pStyle w:val="Normal"/>
        <w:rPr>
          <w:szCs w:val="28"/>
        </w:rPr>
        <w:ind w:firstLine="720"/>
        <w:jc w:val="both"/>
      </w:pPr>
      <w:r w:rsidR="00851a9b" w:rsidRPr="005553f3">
        <w:rPr>
          <w:szCs w:val="28"/>
        </w:rPr>
        <w:t xml:space="preserve">«</w:t>
      </w:r>
      <w:r w:rsidR="00851a9b" w:rsidRPr="005553f3">
        <w:rPr>
          <w:b/>
          <w:szCs w:val="28"/>
        </w:rPr>
        <w:t xml:space="preserve">Об установлении квалификационных требований к уровню профессионального образования, стажу муниципальной службы или стажу работы по специальности, направлению подготовки, профессиональным знаниям и навыкам, необходимым для исполнения должностных обязанностей муниципальных служащих городского округа</w:t>
      </w:r>
      <w:r w:rsidR="00851a9b" w:rsidRPr="005553f3">
        <w:rPr>
          <w:szCs w:val="28"/>
        </w:rPr>
        <w:t xml:space="preserve">».</w:t>
      </w:r>
      <w:r w:rsidR="00be479c" w:rsidRPr="005553f3">
        <w:rPr>
          <w:szCs w:val="28"/>
        </w:rPr>
      </w:r>
    </w:p>
    <w:p w:rsidP="00851a9b">
      <w:pPr>
        <w:pStyle w:val="Normal"/>
        <w:rPr>
          <w:szCs w:val="28"/>
        </w:rPr>
        <w:ind w:firstLine="720"/>
        <w:jc w:val="both"/>
      </w:pPr>
      <w:r w:rsidR="00851a9b" w:rsidRPr="005553f3">
        <w:rPr>
          <w:szCs w:val="28"/>
        </w:rPr>
        <w:t xml:space="preserve">2. </w:t>
      </w:r>
      <w:r w:rsidR="00ba4fab" w:rsidRPr="005553f3">
        <w:rPr>
          <w:szCs w:val="28"/>
        </w:rPr>
        <w:t xml:space="preserve">Часть 2 статьи 1 изложить в следующей редакции:</w:t>
      </w:r>
      <w:r w:rsidR="00851a9b" w:rsidRPr="005553f3">
        <w:rPr>
          <w:szCs w:val="28"/>
        </w:rPr>
      </w:r>
    </w:p>
    <w:p w:rsidP="00ba4fab">
      <w:pPr>
        <w:pStyle w:val="Normal"/>
        <w:rPr>
          <w:spacing w:val="-3"/>
          <w:szCs w:val="28"/>
          <w:color w:val="000000"/>
        </w:rPr>
        <w:ind w:firstLine="720"/>
        <w:jc w:val="both"/>
      </w:pPr>
      <w:r w:rsidR="00ba4fab" w:rsidRPr="005553f3">
        <w:rPr>
          <w:szCs w:val="28"/>
        </w:rPr>
        <w:t xml:space="preserve">«</w:t>
      </w:r>
      <w:r w:rsidR="003021ea" w:rsidRPr="005553f3">
        <w:rPr>
          <w:szCs w:val="28"/>
        </w:rPr>
        <w:t xml:space="preserve">2. Для замещения должностей муниципальной службы </w:t>
      </w:r>
      <w:r w:rsidR="003021ea" w:rsidRPr="005553f3">
        <w:rPr>
          <w:spacing w:val="-3"/>
          <w:szCs w:val="28"/>
          <w:color w:val="000000"/>
        </w:rPr>
        <w:t xml:space="preserve">в Петропавловск-Камчатском городском округе </w:t>
      </w:r>
      <w:r w:rsidR="003021ea" w:rsidRPr="005553f3">
        <w:rPr>
          <w:szCs w:val="28"/>
        </w:rPr>
        <w:t xml:space="preserve">квалификационные требования предъявляются </w:t>
      </w:r>
      <w:r w:rsidR="00ba4fab" w:rsidRPr="002f68c4">
        <w:rPr>
          <w:szCs w:val="28"/>
        </w:rPr>
        <w:t xml:space="preserve">к</w:t>
      </w:r>
      <w:r w:rsidR="00ba4fab" w:rsidRPr="005553f3">
        <w:rPr>
          <w:b/>
          <w:szCs w:val="28"/>
        </w:rPr>
        <w:t xml:space="preserve"> </w:t>
      </w:r>
      <w:r w:rsidR="00ba4fab" w:rsidRPr="005553f3">
        <w:rPr>
          <w:szCs w:val="28"/>
        </w:rPr>
        <w:t xml:space="preserve">уровню профессионального образования, стажу муниципальной службы или стажу работы по специальности, направлению подготовки, профессиональным знаниям и навыкам, необходимым для исполнения должностных обязанностей муниципальных служащих городского округа</w:t>
      </w:r>
      <w:r w:rsidR="002148e3" w:rsidRPr="005553f3">
        <w:rPr>
          <w:szCs w:val="28"/>
        </w:rPr>
        <w:t xml:space="preserve">, а также к профессиональным знаниям и навыкам в области информационно-коммуникационных технологий</w:t>
      </w:r>
      <w:r w:rsidR="002148e3" w:rsidRPr="005553f3">
        <w:rPr>
          <w:spacing w:val="-3"/>
          <w:szCs w:val="28"/>
          <w:color w:val="000000"/>
        </w:rPr>
        <w:t xml:space="preserve"> </w:t>
      </w:r>
      <w:r w:rsidR="003021ea" w:rsidRPr="005553f3">
        <w:rPr>
          <w:spacing w:val="-3"/>
          <w:szCs w:val="28"/>
          <w:color w:val="000000"/>
        </w:rPr>
        <w:t xml:space="preserve">(далее </w:t>
      </w:r>
      <w:r w:rsidR="005553f3">
        <w:rPr>
          <w:spacing w:val="-3"/>
          <w:szCs w:val="28"/>
          <w:color w:val="000000"/>
        </w:rPr>
        <w:t xml:space="preserve">-</w:t>
      </w:r>
      <w:r w:rsidR="002148e3" w:rsidRPr="005553f3">
        <w:rPr>
          <w:spacing w:val="-3"/>
          <w:szCs w:val="28"/>
          <w:color w:val="000000"/>
        </w:rPr>
        <w:t xml:space="preserve"> квалификационные требования).</w:t>
      </w:r>
      <w:r w:rsidR="005553f3">
        <w:rPr>
          <w:spacing w:val="-3"/>
          <w:szCs w:val="28"/>
          <w:color w:val="000000"/>
        </w:rPr>
        <w:t xml:space="preserve">».</w:t>
      </w:r>
      <w:r w:rsidR="003021ea">
        <w:rPr>
          <w:spacing w:val="-3"/>
          <w:szCs w:val="28"/>
          <w:color w:val="000000"/>
        </w:rPr>
      </w:r>
    </w:p>
    <w:p w:rsidP="00ba4fab">
      <w:pPr>
        <w:pStyle w:val="Normal"/>
        <w:rPr>
          <w:spacing w:val="-3"/>
          <w:szCs w:val="28"/>
          <w:color w:val="000000"/>
        </w:rPr>
        <w:ind w:firstLine="720"/>
        <w:jc w:val="both"/>
      </w:pPr>
      <w:r w:rsidR="005553f3">
        <w:rPr>
          <w:spacing w:val="-3"/>
          <w:szCs w:val="28"/>
          <w:color w:val="000000"/>
        </w:rPr>
        <w:t xml:space="preserve">3. </w:t>
      </w:r>
      <w:r w:rsidR="00c444d1">
        <w:rPr>
          <w:spacing w:val="-3"/>
          <w:szCs w:val="28"/>
          <w:color w:val="000000"/>
        </w:rPr>
        <w:t xml:space="preserve">В статье 2:</w:t>
      </w:r>
    </w:p>
    <w:p w:rsidP="00ba4fab">
      <w:pPr>
        <w:pStyle w:val="Normal"/>
        <w:rPr>
          <w:spacing w:val="-3"/>
          <w:szCs w:val="28"/>
          <w:color w:val="000000"/>
        </w:rPr>
        <w:ind w:firstLine="720"/>
        <w:jc w:val="both"/>
      </w:pPr>
      <w:r w:rsidR="00c444d1">
        <w:rPr>
          <w:spacing w:val="-3"/>
          <w:szCs w:val="28"/>
          <w:color w:val="000000"/>
        </w:rPr>
        <w:t xml:space="preserve">1) н</w:t>
      </w:r>
      <w:r w:rsidR="00263efb">
        <w:rPr>
          <w:spacing w:val="-3"/>
          <w:szCs w:val="28"/>
          <w:color w:val="000000"/>
        </w:rPr>
        <w:t xml:space="preserve">аименование статьи 2 изложить в следующей редакции:</w:t>
      </w:r>
      <w:r w:rsidR="005553f3">
        <w:rPr>
          <w:spacing w:val="-3"/>
          <w:szCs w:val="28"/>
          <w:color w:val="000000"/>
        </w:rPr>
      </w:r>
    </w:p>
    <w:p w:rsidP="00865bba">
      <w:pPr>
        <w:pStyle w:val="Normal"/>
        <w:rPr>
          <w:b/>
          <w:spacing w:val="-3"/>
          <w:szCs w:val="28"/>
          <w:color w:val="000000"/>
        </w:rPr>
        <w:ind w:firstLine="720"/>
        <w:jc w:val="both"/>
      </w:pPr>
      <w:r w:rsidR="00263efb">
        <w:rPr>
          <w:spacing w:val="-3"/>
          <w:szCs w:val="28"/>
          <w:color w:val="000000"/>
        </w:rPr>
        <w:t xml:space="preserve">«</w:t>
      </w:r>
      <w:r w:rsidR="003021ea">
        <w:rPr>
          <w:b/>
          <w:spacing w:val="-3"/>
          <w:szCs w:val="28"/>
          <w:color w:val="000000"/>
        </w:rPr>
        <w:t xml:space="preserve">Статья </w:t>
      </w:r>
      <w:r w:rsidR="003021ea" w:rsidRPr="00d000e6">
        <w:rPr>
          <w:b/>
          <w:spacing w:val="-3"/>
          <w:szCs w:val="28"/>
          <w:color w:val="000000"/>
        </w:rPr>
        <w:t xml:space="preserve">2. </w:t>
      </w:r>
      <w:r w:rsidR="006365f5" w:rsidRPr="00d000e6">
        <w:rPr>
          <w:b/>
          <w:spacing w:val="-3"/>
          <w:szCs w:val="28"/>
          <w:color w:val="000000"/>
        </w:rPr>
        <w:t xml:space="preserve">К</w:t>
      </w:r>
      <w:r w:rsidR="006365f5" w:rsidRPr="00d000e6">
        <w:rPr>
          <w:b/>
          <w:szCs w:val="28"/>
        </w:rPr>
        <w:t xml:space="preserve">валификационные требования </w:t>
      </w:r>
      <w:r w:rsidR="006365f5" w:rsidRPr="005553f3">
        <w:rPr>
          <w:b/>
          <w:szCs w:val="28"/>
        </w:rPr>
        <w:t xml:space="preserve">к уровню профессионального образования,</w:t>
      </w:r>
      <w:r w:rsidR="00a76659">
        <w:rPr>
          <w:b/>
          <w:szCs w:val="28"/>
        </w:rPr>
        <w:t xml:space="preserve"> </w:t>
      </w:r>
      <w:r w:rsidR="00a76659" w:rsidRPr="00a76659">
        <w:rPr>
          <w:b/>
          <w:szCs w:val="28"/>
        </w:rPr>
        <w:t xml:space="preserve">направлению подготовки,</w:t>
      </w:r>
      <w:r w:rsidR="006365f5" w:rsidRPr="005553f3">
        <w:rPr>
          <w:b/>
          <w:szCs w:val="28"/>
        </w:rPr>
        <w:t xml:space="preserve"> стажу муниципальной службы или стажу работы по специальности, необходимы</w:t>
      </w:r>
      <w:r w:rsidR="006365f5">
        <w:rPr>
          <w:b/>
          <w:szCs w:val="28"/>
        </w:rPr>
        <w:t xml:space="preserve">е</w:t>
      </w:r>
      <w:r w:rsidR="006365f5" w:rsidRPr="005553f3">
        <w:rPr>
          <w:b/>
          <w:szCs w:val="28"/>
        </w:rPr>
        <w:t xml:space="preserve"> для исполнения должностных обязанностей</w:t>
      </w:r>
      <w:r w:rsidR="006365f5">
        <w:rPr>
          <w:b/>
          <w:szCs w:val="28"/>
        </w:rPr>
        <w:t xml:space="preserve">»</w:t>
      </w:r>
      <w:r w:rsidR="00c444d1">
        <w:rPr>
          <w:szCs w:val="28"/>
        </w:rPr>
        <w:t xml:space="preserve">;</w:t>
      </w:r>
      <w:r w:rsidR="006365f5">
        <w:rPr>
          <w:b/>
          <w:spacing w:val="-3"/>
          <w:szCs w:val="28"/>
          <w:color w:val="000000"/>
        </w:rPr>
      </w:r>
    </w:p>
    <w:p w:rsidP="00865bba">
      <w:pPr>
        <w:pStyle w:val="Normal"/>
        <w:rPr>
          <w:spacing w:val="-3"/>
          <w:szCs w:val="28"/>
          <w:color w:val="000000"/>
        </w:rPr>
        <w:ind w:firstLine="709"/>
        <w:jc w:val="both"/>
      </w:pPr>
      <w:r w:rsidR="00c444d1">
        <w:rPr>
          <w:spacing w:val="-3"/>
          <w:szCs w:val="28"/>
          <w:color w:val="000000"/>
        </w:rPr>
        <w:t xml:space="preserve">2) в части 3 слова «</w:t>
      </w:r>
      <w:r w:rsidR="003021ea">
        <w:rPr>
          <w:spacing w:val="-3"/>
          <w:szCs w:val="28"/>
          <w:color w:val="000000"/>
        </w:rPr>
        <w:t xml:space="preserve">(гос</w:t>
      </w:r>
      <w:r w:rsidR="003021ea">
        <w:rPr>
          <w:spacing w:val="-3"/>
          <w:szCs w:val="28"/>
          <w:color w:val="000000"/>
        </w:rPr>
        <w:t xml:space="preserve">у</w:t>
      </w:r>
      <w:r w:rsidR="003021ea">
        <w:rPr>
          <w:spacing w:val="-3"/>
          <w:szCs w:val="28"/>
          <w:color w:val="000000"/>
        </w:rPr>
        <w:t xml:space="preserve">дарственной службы)</w:t>
      </w:r>
      <w:r w:rsidR="00c444d1">
        <w:rPr>
          <w:spacing w:val="-3"/>
          <w:szCs w:val="28"/>
          <w:color w:val="000000"/>
        </w:rPr>
        <w:t xml:space="preserve">» исключить</w:t>
      </w:r>
      <w:r w:rsidR="00c04088">
        <w:rPr>
          <w:spacing w:val="-3"/>
          <w:szCs w:val="28"/>
          <w:color w:val="000000"/>
        </w:rPr>
        <w:t xml:space="preserve">.</w:t>
      </w:r>
    </w:p>
    <w:p w:rsidP="003021ea">
      <w:pPr>
        <w:pStyle w:val="Normal"/>
        <w:ind w:firstLine="720"/>
        <w:jc w:val="both"/>
      </w:pPr>
      <w:r w:rsidR="00894fbf">
        <w:br w:type="page"/>
      </w:r>
      <w:r w:rsidR="00006393">
        <w:t xml:space="preserve">4. </w:t>
      </w:r>
      <w:r w:rsidR="003021ea" w:rsidRPr="005a135e">
        <w:t xml:space="preserve">Настоящее Решение вступает в силу </w:t>
      </w:r>
      <w:r w:rsidR="00006393">
        <w:t xml:space="preserve">после</w:t>
      </w:r>
      <w:r w:rsidR="003021ea" w:rsidRPr="005a135e">
        <w:t xml:space="preserve"> дня его официального опубликования.</w:t>
      </w:r>
      <w:r w:rsidR="003021ea"/>
    </w:p>
    <w:p w:rsidP="003021ea">
      <w:pPr>
        <w:pStyle w:val="Normal"/>
        <w:ind w:firstLine="720"/>
        <w:jc w:val="both"/>
      </w:pPr>
      <w:r w:rsidR="003021ea"/>
    </w:p>
    <w:p w:rsidP="003021ea">
      <w:pPr>
        <w:pStyle w:val="Normal"/>
        <w:ind w:firstLine="720"/>
        <w:jc w:val="both"/>
      </w:pPr>
      <w:r w:rsidR="003021ea" w:rsidRPr="005a135e"/>
    </w:p>
    <w:tbl>
      <w:tblPr>
        <w:tblW w:type="dxa" w:w="10456"/>
        <w:tblLook w:val="01e0"/>
        <w:tblW w:type="dxa" w:w="10456"/>
        <w:tblpPr w:horzAnchor="margin" w:leftFromText="180" w:rightFromText="180" w:tblpY="93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1774"/>
        <w:gridCol w:w="3896"/>
      </w:tblGrid>
      <w:tr>
        <w:trPr>
          <w:trHeight w:hRule="atLeast" w:val="703"/>
          <w:wAfter w:type="dxa" w:w="0"/>
          <w:trHeight w:hRule="atLeast" w:val="703"/>
          <w:wAfter w:type="dxa" w:w="0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021ea">
            <w:pPr>
              <w:pStyle w:val="Normal"/>
              <w:rPr>
                <w:szCs w:val="28"/>
              </w:rPr>
              <w:framePr w:hAnchor="margin" w:hSpace="180" w:vAnchor="text" w:wrap="around" w:y="93"/>
              <w:jc w:val="both"/>
            </w:pPr>
            <w:r w:rsidR="003021ea" w:rsidRPr="003021ea">
              <w:rPr>
                <w:szCs w:val="28"/>
              </w:rPr>
              <w:t xml:space="preserve">Глава</w:t>
            </w:r>
            <w:r w:rsidR="003021ea">
              <w:rPr>
                <w:szCs w:val="28"/>
              </w:rPr>
              <w:t xml:space="preserve"> </w:t>
            </w:r>
            <w:r w:rsidR="002f55fe">
              <w:rPr>
                <w:szCs w:val="28"/>
              </w:rPr>
            </w:r>
          </w:p>
          <w:p w:rsidP="003021ea">
            <w:pPr>
              <w:pStyle w:val="Normal"/>
              <w:rPr>
                <w:szCs w:val="28"/>
              </w:rPr>
              <w:framePr w:hAnchor="margin" w:hSpace="180" w:vAnchor="text" w:wrap="around" w:y="93"/>
              <w:jc w:val="both"/>
            </w:pPr>
            <w:r w:rsidR="003021ea" w:rsidRPr="003021ea">
              <w:rPr>
                <w:szCs w:val="28"/>
              </w:rPr>
              <w:t xml:space="preserve">Петропавловск-Камчатского</w:t>
            </w:r>
          </w:p>
          <w:p w:rsidP="003021ea">
            <w:pPr>
              <w:pStyle w:val="Normal"/>
              <w:framePr w:hAnchor="margin" w:hSpace="180" w:vAnchor="text" w:wrap="around" w:y="93"/>
              <w:jc w:val="both"/>
            </w:pPr>
            <w:r w:rsidR="003021ea" w:rsidRPr="003021ea">
              <w:rPr>
                <w:szCs w:val="28"/>
              </w:rPr>
              <w:t xml:space="preserve">городского округа</w:t>
            </w:r>
            <w:r w:rsidR="003021ea"/>
          </w:p>
        </w:tc>
        <w:tc>
          <w:tcPr>
            <w:textDirection w:val="lrTb"/>
            <w:vAlign w:val="top"/>
            <w:tcW w:type="dxa" w:w="177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021ea">
            <w:pPr>
              <w:pStyle w:val="Normal"/>
              <w:framePr w:hAnchor="margin" w:hSpace="180" w:vAnchor="text" w:wrap="around" w:y="93"/>
              <w:jc w:val="center"/>
            </w:pPr>
            <w:r w:rsidR="003021ea"/>
          </w:p>
          <w:p w:rsidP="003021ea">
            <w:pPr>
              <w:pStyle w:val="Normal"/>
              <w:framePr w:hAnchor="margin" w:hSpace="180" w:vAnchor="text" w:wrap="around" w:y="93"/>
              <w:jc w:val="center"/>
            </w:pPr>
            <w:r w:rsidR="003021ea"/>
          </w:p>
        </w:tc>
        <w:tc>
          <w:tcPr>
            <w:textDirection w:val="lrTb"/>
            <w:vAlign w:val="top"/>
            <w:tcW w:type="dxa" w:w="389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021ea">
            <w:pPr>
              <w:pStyle w:val="Normal"/>
              <w:framePr w:hAnchor="margin" w:hSpace="180" w:vAnchor="text" w:wrap="around" w:y="93"/>
              <w:jc w:val="right"/>
            </w:pPr>
            <w:r w:rsidR="003021ea"/>
          </w:p>
          <w:p w:rsidP="003021ea">
            <w:pPr>
              <w:pStyle w:val="Normal"/>
              <w:framePr w:hAnchor="margin" w:hSpace="180" w:vAnchor="text" w:wrap="around" w:y="93"/>
              <w:jc w:val="right"/>
            </w:pPr>
            <w:r w:rsidR="002e1e64"/>
          </w:p>
          <w:p w:rsidP="003021ea">
            <w:pPr>
              <w:pStyle w:val="Normal"/>
              <w:framePr w:hAnchor="margin" w:hSpace="180" w:vAnchor="text" w:wrap="around" w:y="93"/>
              <w:jc w:val="right"/>
            </w:pPr>
            <w:r w:rsidR="002f55fe">
              <w:t xml:space="preserve">К.Г. Слыщенко</w:t>
            </w:r>
            <w:r w:rsidR="003021ea"/>
          </w:p>
        </w:tc>
      </w:tr>
    </w:tbl>
    <w:p w:rsidP="00006393">
      <w:pPr>
        <w:pStyle w:val="StGen15"/>
        <w:rPr>
          <w:sz w:val="26"/>
          <w:szCs w:val="26"/>
          <w:rFonts w:ascii="Times New Roman" w:hAnsi="Times New Roman"/>
        </w:rPr>
        <w:ind w:firstLine="569" w:left="139"/>
        <w:jc w:val="both"/>
      </w:pPr>
      <w:r w:rsidR="007f1781">
        <w:rPr>
          <w:sz w:val="26"/>
          <w:szCs w:val="26"/>
          <w:rFonts w:ascii="Times New Roman" w:hAnsi="Times New Roman"/>
        </w:rPr>
      </w:r>
    </w:p>
    <w:sectPr>
      <w:type w:val="nextPage"/>
      <w:pgSz w:h="16838" w:w="11906"/>
      <w:pgMar w:bottom="284" w:footer="709" w:gutter="0" w:header="709" w:left="1134" w:right="566" w:top="426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Bookman Old Style">
    <w:charset w:val="cc"/>
    <w:family w:val="roman"/>
    <w:panose1 w:val="00000000000000000000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ourier New">
    <w:charset w:val="cc"/>
    <w:family w:val="modern"/>
    <w:panose1 w:val="02070309020205020404"/>
    <w:pitch w:val="fixed"/>
    <w:sig w:usb0="e0002aff" w:usb1="c0007843" w:usb2="00000009" w:usb3="00000000" w:csb0="0000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settings.xml><?xml version="1.0" encoding="utf-8"?>
<w:settings xmlns:w="http://schemas.openxmlformats.org/wordprocessingml/2006/main">
  <w:zoom w:percent="120"/>
  <w:embedSystemFonts/>
  <w:stylePaneFormatFilter w:val="3f01"/>
  <w:defaultTabStop w:val="708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06393"/>
    <w:rsid w:val="00062db2"/>
    <w:rsid w:val="0007611e"/>
    <w:rsid w:val="00076665"/>
    <w:rsid w:val="000a20a2"/>
    <w:rsid w:val="000d27a5"/>
    <w:rsid w:val="002148e3"/>
    <w:rsid w:val="00263efb"/>
    <w:rsid w:val="00294e81"/>
    <w:rsid w:val="002b5d04"/>
    <w:rsid w:val="002e1e64"/>
    <w:rsid w:val="002f55fe"/>
    <w:rsid w:val="002f68c4"/>
    <w:rsid w:val="003021ea"/>
    <w:rsid w:val="00307d66"/>
    <w:rsid w:val="00314d18"/>
    <w:rsid w:val="003f13f0"/>
    <w:rsid w:val="00554815"/>
    <w:rsid w:val="005553f3"/>
    <w:rsid w:val="005a056e"/>
    <w:rsid w:val="005a135e"/>
    <w:rsid w:val="00622023"/>
    <w:rsid w:val="006365f5"/>
    <w:rsid w:val="00730e3b"/>
    <w:rsid w:val="0078107c"/>
    <w:rsid w:val="007d561b"/>
    <w:rsid w:val="007f1781"/>
    <w:rsid w:val="0082339a"/>
    <w:rsid w:val="00851a9b"/>
    <w:rsid w:val="00865bba"/>
    <w:rsid w:val="00894fbf"/>
    <w:rsid w:val="009a52ed"/>
    <w:rsid w:val="00a212fa"/>
    <w:rsid w:val="00a30ac4"/>
    <w:rsid w:val="00a640e8"/>
    <w:rsid w:val="00a64202"/>
    <w:rsid w:val="00a76659"/>
    <w:rsid w:val="00b15f7a"/>
    <w:rsid w:val="00b22cb1"/>
    <w:rsid w:val="00ba4fab"/>
    <w:rsid w:val="00bc4ec6"/>
    <w:rsid w:val="00be479c"/>
    <w:rsid w:val="00bf1656"/>
    <w:rsid w:val="00bf5d6e"/>
    <w:rsid w:val="00c04088"/>
    <w:rsid w:val="00c35787"/>
    <w:rsid w:val="00c444d1"/>
    <w:rsid w:val="00c77223"/>
    <w:rsid w:val="00c80bac"/>
    <w:rsid w:val="00d000e6"/>
    <w:rsid w:val="00db0fb0"/>
    <w:rsid w:val="00db4a97"/>
    <w:rsid w:val="00dc291f"/>
    <w:rsid w:val="00de2233"/>
    <w:rsid w:val="00e77db9"/>
    <w:rsid w:val="00f64a7d"/>
    <w:rsid w:val="00fd0deb"/>
    <w:rsid w:val="00fe27ff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16">
    <w:name w:val="StGen16"/>
    <w:basedOn w:val="Normal"/>
    <w:next w:val="StGen16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BodyText">
    <w:name w:val="BodyText"/>
    <w:basedOn w:val="Normal"/>
    <w:next w:val="BodyText"/>
    <w:link w:val="Normal"/>
    <w:pPr>
      <w:spacing w:after="120"/>
    </w:p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StGen17">
    <w:name w:val="StGen17"/>
    <w:next w:val="StGen17"/>
    <w:link w:val="Normal"/>
    <w:pPr>
      <w:autoSpaceDE w:val="off"/>
      <w:autoSpaceDN w:val="off"/>
    </w:pPr>
    <w:rPr>
      <w:lang w:bidi="ar-SA" w:eastAsia="ru-RU" w:val="ru-RU"/>
      <w:rFonts w:ascii="Courier New" w:hAnsi="Courier New"/>
    </w:rPr>
  </w:style>
  <w:style w:type="paragraph" w:styleId="StGen15">
    <w:name w:val="StGen15"/>
    <w:basedOn w:val="Normal"/>
    <w:next w:val="Normal"/>
    <w:link w:val="Normal"/>
    <w:pPr>
      <w:autoSpaceDE w:val="off"/>
      <w:autoSpaceDN w:val="off"/>
    </w:pPr>
    <w:rPr>
      <w:sz w:val="24"/>
      <w:lang w:eastAsia="en-US"/>
      <w:rFonts w:ascii="Arial" w:eastAsia="Calibri" w:hAnsi="Arial"/>
    </w:rPr>
  </w:style>
  <w:style w:type="paragraph" w:styleId="FootnoteText">
    <w:name w:val="FootnoteText"/>
    <w:basedOn w:val="Normal"/>
    <w:next w:val="FootnoteText"/>
    <w:link w:val="StGen18"/>
    <w:rPr>
      <w:sz w:val="20"/>
      <w:szCs w:val="20"/>
    </w:rPr>
  </w:style>
  <w:style w:type="character" w:styleId="StGen18">
    <w:name w:val="StGen18"/>
    <w:basedOn w:val="NormalCharacter"/>
    <w:next w:val="StGen18"/>
    <w:link w:val="FootnoteText"/>
  </w:style>
  <w:style w:type="character" w:styleId="FootnoteReference">
    <w:name w:val="FootnoteReference"/>
    <w:next w:val="FootnoteReference"/>
    <w:link w:val="Normal"/>
    <w:rPr>
      <w:vertAlign w:val="superscript"/>
    </w:rPr>
  </w:style>
  <w:style w:type="character" w:styleId="StGen12">
    <w:name w:val="StGen12"/>
    <w:next w:val="StGen12"/>
    <w:link w:val="Normal"/>
    <w:rPr>
      <w:b/>
      <w:color w:val="000080"/>
    </w:rPr>
  </w:style>
  <w:style w:type="paragraph" w:styleId="User">
    <w:name w:val="User"/>
    <w:next w:val="User"/>
    <w:link w:val="Normal"/>
    <w:rPr>
      <w:sz w:val="22"/>
      <w:szCs w:val="22"/>
      <w:lang w:bidi="ar-SA" w:eastAsia="en-US" w:val="ru-RU"/>
      <w:rFonts w:ascii="Calibri" w:eastAsia="Calibri" w:hAnsi="Calibri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image" Target="media/image1.jpg" /><Relationship Id="rId3" Type="http://schemas.openxmlformats.org/officeDocument/2006/relationships/image" Target="media/image2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