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173"/>
        <w:tblLook w:val="01e0"/>
        <w:tblW w:type="dxa" w:w="10173"/>
        <w:tblOverlap w:val="never"/>
        <w:tblpPr w:horzAnchor="margin" w:leftFromText="180" w:rightFromText="180" w:tblpX="-4" w:tblpY="577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73"/>
      </w:tblGrid>
      <w:tr>
        <w:trPr>
          <w:trHeight w:hRule="atLeast" w:val="1702"/>
          <w:wAfter w:type="dxa" w:w="0"/>
          <w:trHeight w:hRule="atLeast" w:val="1702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Cs w:val="28"/>
                <w:noProof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207999999999998pt;height:78.840000000000003pt;" id="{DC4D72A1-EFB6-42F8-A51B-92CD4034D94F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fb54b5" w:rsidRPr="006b500d">
              <w:rPr>
                <w:szCs w:val="28"/>
                <w:noProof/>
                <w:rFonts w:ascii="Bookman Old Style" w:hAnsi="Bookman Old Style"/>
              </w:rPr>
            </w:r>
          </w:p>
        </w:tc>
      </w:tr>
      <w:tr>
        <w:trPr>
          <w:trHeight w:hRule="atLeast" w:val="405"/>
          <w:wAfter w:type="dxa" w:w="0"/>
          <w:trHeight w:hRule="atLeast" w:val="405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 w:val="16"/>
                <w:szCs w:val="16"/>
                <w:lang w:val="en-US"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 w:rsidRPr="00fb54b5">
              <w:rPr>
                <w:sz w:val="16"/>
                <w:szCs w:val="16"/>
                <w:lang w:val="en-US"/>
                <w:rFonts w:ascii="Bookman Old Style" w:hAnsi="Bookman Old Style"/>
              </w:rPr>
            </w:r>
          </w:p>
          <w:p w:rsidP="00fb54b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13"/>
          <w:wAfter w:type="dxa" w:w="0"/>
          <w:trHeight w:hRule="atLeast" w:val="313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jc w:val="center"/>
            </w:pPr>
            <w:r w:rsidR="00fb54b5" w:rsidRPr="003c6cb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</w:tbl>
    <w:p w:rsidP="00b21d0f">
      <w:pPr>
        <w:pStyle w:val="Normal"/>
        <w:rPr>
          <w:b/>
          <w:sz w:val="20"/>
          <w:szCs w:val="20"/>
        </w:rPr>
        <w:ind w:right="-1"/>
        <w:jc w:val="center"/>
      </w:pPr>
      <w:r w:rsidR="00784bf1" w:rsidRPr="003c6cbd">
        <w:rPr>
          <w:szCs w:val="28"/>
          <w:noProof/>
          <w:rFonts w:ascii="Bookman Old Style" w:hAnsi="Bookman Old Style"/>
        </w:rPr>
        <w:pict>
          <v:line id="_x0000_s1033" type="#_x0000_t20" style="position:absolute;mso-position-vertical-relative:page;" from="6.5999999999999996pt,167.25pt" to="510.60000000000002pt,167.25pt" strokeweight="5.000000pt">
            <v:stroke linestyle="thickThin"/>
          </v:line>
        </w:pict>
      </w:r>
      <w:r w:rsidR="00784bf1" w:rsidRPr="00784bf1">
        <w:rPr>
          <w:b/>
          <w:sz w:val="20"/>
          <w:szCs w:val="20"/>
        </w:rPr>
      </w:r>
    </w:p>
    <w:p w:rsidP="00b21d0f">
      <w:pPr>
        <w:pStyle w:val="Normal"/>
        <w:rPr>
          <w:b/>
          <w:szCs w:val="28"/>
        </w:rPr>
        <w:ind w:right="-1"/>
        <w:jc w:val="center"/>
      </w:pPr>
      <w:r w:rsidR="00784bf1" w:rsidRPr="00784bf1">
        <w:rPr>
          <w:b/>
          <w:szCs w:val="28"/>
        </w:rPr>
      </w:r>
    </w:p>
    <w:p w:rsidP="00b21d0f">
      <w:pPr>
        <w:pStyle w:val="Normal"/>
        <w:rPr>
          <w:b/>
          <w:sz w:val="36"/>
          <w:szCs w:val="36"/>
          <w:lang w:val="en-US"/>
        </w:rPr>
        <w:ind w:right="-1"/>
        <w:jc w:val="center"/>
      </w:pPr>
      <w:r w:rsidR="009e1a33" w:rsidRPr="00e03ebb">
        <w:rPr>
          <w:b/>
          <w:sz w:val="36"/>
          <w:szCs w:val="36"/>
        </w:rPr>
        <w:t xml:space="preserve">РЕШЕНИЕ</w:t>
      </w:r>
      <w:r w:rsidR="00c01c80">
        <w:rPr>
          <w:b/>
          <w:sz w:val="36"/>
          <w:szCs w:val="36"/>
          <w:lang w:val="en-US"/>
        </w:rPr>
      </w:r>
    </w:p>
    <w:p w:rsidP="00b21d0f">
      <w:pPr>
        <w:pStyle w:val="Normal"/>
        <w:rPr>
          <w:b/>
          <w:szCs w:val="28"/>
        </w:rPr>
        <w:ind w:right="-1"/>
        <w:jc w:val="center"/>
      </w:pPr>
      <w:r w:rsidR="00df0ecd" w:rsidRPr="00181a64">
        <w:rPr>
          <w:b/>
          <w:szCs w:val="28"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68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d6766c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5e3a0e" w:rsidRPr="00d442e8">
              <w:rPr>
                <w:sz w:val="24"/>
              </w:rPr>
              <w:t xml:space="preserve">от </w:t>
            </w:r>
            <w:r w:rsidR="00fb54b5">
              <w:rPr>
                <w:sz w:val="24"/>
              </w:rPr>
              <w:t xml:space="preserve">2</w:t>
            </w:r>
            <w:r w:rsidR="00d6766c">
              <w:rPr>
                <w:sz w:val="24"/>
              </w:rPr>
              <w:t xml:space="preserve">9</w:t>
            </w:r>
            <w:r w:rsidR="00fb54b5">
              <w:rPr>
                <w:sz w:val="24"/>
              </w:rPr>
              <w:t xml:space="preserve">.0</w:t>
            </w:r>
            <w:r w:rsidR="00d6766c">
              <w:rPr>
                <w:sz w:val="24"/>
              </w:rPr>
              <w:t xml:space="preserve">6</w:t>
            </w:r>
            <w:r w:rsidR="00fb54b5">
              <w:rPr>
                <w:sz w:val="24"/>
              </w:rPr>
              <w:t xml:space="preserve">.2016 </w:t>
            </w:r>
            <w:r w:rsidR="005e3a0e" w:rsidRPr="00d442e8">
              <w:rPr>
                <w:sz w:val="24"/>
              </w:rPr>
              <w:t xml:space="preserve">№ </w:t>
            </w:r>
            <w:r w:rsidR="00fb54b5">
              <w:rPr>
                <w:sz w:val="24"/>
              </w:rPr>
              <w:t xml:space="preserve">9</w:t>
            </w:r>
            <w:r w:rsidR="00d6766c">
              <w:rPr>
                <w:sz w:val="24"/>
              </w:rPr>
              <w:t xml:space="preserve">97</w:t>
            </w:r>
            <w:r w:rsidR="005e3a0e" w:rsidRPr="00d442e8">
              <w:rPr>
                <w:sz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d6766c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fb54b5">
              <w:rPr>
                <w:sz w:val="24"/>
              </w:rPr>
              <w:t xml:space="preserve">4</w:t>
            </w:r>
            <w:r w:rsidR="00d6766c">
              <w:rPr>
                <w:sz w:val="24"/>
              </w:rPr>
              <w:t xml:space="preserve">6</w:t>
            </w:r>
            <w:r w:rsidR="00fb54b5">
              <w:rPr>
                <w:sz w:val="24"/>
              </w:rPr>
              <w:t xml:space="preserve">-я</w:t>
            </w:r>
            <w:r w:rsidR="00c01c80">
              <w:rPr>
                <w:sz w:val="24"/>
              </w:rPr>
              <w:t xml:space="preserve"> </w:t>
            </w:r>
            <w:r w:rsidR="005e3a0e" w:rsidRPr="00a46742">
              <w:rPr>
                <w:sz w:val="24"/>
              </w:rPr>
              <w:t xml:space="preserve">се</w:t>
            </w:r>
            <w:r w:rsidR="005e3a0e" w:rsidRPr="00a46742">
              <w:rPr>
                <w:sz w:val="24"/>
              </w:rPr>
              <w:t xml:space="preserve">с</w:t>
            </w:r>
            <w:r w:rsidR="005e3a0e" w:rsidRPr="00a46742">
              <w:rPr>
                <w:sz w:val="24"/>
              </w:rPr>
              <w:t xml:space="preserve">сия</w:t>
            </w:r>
            <w:r w:rsidR="005e3a0e" w:rsidRPr="00d442e8">
              <w:rPr>
                <w:sz w:val="24"/>
              </w:rPr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b21d0f">
            <w:pPr>
              <w:pStyle w:val="BodyText"/>
              <w:rPr>
                <w:sz w:val="22"/>
              </w:rPr>
              <w:ind w:right="-1"/>
              <w:spacing w:after="0"/>
              <w:jc w:val="center"/>
            </w:pPr>
            <w:r w:rsidR="005e3a0e" w:rsidRPr="00d442e8">
              <w:rPr>
                <w:sz w:val="22"/>
                <w:szCs w:val="22"/>
              </w:rPr>
              <w:t xml:space="preserve">г.Петропавловск-Камчатский</w:t>
            </w:r>
            <w:r w:rsidR="005e3a0e" w:rsidRPr="00d442e8">
              <w:rPr>
                <w:sz w:val="22"/>
              </w:rPr>
            </w:r>
          </w:p>
        </w:tc>
      </w:tr>
    </w:tbl>
    <w:p>
      <w:pPr>
        <w:pStyle w:val="Normal"/>
      </w:pPr>
      <w:r w:rsidR="00270d0c"/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070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507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d6766c">
            <w:pPr>
              <w:pStyle w:val="Normal"/>
              <w:rPr>
                <w:szCs w:val="28"/>
              </w:rPr>
              <w:ind w:right="-1"/>
              <w:jc w:val="both"/>
            </w:pPr>
            <w:r w:rsidR="005e3a0e" w:rsidRPr="00d442e8">
              <w:rPr>
                <w:szCs w:val="28"/>
              </w:rPr>
              <w:t xml:space="preserve">О </w:t>
            </w:r>
            <w:r w:rsidR="005e3a0e">
              <w:t xml:space="preserve">принятии решения </w:t>
            </w:r>
            <w:r w:rsidR="00fb527b">
              <w:t xml:space="preserve">о</w:t>
            </w:r>
            <w:r w:rsidR="00ce1dd9">
              <w:t xml:space="preserve"> внесении изменени</w:t>
            </w:r>
            <w:r w:rsidR="00ab33be">
              <w:t xml:space="preserve">й</w:t>
            </w:r>
            <w:r w:rsidR="00fb527b" w:rsidRPr="00fb527b">
              <w:t xml:space="preserve"> </w:t>
            </w:r>
            <w:r w:rsidR="00455f01">
              <w:t xml:space="preserve"> </w:t>
            </w:r>
            <w:r w:rsidR="00fb527b" w:rsidRPr="00fb527b">
              <w:t xml:space="preserve">в Решение Городской Думы Петропавловск-Камчатского городского округа</w:t>
            </w:r>
            <w:r w:rsidR="00d6766c">
              <w:t xml:space="preserve"> от 05.03.2014 № 188-нд</w:t>
            </w:r>
            <w:r w:rsidR="00d6766c" w:rsidRPr="006d0418">
              <w:rPr>
                <w:iCs/>
              </w:rPr>
              <w:t xml:space="preserve"> </w:t>
            </w:r>
            <w:r w:rsidR="00d6766c">
              <w:rPr>
                <w:iCs/>
              </w:rPr>
              <w:t xml:space="preserve">                        </w:t>
            </w:r>
            <w:r w:rsidR="00d6766c" w:rsidRPr="006d0418">
              <w:rPr>
                <w:iCs/>
              </w:rPr>
              <w:t xml:space="preserve">«</w:t>
            </w:r>
            <w:r w:rsidR="00d6766c">
              <w:rPr>
                <w:iCs/>
              </w:rPr>
              <w:t xml:space="preserve">О</w:t>
            </w:r>
            <w:r w:rsidR="00d6766c" w:rsidRPr="00442c25">
              <w:t xml:space="preserve"> </w:t>
            </w:r>
            <w:r w:rsidR="00d6766c" w:rsidRPr="00442c25">
              <w:rPr>
                <w:szCs w:val="22"/>
              </w:rPr>
              <w:t xml:space="preserve">порядке и условиях награждения Премией Главы Петропавловск-Камчатского </w:t>
            </w:r>
            <w:r w:rsidR="00d6766c">
              <w:rPr>
                <w:szCs w:val="22"/>
              </w:rPr>
              <w:t xml:space="preserve">г</w:t>
            </w:r>
            <w:r w:rsidR="00d6766c" w:rsidRPr="00442c25">
              <w:rPr>
                <w:szCs w:val="22"/>
              </w:rPr>
              <w:t xml:space="preserve">ородского округа обучающихся общеобразовательных организаций и организаций дополнительного образования детей Петропавловск-Камчатского городского округа</w:t>
            </w:r>
            <w:r w:rsidR="00d6766c" w:rsidRPr="006d0418">
              <w:rPr>
                <w:iCs/>
              </w:rPr>
              <w:t xml:space="preserve">»</w:t>
            </w:r>
            <w:r w:rsidR="00fb527b" w:rsidRPr="00fb527b">
              <w:t xml:space="preserve"> </w:t>
            </w:r>
            <w:r w:rsidR="005e3a0e" w:rsidRPr="00d442e8">
              <w:rPr>
                <w:szCs w:val="28"/>
              </w:rPr>
            </w:r>
          </w:p>
        </w:tc>
      </w:tr>
    </w:tbl>
    <w:p w:rsidP="00b21d0f">
      <w:pPr>
        <w:pStyle w:val="Normal"/>
        <w:rPr>
          <w:szCs w:val="28"/>
        </w:rPr>
        <w:ind w:right="-1"/>
      </w:pPr>
      <w:r w:rsidR="005e3a0e" w:rsidRPr="00181a64">
        <w:rPr>
          <w:szCs w:val="28"/>
        </w:rPr>
      </w:r>
    </w:p>
    <w:p w:rsidP="00ce1dd9">
      <w:pPr>
        <w:pStyle w:val="Normal"/>
        <w:rPr>
          <w:bCs/>
          <w:szCs w:val="28"/>
        </w:rPr>
        <w:ind w:firstLine="709"/>
        <w:jc w:val="both"/>
      </w:pPr>
      <w:r w:rsidR="00640066" w:rsidRPr="00640066">
        <w:rPr>
          <w:szCs w:val="28"/>
        </w:rPr>
        <w:t xml:space="preserve">Рассмотрев про</w:t>
      </w:r>
      <w:r w:rsidR="00ce1dd9">
        <w:rPr>
          <w:szCs w:val="28"/>
        </w:rPr>
        <w:t xml:space="preserve">ект решения о внесении изменени</w:t>
      </w:r>
      <w:r w:rsidR="00ab33be">
        <w:rPr>
          <w:szCs w:val="28"/>
        </w:rPr>
        <w:t xml:space="preserve">й</w:t>
      </w:r>
      <w:r w:rsidR="00640066" w:rsidRPr="00640066">
        <w:rPr>
          <w:szCs w:val="28"/>
        </w:rPr>
        <w:t xml:space="preserve"> в Решение Городской Думы Петропавловск-Камчатского городского округа </w:t>
      </w:r>
      <w:r w:rsidR="00d6766c">
        <w:t xml:space="preserve">от 05.03.2014 № 188-нд</w:t>
      </w:r>
      <w:r w:rsidR="00d6766c" w:rsidRPr="006d0418">
        <w:rPr>
          <w:iCs/>
        </w:rPr>
        <w:t xml:space="preserve"> </w:t>
      </w:r>
      <w:r w:rsidR="00d6766c">
        <w:rPr>
          <w:iCs/>
        </w:rPr>
        <w:t xml:space="preserve">                              </w:t>
      </w:r>
      <w:r w:rsidR="00d6766c" w:rsidRPr="006d0418">
        <w:rPr>
          <w:iCs/>
        </w:rPr>
        <w:t xml:space="preserve">«</w:t>
      </w:r>
      <w:r w:rsidR="00d6766c">
        <w:rPr>
          <w:iCs/>
        </w:rPr>
        <w:t xml:space="preserve">О</w:t>
      </w:r>
      <w:r w:rsidR="00d6766c" w:rsidRPr="00442c25">
        <w:t xml:space="preserve"> </w:t>
      </w:r>
      <w:r w:rsidR="00d6766c" w:rsidRPr="00442c25">
        <w:rPr>
          <w:szCs w:val="22"/>
        </w:rPr>
        <w:t xml:space="preserve">порядке и условиях награждения Премией Главы Петропавловск-Камчатского </w:t>
      </w:r>
      <w:r w:rsidR="00d6766c">
        <w:rPr>
          <w:szCs w:val="22"/>
        </w:rPr>
        <w:t xml:space="preserve">г</w:t>
      </w:r>
      <w:r w:rsidR="00d6766c" w:rsidRPr="00442c25">
        <w:rPr>
          <w:szCs w:val="22"/>
        </w:rPr>
        <w:t xml:space="preserve">ородского округа обучающихся общеобразовательных организаций и организаций дополнительного образования детей Петропавловск-Камчатского городского округа</w:t>
      </w:r>
      <w:r w:rsidR="00d6766c" w:rsidRPr="006d0418">
        <w:rPr>
          <w:iCs/>
        </w:rPr>
        <w:t xml:space="preserve">»</w:t>
      </w:r>
      <w:r w:rsidR="00455f01" w:rsidRPr="00083727">
        <w:rPr>
          <w:szCs w:val="28"/>
        </w:rPr>
        <w:t xml:space="preserve">, внесенный Главой администрации Петропавловск-Камчатского городского округа Зайцевым Д.В., </w:t>
      </w:r>
      <w:r w:rsidR="00455f01" w:rsidRPr="0093280e">
        <w:rPr>
          <w:szCs w:val="28"/>
        </w:rPr>
        <w:t xml:space="preserve">в соответствии с</w:t>
      </w:r>
      <w:r w:rsidR="00d6766c">
        <w:rPr>
          <w:szCs w:val="28"/>
        </w:rPr>
        <w:t xml:space="preserve">о</w:t>
      </w:r>
      <w:r w:rsidR="00455f01" w:rsidRPr="0093280e">
        <w:rPr>
          <w:szCs w:val="28"/>
        </w:rPr>
        <w:t xml:space="preserve"> стать</w:t>
      </w:r>
      <w:r w:rsidR="00d6766c">
        <w:rPr>
          <w:szCs w:val="28"/>
        </w:rPr>
        <w:t xml:space="preserve">ей</w:t>
      </w:r>
      <w:r w:rsidR="00455f01" w:rsidRPr="0093280e">
        <w:rPr>
          <w:szCs w:val="28"/>
        </w:rPr>
        <w:t xml:space="preserve"> </w:t>
      </w:r>
      <w:r w:rsidR="00d6766c">
        <w:rPr>
          <w:szCs w:val="28"/>
        </w:rPr>
        <w:t xml:space="preserve">4</w:t>
      </w:r>
      <w:r w:rsidR="00455f01">
        <w:rPr>
          <w:szCs w:val="28"/>
        </w:rPr>
        <w:t xml:space="preserve"> </w:t>
      </w:r>
      <w:r w:rsidR="00ed103e" w:rsidRPr="009d0e47">
        <w:t xml:space="preserve">Устава Петропавловск-Ка</w:t>
      </w:r>
      <w:r w:rsidR="00ed103e" w:rsidRPr="009d0e47">
        <w:t xml:space="preserve">м</w:t>
      </w:r>
      <w:r w:rsidR="00ed103e" w:rsidRPr="009d0e47">
        <w:t xml:space="preserve">чатского городского округа</w:t>
      </w:r>
      <w:r w:rsidR="00ed103e">
        <w:t xml:space="preserve">, </w:t>
      </w:r>
      <w:r w:rsidR="00d6766c" w:rsidRPr="00623229">
        <w:t xml:space="preserve">статьей 10 Решения Городской Думы Петропавловск-Камчатского городского о</w:t>
      </w:r>
      <w:r w:rsidR="00d6766c">
        <w:t xml:space="preserve">круга </w:t>
      </w:r>
      <w:r w:rsidR="00d6766c" w:rsidRPr="00623229">
        <w:t xml:space="preserve">от 31.10.2013 № 145-нд «О наградах и почетных званиях Петропавловск-Камчатского городского округа»</w:t>
      </w:r>
      <w:r w:rsidR="00d6766c">
        <w:t xml:space="preserve">, </w:t>
      </w:r>
      <w:r w:rsidR="00ed103e">
        <w:t xml:space="preserve">Городская Дума </w:t>
      </w:r>
      <w:r w:rsidR="00ed103e" w:rsidRPr="00283773">
        <w:t xml:space="preserve">Петропавловск</w:t>
      </w:r>
      <w:r w:rsidR="00ed103e">
        <w:t xml:space="preserve">-</w:t>
      </w:r>
      <w:r w:rsidR="00ed103e" w:rsidRPr="00283773">
        <w:t xml:space="preserve">Камчат</w:t>
      </w:r>
      <w:r w:rsidR="00ed103e">
        <w:t xml:space="preserve">ского </w:t>
      </w:r>
      <w:r w:rsidR="00ed103e" w:rsidRPr="00283773">
        <w:t xml:space="preserve">городского о</w:t>
      </w:r>
      <w:r w:rsidR="00ed103e" w:rsidRPr="00283773">
        <w:t xml:space="preserve">к</w:t>
      </w:r>
      <w:r w:rsidR="00ed103e" w:rsidRPr="00283773">
        <w:t xml:space="preserve">руга</w:t>
      </w:r>
      <w:r w:rsidR="00640066" w:rsidRPr="00ce1dd9">
        <w:rPr>
          <w:bCs/>
          <w:szCs w:val="28"/>
        </w:rPr>
      </w:r>
    </w:p>
    <w:p w:rsidP="00b21d0f">
      <w:pPr>
        <w:pStyle w:val="Normal"/>
        <w:ind w:right="-1"/>
      </w:pPr>
      <w:r w:rsidR="00252a2f" w:rsidRPr="00517ca3"/>
    </w:p>
    <w:p w:rsidP="00b21d0f">
      <w:pPr>
        <w:pStyle w:val="Normal"/>
        <w:rPr>
          <w:b/>
        </w:rPr>
        <w:ind w:right="-1"/>
      </w:pPr>
      <w:r w:rsidR="005e3a0e" w:rsidRPr="0013567d">
        <w:rPr>
          <w:b/>
        </w:rPr>
        <w:t xml:space="preserve">РЕШИЛА:</w:t>
      </w:r>
    </w:p>
    <w:p w:rsidP="00fb54b5">
      <w:pPr>
        <w:pStyle w:val="Normal"/>
        <w:autoSpaceDE w:val="off"/>
        <w:autoSpaceDN w:val="off"/>
        <w:ind w:right="-1"/>
        <w:jc w:val="both"/>
      </w:pPr>
      <w:r w:rsidR="00dd0290"/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5e3a0e">
        <w:t xml:space="preserve">1. </w:t>
      </w:r>
      <w:r w:rsidR="005e3a0e">
        <w:rPr>
          <w:szCs w:val="28"/>
        </w:rPr>
        <w:t xml:space="preserve">Принять Решение </w:t>
      </w:r>
      <w:r w:rsidR="006e2bde">
        <w:t xml:space="preserve">о</w:t>
      </w:r>
      <w:r w:rsidR="006e2bde" w:rsidRPr="00317040">
        <w:t xml:space="preserve"> </w:t>
      </w:r>
      <w:r w:rsidR="00ce1dd9">
        <w:t xml:space="preserve">внесении изменени</w:t>
      </w:r>
      <w:r w:rsidR="00ab33be">
        <w:t xml:space="preserve">й</w:t>
      </w:r>
      <w:r w:rsidR="007b2941" w:rsidRPr="00fb527b">
        <w:t xml:space="preserve"> в Решение Городской Думы Петропавловск-Камчатского город</w:t>
      </w:r>
      <w:r w:rsidR="00fa2b3b">
        <w:t xml:space="preserve">ского округа </w:t>
      </w:r>
      <w:r w:rsidR="008d1b29">
        <w:t xml:space="preserve">от 05.03.2014 № 188-нд</w:t>
      </w:r>
      <w:r w:rsidR="008d1b29" w:rsidRPr="006d0418">
        <w:rPr>
          <w:iCs/>
        </w:rPr>
        <w:t xml:space="preserve"> </w:t>
      </w:r>
      <w:r w:rsidR="008d1b29">
        <w:rPr>
          <w:iCs/>
        </w:rPr>
        <w:t xml:space="preserve">                              </w:t>
      </w:r>
      <w:r w:rsidR="008d1b29" w:rsidRPr="006d0418">
        <w:rPr>
          <w:iCs/>
        </w:rPr>
        <w:t xml:space="preserve">«</w:t>
      </w:r>
      <w:r w:rsidR="008d1b29">
        <w:rPr>
          <w:iCs/>
        </w:rPr>
        <w:t xml:space="preserve">О</w:t>
      </w:r>
      <w:r w:rsidR="008d1b29" w:rsidRPr="00442c25">
        <w:t xml:space="preserve"> </w:t>
      </w:r>
      <w:r w:rsidR="008d1b29" w:rsidRPr="00442c25">
        <w:rPr>
          <w:szCs w:val="22"/>
        </w:rPr>
        <w:t xml:space="preserve">порядке и условиях награждения Премией Главы Петропавловск-Камчатского </w:t>
      </w:r>
      <w:r w:rsidR="008d1b29">
        <w:rPr>
          <w:szCs w:val="22"/>
        </w:rPr>
        <w:t xml:space="preserve">г</w:t>
      </w:r>
      <w:r w:rsidR="008d1b29" w:rsidRPr="00442c25">
        <w:rPr>
          <w:szCs w:val="22"/>
        </w:rPr>
        <w:t xml:space="preserve">ородского округа обучающихся общеобразовательных организаций и организаций дополнительного образования детей Петропавловск-Камчатского городского округа</w:t>
      </w:r>
      <w:r w:rsidR="008d1b29" w:rsidRPr="006d0418">
        <w:rPr>
          <w:iCs/>
        </w:rPr>
        <w:t xml:space="preserve">»</w:t>
      </w:r>
      <w:r w:rsidR="005e3a0e">
        <w:rPr>
          <w:szCs w:val="28"/>
        </w:rPr>
        <w:t xml:space="preserve">.</w:t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784bf1" w:rsidRPr="00784bf1">
        <w:rPr>
          <w:szCs w:val="28"/>
        </w:rPr>
        <w:t xml:space="preserve">2. </w:t>
      </w:r>
      <w:r w:rsidR="005e3a0e">
        <w:rPr>
          <w:szCs w:val="28"/>
        </w:rPr>
        <w:t xml:space="preserve">Направить принятое Решение Главе Петропавловск-Камчатского городского ок</w:t>
      </w:r>
      <w:r w:rsidR="00c01c80">
        <w:rPr>
          <w:szCs w:val="28"/>
        </w:rPr>
        <w:t xml:space="preserve">руга</w:t>
      </w:r>
      <w:r w:rsidR="005e3a0e">
        <w:rPr>
          <w:szCs w:val="28"/>
        </w:rPr>
        <w:t xml:space="preserve"> для подписания и обнародования.</w:t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270d0c">
        <w:rPr>
          <w:szCs w:val="28"/>
        </w:rPr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e634c0">
        <w:rPr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361"/>
        <w:gridCol w:w="2199"/>
        <w:gridCol w:w="3754"/>
      </w:tblGrid>
      <w:tr>
        <w:trPr>
          <w:trHeight w:hRule="atLeast" w:val="975"/>
          <w:wAfter w:type="dxa" w:w="0"/>
          <w:trHeight w:hRule="atLeast" w:val="975"/>
          <w:wAfter w:type="dxa" w:w="0"/>
        </w:trPr>
        <w:tc>
          <w:tcPr>
            <w:textDirection w:val="lrTb"/>
            <w:vAlign w:val="top"/>
            <w:tcW w:type="dxa" w:w="436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8d1b29">
              <w:rPr>
                <w:szCs w:val="28"/>
              </w:rPr>
              <w:t xml:space="preserve">Председательствующий на сессии Г</w:t>
            </w:r>
            <w:r w:rsidR="008d1b29" w:rsidRPr="00d53472">
              <w:rPr>
                <w:szCs w:val="28"/>
              </w:rPr>
              <w:t xml:space="preserve">ородской Думы Петропавловск-Камчатского городского округа</w:t>
            </w:r>
            <w:r w:rsidR="005e3a0e" w:rsidRPr="001c4b59"/>
          </w:p>
        </w:tc>
        <w:tc>
          <w:tcPr>
            <w:textDirection w:val="lrTb"/>
            <w:vAlign w:val="top"/>
            <w:tcW w:type="dxa" w:w="219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/>
          </w:p>
        </w:tc>
        <w:tc>
          <w:tcPr>
            <w:textDirection w:val="lrTb"/>
            <w:vAlign w:val="top"/>
            <w:tcW w:type="dxa" w:w="375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d1b29">
            <w:pPr>
              <w:pStyle w:val="Normal"/>
              <w:rPr>
                <w:szCs w:val="28"/>
              </w:rPr>
              <w:ind w:right="-108"/>
              <w:jc w:val="right"/>
            </w:pPr>
            <w:r w:rsidR="008d1b29">
              <w:rPr>
                <w:szCs w:val="28"/>
              </w:rPr>
              <w:t xml:space="preserve">  </w:t>
            </w:r>
          </w:p>
          <w:p w:rsidP="008d1b29">
            <w:pPr>
              <w:pStyle w:val="Normal"/>
              <w:rPr>
                <w:szCs w:val="28"/>
              </w:rPr>
              <w:ind w:right="-108"/>
              <w:jc w:val="right"/>
            </w:pPr>
            <w:r w:rsidR="008d1b29">
              <w:rPr>
                <w:szCs w:val="28"/>
              </w:rPr>
            </w:r>
          </w:p>
          <w:p w:rsidP="00f91d8e">
            <w:pPr>
              <w:pStyle w:val="Normal"/>
              <w:ind w:right="-108"/>
              <w:jc w:val="right"/>
            </w:pPr>
            <w:r w:rsidR="008d1b29">
              <w:rPr>
                <w:szCs w:val="28"/>
              </w:rPr>
              <w:t xml:space="preserve">С.И. Смирнов</w:t>
            </w:r>
            <w:r w:rsidR="005e3a0e"/>
          </w:p>
        </w:tc>
      </w:tr>
    </w:tbl>
    <w:p w:rsidP="00784bf1">
      <w:pPr>
        <w:pStyle w:val="Normal"/>
        <w:ind w:right="-1"/>
        <w:jc w:val="both"/>
      </w:pPr>
      <w:r w:rsidR="00252a2f"/>
    </w:p>
    <w:p w:rsidP="00784bf1">
      <w:pPr>
        <w:pStyle w:val="Normal"/>
        <w:ind w:right="-1"/>
        <w:jc w:val="both"/>
      </w:pPr>
      <w:r w:rsidR="00270d0c"/>
    </w:p>
    <w:p w:rsidP="00784bf1">
      <w:pPr>
        <w:pStyle w:val="Normal"/>
        <w:ind w:right="-1"/>
        <w:jc w:val="both"/>
      </w:pPr>
      <w:r w:rsidR="00270d0c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p w:rsidP="00784bf1">
      <w:pPr>
        <w:pStyle w:val="Normal"/>
        <w:ind w:right="-1"/>
        <w:jc w:val="both"/>
      </w:pPr>
      <w:r w:rsidR="008d1b29"/>
    </w:p>
    <w:tbl>
      <w:tblPr>
        <w:tblW w:type="dxa" w:w="10245"/>
        <w:tblLook w:val="01e0"/>
        <w:tblW w:type="dxa" w:w="10245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245"/>
      </w:tblGrid>
      <w:tr>
        <w:trPr>
          <w:trHeight w:hRule="atLeast" w:val="1758"/>
          <w:wAfter w:type="dxa" w:w="0"/>
          <w:trHeight w:hRule="atLeast" w:val="1758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18"/>
                <w:szCs w:val="18"/>
                <w:noProof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f07aec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7C66D53D-C435-46DD-9211-4A95782749CF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1c7932" w:rsidRPr="00483d51">
              <w:rPr>
                <w:sz w:val="18"/>
                <w:szCs w:val="18"/>
                <w:noProof/>
                <w:rFonts w:ascii="Bookman Old Style" w:hAnsi="Bookman Old Style"/>
              </w:rPr>
            </w:r>
          </w:p>
          <w:p w:rsidP="004d15e0">
            <w:pPr>
              <w:pStyle w:val="Normal"/>
              <w:rPr>
                <w:sz w:val="18"/>
                <w:szCs w:val="18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483d51">
              <w:rPr>
                <w:sz w:val="18"/>
                <w:szCs w:val="18"/>
                <w:rFonts w:ascii="Bookman Old Style" w:hAnsi="Bookman Old Style"/>
              </w:rPr>
            </w:r>
          </w:p>
        </w:tc>
      </w:tr>
      <w:tr>
        <w:trPr>
          <w:trHeight w:hRule="atLeast" w:val="342"/>
          <w:wAfter w:type="dxa" w:w="0"/>
          <w:trHeight w:hRule="atLeast" w:val="342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101668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54"/>
          <w:wAfter w:type="dxa" w:w="0"/>
          <w:trHeight w:hRule="atLeast" w:val="354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101668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342"/>
          <w:wAfter w:type="dxa" w:w="0"/>
          <w:trHeight w:hRule="atLeast" w:val="342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101668">
              <w:rPr>
                <w:szCs w:val="28"/>
                <w:noProof/>
                <w:rFonts w:ascii="Bookman Old Style" w:hAnsi="Bookman Old Style"/>
              </w:rPr>
              <w:pict>
                <v:line id="_x0000_s1034" type="#_x0000_t20" style="position:absolute;mso-position-vertical-relative:page;" from="-2.25pt,9pt" to="501.69999999999999pt,9pt" strokeweight="5.000000pt" filled="f">
                  <v:stroke linestyle="thickThin"/>
                </v:line>
              </w:pict>
            </w:r>
            <w:r w:rsidR="001c7932" w:rsidRPr="00101668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483d51">
      <w:pPr>
        <w:pStyle w:val="Normal"/>
        <w:rPr>
          <w:szCs w:val="28"/>
          <w:lang w:val="en-US"/>
        </w:rPr>
        <w:spacing w:line="120" w:lineRule="atLeast"/>
        <w:jc w:val="center"/>
      </w:pPr>
      <w:r w:rsidR="001c7932" w:rsidRPr="00fb54b5">
        <w:rPr>
          <w:szCs w:val="28"/>
          <w:lang w:val="en-US"/>
        </w:rPr>
      </w:r>
    </w:p>
    <w:p w:rsidP="001c7932">
      <w:pPr>
        <w:pStyle w:val="Normal"/>
        <w:rPr>
          <w:b/>
          <w:sz w:val="36"/>
          <w:szCs w:val="36"/>
        </w:rPr>
        <w:jc w:val="center"/>
      </w:pPr>
      <w:r w:rsidR="001c7932" w:rsidRPr="00101668">
        <w:rPr>
          <w:b/>
          <w:sz w:val="36"/>
          <w:szCs w:val="36"/>
        </w:rPr>
        <w:t xml:space="preserve">РЕШЕНИЕ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1c7932" w:rsidRPr="00fb54b5">
        <w:rPr>
          <w:szCs w:val="28"/>
        </w:rPr>
      </w:r>
    </w:p>
    <w:p w:rsidP="001c7932">
      <w:pPr>
        <w:pStyle w:val="Normal"/>
        <w:rPr>
          <w:szCs w:val="28"/>
        </w:rPr>
        <w:jc w:val="center"/>
      </w:pPr>
      <w:r w:rsidR="001c7932" w:rsidRPr="008f4810">
        <w:rPr>
          <w:szCs w:val="28"/>
        </w:rPr>
        <w:t xml:space="preserve">от </w:t>
      </w:r>
      <w:r w:rsidR="00931cf5">
        <w:rPr>
          <w:szCs w:val="28"/>
        </w:rPr>
        <w:t xml:space="preserve">05</w:t>
      </w:r>
      <w:r w:rsidR="00fb54b5" w:rsidRPr="008f4810">
        <w:rPr>
          <w:szCs w:val="28"/>
        </w:rPr>
        <w:t xml:space="preserve">.0</w:t>
      </w:r>
      <w:r w:rsidR="00931cf5">
        <w:rPr>
          <w:szCs w:val="28"/>
        </w:rPr>
        <w:t xml:space="preserve">7</w:t>
      </w:r>
      <w:r w:rsidR="00fb54b5" w:rsidRPr="008f4810">
        <w:rPr>
          <w:szCs w:val="28"/>
        </w:rPr>
        <w:t xml:space="preserve">.2016 </w:t>
      </w:r>
      <w:r w:rsidR="001c7932" w:rsidRPr="008f4810">
        <w:rPr>
          <w:szCs w:val="28"/>
        </w:rPr>
        <w:t xml:space="preserve">№</w:t>
      </w:r>
      <w:r w:rsidR="00fb54b5" w:rsidRPr="008f4810">
        <w:rPr>
          <w:szCs w:val="28"/>
        </w:rPr>
        <w:t xml:space="preserve"> 4</w:t>
      </w:r>
      <w:r w:rsidR="00931cf5">
        <w:rPr>
          <w:szCs w:val="28"/>
        </w:rPr>
        <w:t xml:space="preserve">46</w:t>
      </w:r>
      <w:r w:rsidR="001c7932" w:rsidRPr="008f4810">
        <w:rPr>
          <w:szCs w:val="28"/>
        </w:rPr>
        <w:t xml:space="preserve">-нд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1c7932" w:rsidRPr="00101668">
        <w:rPr>
          <w:szCs w:val="28"/>
        </w:rPr>
      </w:r>
    </w:p>
    <w:p w:rsidP="009c6dee">
      <w:pPr>
        <w:pStyle w:val="Normal"/>
        <w:rPr>
          <w:b/>
          <w:szCs w:val="28"/>
        </w:rPr>
        <w:jc w:val="center"/>
      </w:pPr>
      <w:r w:rsidR="009c6dee" w:rsidRPr="009b5f2b">
        <w:rPr>
          <w:b/>
          <w:szCs w:val="28"/>
        </w:rPr>
        <w:t xml:space="preserve">О внесении изменени</w:t>
      </w:r>
      <w:r w:rsidR="009c6dee">
        <w:rPr>
          <w:b/>
          <w:szCs w:val="28"/>
        </w:rPr>
        <w:t xml:space="preserve">й</w:t>
      </w:r>
      <w:r w:rsidR="009c6dee" w:rsidRPr="009b5f2b">
        <w:rPr>
          <w:b/>
          <w:szCs w:val="28"/>
        </w:rPr>
        <w:t xml:space="preserve"> в </w:t>
      </w:r>
      <w:r w:rsidR="009c6dee" w:rsidRPr="00f0022c">
        <w:rPr>
          <w:b/>
          <w:iCs/>
          <w:szCs w:val="28"/>
        </w:rPr>
        <w:t xml:space="preserve">Решение Городской Думы Петропавловск-Камчатского городского округа </w:t>
      </w:r>
      <w:r w:rsidR="009c6dee" w:rsidRPr="00f0022c">
        <w:rPr>
          <w:b/>
          <w:szCs w:val="28"/>
        </w:rPr>
        <w:t xml:space="preserve">от 05.03.2014 № 188-нд</w:t>
      </w:r>
      <w:r w:rsidR="009c6dee" w:rsidRPr="00f0022c">
        <w:rPr>
          <w:b/>
          <w:iCs/>
          <w:szCs w:val="28"/>
        </w:rPr>
        <w:t xml:space="preserve"> «О</w:t>
      </w:r>
      <w:r w:rsidR="009c6dee" w:rsidRPr="00f0022c">
        <w:rPr>
          <w:b/>
          <w:szCs w:val="28"/>
        </w:rPr>
        <w:t xml:space="preserve"> порядке и условиях награждения Премией Главы Петропавловск-Камчатского городского округа обучающихся общеобразовательных организаций и организаций дополнительного образования детей </w:t>
      </w:r>
      <w:r w:rsidR="009c6dee">
        <w:rPr>
          <w:b/>
          <w:szCs w:val="28"/>
        </w:rPr>
      </w:r>
    </w:p>
    <w:p w:rsidP="009c6dee">
      <w:pPr>
        <w:pStyle w:val="Normal"/>
        <w:rPr>
          <w:b/>
          <w:iCs/>
          <w:szCs w:val="28"/>
        </w:rPr>
        <w:jc w:val="center"/>
      </w:pPr>
      <w:r w:rsidR="009c6dee" w:rsidRPr="00f0022c">
        <w:rPr>
          <w:b/>
          <w:szCs w:val="28"/>
        </w:rPr>
        <w:t xml:space="preserve">Петропавловск-Камчатского городского округа</w:t>
      </w:r>
      <w:r w:rsidR="009c6dee" w:rsidRPr="00f0022c">
        <w:rPr>
          <w:b/>
          <w:iCs/>
          <w:szCs w:val="28"/>
        </w:rPr>
        <w:t xml:space="preserve">»</w:t>
      </w:r>
      <w:r w:rsidR="009c6dee">
        <w:rPr>
          <w:b/>
          <w:iCs/>
          <w:szCs w:val="28"/>
        </w:rPr>
      </w:r>
    </w:p>
    <w:p w:rsidP="009c6dee">
      <w:pPr>
        <w:pStyle w:val="Normal"/>
        <w:rPr>
          <w:b/>
          <w:szCs w:val="28"/>
        </w:rPr>
        <w:jc w:val="center"/>
      </w:pPr>
      <w:r w:rsidR="009c6dee" w:rsidRPr="00f0022c">
        <w:rPr>
          <w:b/>
          <w:szCs w:val="28"/>
        </w:rPr>
      </w:r>
    </w:p>
    <w:p w:rsidP="001c7932">
      <w:pPr>
        <w:pStyle w:val="Normal"/>
        <w:rPr>
          <w:i/>
          <w:sz w:val="24"/>
        </w:rPr>
        <w:jc w:val="center"/>
      </w:pPr>
      <w:r w:rsidR="001c7932" w:rsidRPr="00483d51">
        <w:rPr>
          <w:i/>
          <w:sz w:val="24"/>
        </w:rPr>
        <w:t xml:space="preserve">Принято Городской Думой Петропавловск-Камчатского городского округа</w:t>
      </w:r>
    </w:p>
    <w:p w:rsidP="001c7932">
      <w:pPr>
        <w:pStyle w:val="Normal"/>
        <w:rPr>
          <w:i/>
          <w:sz w:val="24"/>
        </w:rPr>
        <w:jc w:val="center"/>
      </w:pPr>
      <w:r w:rsidR="001c7932" w:rsidRPr="00483d51">
        <w:rPr>
          <w:i/>
          <w:sz w:val="24"/>
        </w:rPr>
        <w:t xml:space="preserve">(решение от </w:t>
      </w:r>
      <w:r w:rsidR="00fb54b5">
        <w:rPr>
          <w:i/>
          <w:sz w:val="24"/>
        </w:rPr>
        <w:t xml:space="preserve">2</w:t>
      </w:r>
      <w:r w:rsidR="00931cf5">
        <w:rPr>
          <w:i/>
          <w:sz w:val="24"/>
        </w:rPr>
        <w:t xml:space="preserve">9</w:t>
      </w:r>
      <w:r w:rsidR="00fb54b5">
        <w:rPr>
          <w:i/>
          <w:sz w:val="24"/>
        </w:rPr>
        <w:t xml:space="preserve">.0</w:t>
      </w:r>
      <w:r w:rsidR="00931cf5">
        <w:rPr>
          <w:i/>
          <w:sz w:val="24"/>
        </w:rPr>
        <w:t xml:space="preserve">6</w:t>
      </w:r>
      <w:r w:rsidR="00fb54b5">
        <w:rPr>
          <w:i/>
          <w:sz w:val="24"/>
        </w:rPr>
        <w:t xml:space="preserve">.2016</w:t>
      </w:r>
      <w:r w:rsidR="001c7932" w:rsidRPr="00483d51">
        <w:rPr>
          <w:i/>
          <w:sz w:val="24"/>
        </w:rPr>
        <w:t xml:space="preserve"> № </w:t>
      </w:r>
      <w:r w:rsidR="00fb54b5">
        <w:rPr>
          <w:i/>
          <w:sz w:val="24"/>
        </w:rPr>
        <w:t xml:space="preserve">9</w:t>
      </w:r>
      <w:r w:rsidR="00931cf5">
        <w:rPr>
          <w:i/>
          <w:sz w:val="24"/>
        </w:rPr>
        <w:t xml:space="preserve">97</w:t>
      </w:r>
      <w:r w:rsidR="001c7932" w:rsidRPr="00483d51">
        <w:rPr>
          <w:i/>
          <w:sz w:val="24"/>
        </w:rPr>
        <w:t xml:space="preserve">-р)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1c7932" w:rsidRPr="00fb54b5">
        <w:rPr>
          <w:szCs w:val="28"/>
        </w:rPr>
      </w:r>
    </w:p>
    <w:p w:rsidP="009c6dee">
      <w:pPr>
        <w:pStyle w:val="179"/>
        <w:tabs>
          <w:tab w:leader="none" w:pos="0" w:val="left"/>
        </w:tabs>
        <w:ind w:left="705"/>
        <w:jc w:val="both"/>
      </w:pPr>
      <w:r w:rsidR="009c6dee">
        <w:rPr>
          <w:sz w:val="28"/>
          <w:szCs w:val="28"/>
        </w:rPr>
        <w:t xml:space="preserve">1. </w:t>
      </w:r>
      <w:r w:rsidR="009c6dee" w:rsidRPr="000604ff">
        <w:rPr>
          <w:sz w:val="28"/>
          <w:szCs w:val="28"/>
        </w:rPr>
        <w:t xml:space="preserve">В наименовании слово «детей» исключить</w:t>
      </w:r>
      <w:r w:rsidR="009c6dee">
        <w:t xml:space="preserve">.</w:t>
      </w:r>
    </w:p>
    <w:p w:rsidP="009c6dee">
      <w:pPr>
        <w:pStyle w:val="Normal"/>
        <w:rPr>
          <w:szCs w:val="28"/>
        </w:rPr>
        <w:ind w:firstLine="709"/>
        <w:jc w:val="both"/>
      </w:pPr>
      <w:r w:rsidR="009c6dee" w:rsidRPr="00e20406">
        <w:rPr>
          <w:szCs w:val="28"/>
        </w:rPr>
        <w:t xml:space="preserve">2.</w:t>
      </w:r>
      <w:r w:rsidR="009c6dee">
        <w:rPr>
          <w:szCs w:val="28"/>
        </w:rPr>
        <w:t xml:space="preserve"> </w:t>
      </w:r>
      <w:r w:rsidR="009c6dee" w:rsidRPr="00e20406">
        <w:rPr>
          <w:szCs w:val="28"/>
        </w:rPr>
        <w:t xml:space="preserve">В статье 1:</w:t>
      </w:r>
    </w:p>
    <w:p w:rsidP="009c6dee">
      <w:pPr>
        <w:pStyle w:val="179"/>
        <w:rPr>
          <w:sz w:val="28"/>
          <w:szCs w:val="28"/>
        </w:rPr>
        <w:ind w:left="709"/>
        <w:jc w:val="both"/>
      </w:pPr>
      <w:r w:rsidR="009c6dee">
        <w:rPr>
          <w:sz w:val="28"/>
          <w:szCs w:val="28"/>
        </w:rPr>
        <w:t xml:space="preserve">1) </w:t>
      </w:r>
      <w:r w:rsidR="009c6dee" w:rsidRPr="000e6879">
        <w:rPr>
          <w:sz w:val="28"/>
          <w:szCs w:val="28"/>
        </w:rPr>
        <w:t xml:space="preserve">часть 1 изложить в следующей редакции:</w:t>
      </w:r>
    </w:p>
    <w:p w:rsidP="009c6dee">
      <w:pPr>
        <w:pStyle w:val="Normal"/>
        <w:rPr>
          <w:szCs w:val="22"/>
        </w:rPr>
        <w:tabs>
          <w:tab w:leader="none" w:pos="851" w:val="left"/>
        </w:tabs>
        <w:autoSpaceDE w:val="off"/>
        <w:autoSpaceDN w:val="off"/>
        <w:outlineLvl w:val="0"/>
        <w:ind w:firstLine="709"/>
        <w:jc w:val="both"/>
      </w:pPr>
      <w:r w:rsidR="009c6dee">
        <w:rPr>
          <w:szCs w:val="28"/>
        </w:rPr>
        <w:t xml:space="preserve">«1. </w:t>
      </w:r>
      <w:r w:rsidR="009c6dee" w:rsidRPr="00654487">
        <w:rPr>
          <w:szCs w:val="28"/>
          <w:rFonts w:eastAsia="Calibri"/>
        </w:rPr>
        <w:t xml:space="preserve">Настоящее Решение о порядке и условиях награждения </w:t>
      </w:r>
      <w:r w:rsidR="009c6dee" w:rsidRPr="00654487">
        <w:rPr>
          <w:szCs w:val="22"/>
        </w:rPr>
        <w:t xml:space="preserve">Премией Главы   Петропавловск-Камчатского городского округа обучающихся</w:t>
      </w:r>
      <w:r w:rsidR="009c6dee">
        <w:rPr>
          <w:szCs w:val="22"/>
        </w:rPr>
        <w:t xml:space="preserve"> </w:t>
      </w:r>
      <w:r w:rsidR="009c6dee" w:rsidRPr="00654487">
        <w:rPr>
          <w:szCs w:val="22"/>
        </w:rPr>
        <w:t xml:space="preserve">общеобразовательных организаций и организаций дополнительного образования Петропавловск-Камчатского городского округа</w:t>
      </w:r>
      <w:r w:rsidR="009c6dee" w:rsidRPr="00654487">
        <w:rPr>
          <w:szCs w:val="28"/>
          <w:rFonts w:eastAsia="Calibri"/>
        </w:rPr>
        <w:t xml:space="preserve"> (далее - Решение) разработано в соответствии со </w:t>
      </w:r>
      <w:r w:rsidR="009c6dee">
        <w:fldChar w:fldCharType="begin"/>
      </w:r>
      <w:r w:rsidR="009c6dee">
        <w:instrText xml:space="preserve"> HYPERLINK "consultantplus://offline/ref=F0F82B1EC8E95E74B80C91017A68BFC341B075EA288C8D8883C27C03AF01837ABD9453A2AAB5F6C4294945F1YCW" </w:instrText>
      </w:r>
      <w:r w:rsidR="009c6dee">
        <w:fldChar w:fldCharType="separate"/>
      </w:r>
      <w:r w:rsidR="009c6dee" w:rsidRPr="00654487">
        <w:rPr>
          <w:szCs w:val="28"/>
          <w:rFonts w:eastAsia="Calibri"/>
        </w:rPr>
        <w:instrText xml:space="preserve">статьей 4</w:instrText>
      </w:r>
      <w:r w:rsidR="009c6dee">
        <w:rPr>
          <w:szCs w:val="28"/>
          <w:rFonts w:eastAsia="Calibri"/>
        </w:rPr>
        <w:fldChar w:fldCharType="end"/>
      </w:r>
      <w:r w:rsidR="009c6dee" w:rsidRPr="00654487">
        <w:rPr>
          <w:szCs w:val="28"/>
          <w:rFonts w:eastAsia="Calibri"/>
        </w:rPr>
        <w:t xml:space="preserve"> Устава Петропавловск-Камчатского городского округа, статьей 10 Решения Городской Думы Петропавловск-Камчатского городского округа </w:t>
      </w:r>
      <w:r w:rsidR="00743db9">
        <w:rPr>
          <w:szCs w:val="28"/>
          <w:rFonts w:eastAsia="Calibri"/>
        </w:rPr>
        <w:t xml:space="preserve">              </w:t>
      </w:r>
      <w:r w:rsidR="009c6dee" w:rsidRPr="00654487">
        <w:rPr>
          <w:szCs w:val="28"/>
          <w:rFonts w:eastAsia="Calibri"/>
        </w:rPr>
        <w:t xml:space="preserve">от 31.10.2013 № 145-нд «О наградах и почетных званиях Петропавловск-Камчатского городского округа» и определяет порядок и условия награждения Премией </w:t>
      </w:r>
      <w:r w:rsidR="009c6dee" w:rsidRPr="00654487">
        <w:rPr>
          <w:szCs w:val="22"/>
        </w:rPr>
        <w:t xml:space="preserve">Главы Петропавловск-Камчатского городского округа обучающихся общеобразовательных организаций и организаций дополнительного образования Петропавловск-Камчатского городского округа (далее </w:t>
      </w:r>
      <w:r w:rsidR="009c6dee">
        <w:rPr>
          <w:szCs w:val="22"/>
        </w:rPr>
        <w:t xml:space="preserve">-</w:t>
      </w:r>
      <w:r w:rsidR="009c6dee" w:rsidRPr="00654487">
        <w:rPr>
          <w:szCs w:val="22"/>
        </w:rPr>
        <w:t xml:space="preserve"> Премия Главы)</w:t>
      </w:r>
      <w:r w:rsidR="009c6dee">
        <w:rPr>
          <w:szCs w:val="22"/>
        </w:rPr>
        <w:t xml:space="preserve">.</w:t>
      </w:r>
      <w:r w:rsidR="009c6dee">
        <w:rPr>
          <w:szCs w:val="22"/>
        </w:rPr>
        <w:t xml:space="preserve">»;</w:t>
      </w:r>
    </w:p>
    <w:p w:rsidP="009c6dee">
      <w:pPr>
        <w:pStyle w:val="Normal"/>
        <w:rPr>
          <w:szCs w:val="28"/>
          <w:rFonts w:eastAsia="Calibri"/>
        </w:rPr>
        <w:tabs>
          <w:tab w:leader="none" w:pos="851" w:val="left"/>
        </w:tabs>
        <w:autoSpaceDE w:val="off"/>
        <w:autoSpaceDN w:val="off"/>
        <w:outlineLvl w:val="0"/>
        <w:ind w:firstLine="709"/>
        <w:jc w:val="both"/>
      </w:pPr>
      <w:r w:rsidR="009c6dee" w:rsidRPr="000e6879">
        <w:rPr>
          <w:szCs w:val="28"/>
          <w:rFonts w:eastAsia="Calibri"/>
        </w:rPr>
        <w:t xml:space="preserve">2)</w:t>
      </w:r>
      <w:r w:rsidR="009c6dee">
        <w:rPr>
          <w:szCs w:val="28"/>
          <w:rFonts w:eastAsia="Calibri"/>
        </w:rPr>
        <w:t xml:space="preserve"> в части 2 слово «детей» исключить.</w:t>
      </w:r>
      <w:r w:rsidR="009c6dee" w:rsidRPr="000e6879">
        <w:rPr>
          <w:szCs w:val="28"/>
          <w:rFonts w:eastAsia="Calibri"/>
        </w:rPr>
      </w:r>
    </w:p>
    <w:p w:rsidP="009c6dee">
      <w:pPr>
        <w:pStyle w:val="Normal"/>
        <w:rPr>
          <w:szCs w:val="28"/>
        </w:rPr>
        <w:ind w:firstLine="709"/>
        <w:jc w:val="both"/>
      </w:pPr>
      <w:r w:rsidR="009c6dee">
        <w:rPr>
          <w:szCs w:val="28"/>
        </w:rPr>
        <w:t xml:space="preserve">3. В статье 2:</w:t>
      </w:r>
    </w:p>
    <w:p w:rsidP="009c6dee">
      <w:pPr>
        <w:pStyle w:val="Normal"/>
        <w:rPr>
          <w:szCs w:val="28"/>
        </w:rPr>
        <w:ind w:firstLine="709"/>
        <w:jc w:val="both"/>
      </w:pPr>
      <w:r w:rsidR="009c6dee">
        <w:rPr>
          <w:szCs w:val="28"/>
        </w:rPr>
        <w:t xml:space="preserve">1) в части 1 слово «детей» исключить;</w:t>
      </w:r>
    </w:p>
    <w:p w:rsidP="009c6dee">
      <w:pPr>
        <w:pStyle w:val="Normal"/>
        <w:rPr>
          <w:szCs w:val="28"/>
        </w:rPr>
        <w:ind w:firstLine="709"/>
        <w:jc w:val="both"/>
      </w:pPr>
      <w:r w:rsidR="009c6dee">
        <w:rPr>
          <w:szCs w:val="28"/>
        </w:rPr>
        <w:t xml:space="preserve">2) в части 3 слово «детей» исключить;</w:t>
      </w:r>
    </w:p>
    <w:p w:rsidP="009c6dee">
      <w:pPr>
        <w:pStyle w:val="Normal"/>
        <w:rPr>
          <w:szCs w:val="28"/>
        </w:rPr>
        <w:ind w:firstLine="709"/>
        <w:jc w:val="both"/>
      </w:pPr>
      <w:r w:rsidR="009c6dee">
        <w:rPr>
          <w:szCs w:val="28"/>
        </w:rPr>
        <w:t xml:space="preserve">3) часть 7 изложить в следующей редакции:</w:t>
      </w:r>
    </w:p>
    <w:p w:rsidP="009c6dee">
      <w:pPr>
        <w:pStyle w:val="User"/>
        <w:rPr>
          <w:sz w:val="28"/>
          <w:szCs w:val="28"/>
          <w:rFonts w:ascii="Times New Roman" w:hAnsi="Times New Roman"/>
        </w:rPr>
        <w:ind w:firstLine="709"/>
        <w:jc w:val="both"/>
      </w:pPr>
      <w:r w:rsidR="009c6dee" w:rsidRPr="00273f59">
        <w:rPr>
          <w:sz w:val="28"/>
          <w:szCs w:val="28"/>
          <w:rFonts w:ascii="Times New Roman" w:hAnsi="Times New Roman"/>
        </w:rPr>
        <w:t xml:space="preserve">«7. Количество Премий Главы для каждой образовательной организации определяется</w:t>
      </w:r>
      <w:r w:rsidR="009c6dee" w:rsidRPr="00542a45">
        <w:rPr>
          <w:sz w:val="28"/>
          <w:szCs w:val="28"/>
          <w:rFonts w:ascii="Times New Roman" w:hAnsi="Times New Roman"/>
        </w:rPr>
        <w:t xml:space="preserve"> комиссией пропорционально числу обучающихся в образовательной организации. </w:t>
      </w:r>
    </w:p>
    <w:p w:rsidP="009c6dee">
      <w:pPr>
        <w:pStyle w:val="User"/>
        <w:rPr>
          <w:sz w:val="28"/>
          <w:szCs w:val="28"/>
          <w:rFonts w:ascii="Times New Roman" w:hAnsi="Times New Roman"/>
        </w:rPr>
        <w:ind w:firstLine="709"/>
        <w:jc w:val="both"/>
      </w:pPr>
      <w:r w:rsidR="009c6dee" w:rsidRPr="00542a45">
        <w:rPr>
          <w:sz w:val="28"/>
          <w:szCs w:val="28"/>
          <w:rFonts w:ascii="Times New Roman" w:hAnsi="Times New Roman"/>
        </w:rPr>
        <w:t xml:space="preserve">Количество и размеры Премий Главы распределяются среди претендентов следующим образом:</w:t>
      </w:r>
      <w:r w:rsidR="009c6dee">
        <w:rPr>
          <w:sz w:val="28"/>
          <w:szCs w:val="28"/>
          <w:rFonts w:ascii="Times New Roman" w:hAnsi="Times New Roman"/>
        </w:rPr>
      </w:r>
    </w:p>
    <w:p w:rsidP="009c6dee">
      <w:pPr>
        <w:pStyle w:val="User"/>
        <w:rPr>
          <w:sz w:val="28"/>
          <w:szCs w:val="28"/>
          <w:rFonts w:ascii="Times New Roman" w:hAnsi="Times New Roman"/>
        </w:rPr>
        <w:ind w:firstLine="709"/>
        <w:jc w:val="both"/>
      </w:pPr>
      <w:r w:rsidR="00f91d8e" w:rsidRPr="00542a45">
        <w:rPr>
          <w:sz w:val="28"/>
          <w:szCs w:val="28"/>
          <w:rFonts w:ascii="Times New Roman" w:hAnsi="Times New Roman"/>
        </w:rPr>
      </w:r>
    </w:p>
    <w:p w:rsidP="009c6dee">
      <w:pPr>
        <w:pStyle w:val="StGen0"/>
        <w:rPr>
          <w:sz w:val="28"/>
          <w:szCs w:val="28"/>
          <w:rFonts w:ascii="Times New Roman" w:hAnsi="Times New Roman"/>
        </w:rPr>
        <w:ind w:firstLine="709"/>
        <w:jc w:val="both"/>
      </w:pPr>
      <w:bookmarkStart w:id="0" w:name="sub_331"/>
      <w:r w:rsidR="009c6dee" w:rsidRPr="009c6dee">
        <w:rPr>
          <w:sz w:val="28"/>
          <w:szCs w:val="28"/>
          <w:rFonts w:ascii="Times New Roman" w:hAnsi="Times New Roman"/>
        </w:rPr>
        <w:t xml:space="preserve">1) обучающимся муниципальных общеобразовательных организаций по основаниям, предусмотренным </w:t>
      </w:r>
      <w:r w:rsidR="009c6dee" w:rsidRPr="009c6dee">
        <w:rPr>
          <w:sz w:val="28"/>
          <w:szCs w:val="28"/>
          <w:rFonts w:ascii="Times New Roman" w:hAnsi="Times New Roman"/>
        </w:rPr>
        <w:fldChar w:fldCharType="begin"/>
      </w:r>
      <w:r w:rsidR="009c6dee" w:rsidRPr="009c6dee">
        <w:rPr>
          <w:sz w:val="28"/>
          <w:szCs w:val="28"/>
          <w:rFonts w:ascii="Times New Roman" w:hAnsi="Times New Roman"/>
        </w:rPr>
        <w:instrText xml:space="preserve"> HYPERLINK "consultantplus://offline/ref=EB2C82AB7DC811A31EECB0C49BFBD658CB95582FAA24A34DDEE5F1A743E129BFDDDD079E8B2D11D25655914Av625D" </w:instrText>
      </w:r>
      <w:r w:rsidR="009c6dee" w:rsidRPr="009c6dee">
        <w:rPr>
          <w:sz w:val="28"/>
          <w:szCs w:val="28"/>
          <w:rFonts w:ascii="Times New Roman" w:hAnsi="Times New Roman"/>
        </w:rPr>
        <w:fldChar w:fldCharType="separate"/>
      </w:r>
      <w:r w:rsidR="009c6dee" w:rsidRPr="009c6dee">
        <w:rPr>
          <w:sz w:val="28"/>
          <w:szCs w:val="28"/>
          <w:rFonts w:ascii="Times New Roman" w:hAnsi="Times New Roman"/>
        </w:rPr>
        <w:instrText xml:space="preserve">пунктами 1</w:instrText>
      </w:r>
      <w:r w:rsidR="009c6dee" w:rsidRPr="009c6dee">
        <w:rPr>
          <w:sz w:val="28"/>
          <w:szCs w:val="28"/>
          <w:rFonts w:ascii="Times New Roman" w:hAnsi="Times New Roman"/>
        </w:rPr>
        <w:fldChar w:fldCharType="end"/>
      </w:r>
      <w:r w:rsidR="009c6dee" w:rsidRPr="009c6dee">
        <w:rPr>
          <w:sz w:val="28"/>
          <w:szCs w:val="28"/>
          <w:rFonts w:ascii="Times New Roman" w:hAnsi="Times New Roman"/>
        </w:rPr>
        <w:t xml:space="preserve"> - </w:t>
      </w:r>
      <w:r w:rsidR="009c6dee" w:rsidRPr="009c6dee">
        <w:rPr>
          <w:sz w:val="28"/>
          <w:szCs w:val="28"/>
          <w:rFonts w:ascii="Times New Roman" w:hAnsi="Times New Roman"/>
        </w:rPr>
        <w:fldChar w:fldCharType="begin"/>
      </w:r>
      <w:r w:rsidR="009c6dee" w:rsidRPr="009c6dee">
        <w:rPr>
          <w:sz w:val="28"/>
          <w:szCs w:val="28"/>
          <w:rFonts w:ascii="Times New Roman" w:hAnsi="Times New Roman"/>
        </w:rPr>
        <w:instrText xml:space="preserve"> HYPERLINK "consultantplus://offline/ref=EB2C82AB7DC811A31EECB0C49BFBD658CB95582FAA24A34DDEE5F1A743E129BFDDDD079E8B2D11D25655914Av623D" </w:instrText>
      </w:r>
      <w:r w:rsidR="009c6dee" w:rsidRPr="009c6dee">
        <w:rPr>
          <w:sz w:val="28"/>
          <w:szCs w:val="28"/>
          <w:rFonts w:ascii="Times New Roman" w:hAnsi="Times New Roman"/>
        </w:rPr>
        <w:fldChar w:fldCharType="separate"/>
      </w:r>
      <w:r w:rsidR="009c6dee" w:rsidRPr="009c6dee">
        <w:rPr>
          <w:sz w:val="28"/>
          <w:szCs w:val="28"/>
          <w:rFonts w:ascii="Times New Roman" w:hAnsi="Times New Roman"/>
        </w:rPr>
        <w:instrText xml:space="preserve">3 части 2</w:instrText>
      </w:r>
      <w:r w:rsidR="009c6dee" w:rsidRPr="009c6dee">
        <w:rPr>
          <w:sz w:val="28"/>
          <w:szCs w:val="28"/>
          <w:rFonts w:ascii="Times New Roman" w:hAnsi="Times New Roman"/>
        </w:rPr>
        <w:fldChar w:fldCharType="end"/>
      </w:r>
      <w:r w:rsidR="009c6dee" w:rsidRPr="009c6dee">
        <w:rPr>
          <w:sz w:val="28"/>
          <w:szCs w:val="28"/>
          <w:rFonts w:ascii="Times New Roman" w:hAnsi="Times New Roman"/>
        </w:rPr>
        <w:t xml:space="preserve"> настоящей статьи -                            250 Премий Главы за учебный год, при этом размер одной Премии Главы составляет                             1 000 (одна тысяча) рублей;</w:t>
      </w:r>
    </w:p>
    <w:p w:rsidP="00f91d8e">
      <w:pPr>
        <w:pStyle w:val="StGen0"/>
        <w:rPr>
          <w:sz w:val="28"/>
          <w:szCs w:val="28"/>
          <w:rFonts w:ascii="Times New Roman" w:hAnsi="Times New Roman"/>
        </w:rPr>
        <w:tabs>
          <w:tab w:leader="none" w:pos="1134" w:val="left"/>
        </w:tabs>
        <w:ind w:firstLine="709"/>
        <w:jc w:val="both"/>
      </w:pPr>
      <w:bookmarkEnd w:id="0"/>
      <w:bookmarkStart w:id="1" w:name="sub_332"/>
      <w:r w:rsidR="009c6dee" w:rsidRPr="009c6dee">
        <w:rPr>
          <w:sz w:val="28"/>
          <w:szCs w:val="28"/>
          <w:rFonts w:ascii="Times New Roman" w:hAnsi="Times New Roman"/>
        </w:rPr>
        <w:t xml:space="preserve">2) обучающимся муниципальных образовательных организаций дополнительного образования по основаниям, предусмотренным </w:t>
      </w:r>
      <w:r w:rsidR="009c6dee" w:rsidRPr="009c6dee">
        <w:rPr>
          <w:sz w:val="28"/>
          <w:szCs w:val="28"/>
          <w:rFonts w:ascii="Times New Roman" w:hAnsi="Times New Roman"/>
        </w:rPr>
        <w:fldChar w:fldCharType="begin"/>
      </w:r>
      <w:r w:rsidR="009c6dee" w:rsidRPr="009c6dee">
        <w:rPr>
          <w:sz w:val="28"/>
          <w:szCs w:val="28"/>
          <w:rFonts w:ascii="Times New Roman" w:hAnsi="Times New Roman"/>
        </w:rPr>
        <w:instrText xml:space="preserve"> HYPERLINK "consultantplus://offline/ref=C5C9AF9A279D4FDBB7F324DF7AB0EE88B12D6E7C4D5080D38B539065F914D101DBFC9C1368625A30CB7C2E2Ah035D" </w:instrText>
      </w:r>
      <w:r w:rsidR="009c6dee" w:rsidRPr="009c6dee">
        <w:rPr>
          <w:sz w:val="28"/>
          <w:szCs w:val="28"/>
          <w:rFonts w:ascii="Times New Roman" w:hAnsi="Times New Roman"/>
        </w:rPr>
        <w:fldChar w:fldCharType="separate"/>
      </w:r>
      <w:r w:rsidR="009c6dee" w:rsidRPr="009c6dee">
        <w:rPr>
          <w:sz w:val="28"/>
          <w:szCs w:val="28"/>
          <w:rFonts w:ascii="Times New Roman" w:hAnsi="Times New Roman"/>
        </w:rPr>
        <w:instrText xml:space="preserve">пунктами 1</w:instrText>
      </w:r>
      <w:r w:rsidR="009c6dee" w:rsidRPr="009c6dee">
        <w:rPr>
          <w:sz w:val="28"/>
          <w:szCs w:val="28"/>
          <w:rFonts w:ascii="Times New Roman" w:hAnsi="Times New Roman"/>
        </w:rPr>
        <w:fldChar w:fldCharType="end"/>
      </w:r>
      <w:r w:rsidR="009c6dee" w:rsidRPr="009c6dee">
        <w:rPr>
          <w:sz w:val="28"/>
          <w:szCs w:val="28"/>
          <w:rFonts w:ascii="Times New Roman" w:hAnsi="Times New Roman"/>
        </w:rPr>
        <w:t xml:space="preserve"> - </w:t>
      </w:r>
      <w:r w:rsidR="009c6dee" w:rsidRPr="009c6dee">
        <w:rPr>
          <w:sz w:val="28"/>
          <w:szCs w:val="28"/>
          <w:rFonts w:ascii="Times New Roman" w:hAnsi="Times New Roman"/>
        </w:rPr>
        <w:fldChar w:fldCharType="begin"/>
      </w:r>
      <w:r w:rsidR="009c6dee" w:rsidRPr="009c6dee">
        <w:rPr>
          <w:sz w:val="28"/>
          <w:szCs w:val="28"/>
          <w:rFonts w:ascii="Times New Roman" w:hAnsi="Times New Roman"/>
        </w:rPr>
        <w:instrText xml:space="preserve"> HYPERLINK "consultantplus://offline/ref=C5C9AF9A279D4FDBB7F324DF7AB0EE88B12D6E7C4D5080D38B539065F914D101DBFC9C1368625A30CB7C2E2Ah033D" </w:instrText>
      </w:r>
      <w:r w:rsidR="009c6dee" w:rsidRPr="009c6dee">
        <w:rPr>
          <w:sz w:val="28"/>
          <w:szCs w:val="28"/>
          <w:rFonts w:ascii="Times New Roman" w:hAnsi="Times New Roman"/>
        </w:rPr>
        <w:fldChar w:fldCharType="separate"/>
      </w:r>
      <w:r w:rsidR="009c6dee" w:rsidRPr="009c6dee">
        <w:rPr>
          <w:sz w:val="28"/>
          <w:szCs w:val="28"/>
          <w:rFonts w:ascii="Times New Roman" w:hAnsi="Times New Roman"/>
        </w:rPr>
        <w:instrText xml:space="preserve">3 части 2</w:instrText>
      </w:r>
      <w:r w:rsidR="009c6dee" w:rsidRPr="009c6dee">
        <w:rPr>
          <w:sz w:val="28"/>
          <w:szCs w:val="28"/>
          <w:rFonts w:ascii="Times New Roman" w:hAnsi="Times New Roman"/>
        </w:rPr>
        <w:fldChar w:fldCharType="end"/>
      </w:r>
      <w:r w:rsidR="009c6dee" w:rsidRPr="009c6dee">
        <w:rPr>
          <w:sz w:val="28"/>
          <w:szCs w:val="28"/>
          <w:rFonts w:ascii="Times New Roman" w:hAnsi="Times New Roman"/>
        </w:rPr>
        <w:t xml:space="preserve"> настоящей статьи - 60 Премий Главы за учебный год, при этом размер одной Премии Главы составляет 1 000 (одна тысяча) рублей;</w:t>
      </w:r>
    </w:p>
    <w:p w:rsidP="009c6dee">
      <w:pPr>
        <w:pStyle w:val="StGen0"/>
        <w:rPr>
          <w:sz w:val="28"/>
          <w:szCs w:val="28"/>
          <w:rFonts w:ascii="Times New Roman" w:hAnsi="Times New Roman"/>
        </w:rPr>
        <w:ind w:firstLine="709"/>
        <w:jc w:val="both"/>
      </w:pPr>
      <w:bookmarkEnd w:id="1"/>
      <w:r w:rsidR="009c6dee" w:rsidRPr="009c6dee">
        <w:rPr>
          <w:sz w:val="28"/>
          <w:szCs w:val="28"/>
          <w:rFonts w:ascii="Times New Roman" w:hAnsi="Times New Roman"/>
        </w:rPr>
        <w:t xml:space="preserve">3) обучающимся муниципальных общеобразовательных организаций по основанию, предусмотренному пунктом 4 части 2 настоящей статьи - 26 Премий Главы за учебный год, при этом размер одной Премии Главы составляет 4 000 (четыре тысячи) рублей.»;</w:t>
      </w:r>
    </w:p>
    <w:p w:rsidP="009c6dee">
      <w:pPr>
        <w:pStyle w:val="Normal"/>
        <w:rPr>
          <w:kern w:val="36"/>
          <w:bCs/>
          <w:szCs w:val="28"/>
        </w:rPr>
        <w:ind w:firstLine="709"/>
        <w:jc w:val="both"/>
      </w:pPr>
      <w:r w:rsidR="009c6dee">
        <w:rPr>
          <w:szCs w:val="28"/>
        </w:rPr>
        <w:t xml:space="preserve">4) в части 9 слова «</w:t>
      </w:r>
      <w:r w:rsidR="009c6dee">
        <w:rPr>
          <w:szCs w:val="28"/>
          <w:rFonts w:eastAsia="Calibri"/>
        </w:rPr>
        <w:t xml:space="preserve">Департамент социального развития</w:t>
      </w:r>
      <w:r w:rsidR="009c6dee" w:rsidRPr="00654487">
        <w:rPr>
          <w:szCs w:val="28"/>
          <w:rFonts w:eastAsia="Calibri"/>
        </w:rPr>
        <w:t xml:space="preserve"> администрации Петропавловск-Камчатского городского округа </w:t>
      </w:r>
      <w:r w:rsidR="009c6dee">
        <w:rPr>
          <w:szCs w:val="28"/>
          <w:rFonts w:eastAsia="Calibri"/>
        </w:rPr>
        <w:t xml:space="preserve">и (или) Управление культуры, спорта и молодежной политики администрации Петропавловск-Камчатского городского округа» заменить словами «Управление образования администрации Петропавловск-Камчатского городского округа и (или) </w:t>
      </w:r>
      <w:r w:rsidR="009c6dee" w:rsidRPr="00d42aa6">
        <w:rPr>
          <w:kern w:val="36"/>
          <w:bCs/>
          <w:szCs w:val="28"/>
        </w:rPr>
        <w:t xml:space="preserve">Управление культуры, спорта и социального развития</w:t>
      </w:r>
      <w:r w:rsidR="009c6dee">
        <w:rPr>
          <w:kern w:val="36"/>
          <w:bCs/>
          <w:szCs w:val="28"/>
        </w:rPr>
        <w:t xml:space="preserve"> </w:t>
      </w:r>
      <w:r w:rsidR="009c6dee" w:rsidRPr="00d42aa6">
        <w:rPr>
          <w:kern w:val="36"/>
          <w:bCs/>
          <w:szCs w:val="28"/>
        </w:rPr>
        <w:t xml:space="preserve">администрации Петропавловск-Камчатского городского округа</w:t>
      </w:r>
      <w:r w:rsidR="009c6dee">
        <w:rPr>
          <w:kern w:val="36"/>
          <w:bCs/>
          <w:szCs w:val="28"/>
        </w:rPr>
        <w:t xml:space="preserve">»;</w:t>
      </w:r>
    </w:p>
    <w:p w:rsidP="009c6dee">
      <w:pPr>
        <w:pStyle w:val="Normal"/>
        <w:rPr>
          <w:kern w:val="36"/>
          <w:bCs/>
          <w:szCs w:val="28"/>
        </w:rPr>
        <w:ind w:firstLine="709"/>
        <w:jc w:val="both"/>
      </w:pPr>
      <w:r w:rsidR="00432bbd">
        <w:rPr>
          <w:kern w:val="36"/>
          <w:bCs/>
          <w:szCs w:val="28"/>
        </w:rPr>
        <w:t xml:space="preserve">5</w:t>
      </w:r>
      <w:r w:rsidR="009c6dee">
        <w:rPr>
          <w:kern w:val="36"/>
          <w:bCs/>
          <w:szCs w:val="28"/>
        </w:rPr>
        <w:t xml:space="preserve">) часть 14 изложить в следующей редакции:</w:t>
      </w:r>
    </w:p>
    <w:p w:rsidP="009c6dee">
      <w:pPr>
        <w:pStyle w:val="Normal"/>
        <w:rPr>
          <w:szCs w:val="28"/>
          <w:rFonts w:eastAsia="Calibri"/>
        </w:rPr>
        <w:autoSpaceDE w:val="off"/>
        <w:autoSpaceDN w:val="off"/>
        <w:ind w:firstLine="709"/>
        <w:jc w:val="both"/>
      </w:pPr>
      <w:r w:rsidR="009c6dee">
        <w:rPr>
          <w:kern w:val="36"/>
          <w:bCs/>
          <w:szCs w:val="28"/>
        </w:rPr>
        <w:t xml:space="preserve">«14. </w:t>
      </w:r>
      <w:r w:rsidR="009c6dee">
        <w:rPr>
          <w:szCs w:val="28"/>
          <w:rFonts w:eastAsia="Calibri"/>
        </w:rPr>
        <w:t xml:space="preserve">Финансовое обеспечение выплат</w:t>
      </w:r>
      <w:r w:rsidR="009c6dee" w:rsidRPr="00654487">
        <w:rPr>
          <w:szCs w:val="28"/>
          <w:rFonts w:eastAsia="Calibri"/>
        </w:rPr>
        <w:t xml:space="preserve"> денежного вознаграждения Премии Главы осуществляется </w:t>
      </w:r>
      <w:r w:rsidR="009c6dee">
        <w:rPr>
          <w:szCs w:val="28"/>
          <w:rFonts w:eastAsia="Calibri"/>
        </w:rPr>
        <w:t xml:space="preserve">Управлением образования</w:t>
      </w:r>
      <w:r w:rsidR="009c6dee" w:rsidRPr="00654487">
        <w:rPr>
          <w:szCs w:val="28"/>
          <w:rFonts w:eastAsia="Calibri"/>
        </w:rPr>
        <w:t xml:space="preserve"> администрации Петропавловск-Камчатского городского округа в пределах бюджетных ассигнований, предусмотренных на соответствующий финансовый</w:t>
      </w:r>
      <w:r w:rsidR="009c6dee">
        <w:rPr>
          <w:szCs w:val="28"/>
          <w:rFonts w:eastAsia="Calibri"/>
        </w:rPr>
        <w:t xml:space="preserve"> год, в случае, если Премией Главы награждаются обучающиеся образовательных организаций, находящихся в ведении Управления образования администрации Петропавловск-Камчатского городского округа.</w:t>
      </w:r>
    </w:p>
    <w:p w:rsidP="009c6dee">
      <w:pPr>
        <w:pStyle w:val="Normal"/>
        <w:rPr>
          <w:szCs w:val="28"/>
        </w:rPr>
        <w:autoSpaceDE w:val="off"/>
        <w:autoSpaceDN w:val="off"/>
        <w:ind w:firstLine="709"/>
        <w:jc w:val="both"/>
      </w:pPr>
      <w:r w:rsidR="009c6dee">
        <w:rPr>
          <w:szCs w:val="28"/>
          <w:rFonts w:eastAsia="Calibri"/>
        </w:rPr>
        <w:t xml:space="preserve">Финансовое обеспечение выплат</w:t>
      </w:r>
      <w:r w:rsidR="009c6dee" w:rsidRPr="00654487">
        <w:rPr>
          <w:szCs w:val="28"/>
          <w:rFonts w:eastAsia="Calibri"/>
        </w:rPr>
        <w:t xml:space="preserve"> денежного вознаграждения Премии Главы осуществляется</w:t>
      </w:r>
      <w:r w:rsidR="009c6dee">
        <w:rPr>
          <w:szCs w:val="28"/>
          <w:rFonts w:eastAsia="Calibri"/>
        </w:rPr>
        <w:t xml:space="preserve"> </w:t>
      </w:r>
      <w:r w:rsidR="009c6dee" w:rsidRPr="00e20406">
        <w:rPr>
          <w:szCs w:val="28"/>
          <w:rFonts w:eastAsia="Calibri"/>
        </w:rPr>
        <w:t xml:space="preserve">Управлением </w:t>
      </w:r>
      <w:r w:rsidR="009c6dee" w:rsidRPr="00e20406">
        <w:rPr>
          <w:kern w:val="36"/>
          <w:bCs/>
          <w:szCs w:val="28"/>
        </w:rPr>
        <w:t xml:space="preserve">к</w:t>
      </w:r>
      <w:r w:rsidR="009c6dee" w:rsidRPr="00d42aa6">
        <w:rPr>
          <w:kern w:val="36"/>
          <w:bCs/>
          <w:szCs w:val="28"/>
        </w:rPr>
        <w:t xml:space="preserve">ультуры, спорта и социального развития</w:t>
      </w:r>
      <w:r w:rsidR="009c6dee">
        <w:rPr>
          <w:kern w:val="36"/>
          <w:bCs/>
          <w:szCs w:val="28"/>
        </w:rPr>
        <w:t xml:space="preserve"> </w:t>
      </w:r>
      <w:r w:rsidR="009c6dee" w:rsidRPr="00d42aa6">
        <w:rPr>
          <w:kern w:val="36"/>
          <w:bCs/>
          <w:szCs w:val="28"/>
        </w:rPr>
        <w:t xml:space="preserve">администрации Петропавловск-Камчатского городского округа</w:t>
      </w:r>
      <w:r w:rsidR="009c6dee" w:rsidRPr="00654487">
        <w:rPr>
          <w:szCs w:val="28"/>
          <w:rFonts w:eastAsia="Calibri"/>
        </w:rPr>
        <w:t xml:space="preserve"> в пределах бюджетных ассигнований, предусмотренных на соответствующий финансовый</w:t>
      </w:r>
      <w:r w:rsidR="009c6dee">
        <w:rPr>
          <w:szCs w:val="28"/>
          <w:rFonts w:eastAsia="Calibri"/>
        </w:rPr>
        <w:t xml:space="preserve"> год, в случае, если Премией Главы награждаются обучающиеся образовательных организаций, находящихся в ведении </w:t>
      </w:r>
      <w:r w:rsidR="009c6dee" w:rsidRPr="00e20406">
        <w:rPr>
          <w:szCs w:val="28"/>
          <w:rFonts w:eastAsia="Calibri"/>
        </w:rPr>
        <w:t xml:space="preserve">Управления </w:t>
      </w:r>
      <w:r w:rsidR="009c6dee" w:rsidRPr="00d42aa6">
        <w:rPr>
          <w:kern w:val="36"/>
          <w:bCs/>
          <w:szCs w:val="28"/>
        </w:rPr>
        <w:t xml:space="preserve">культуры, спорта и социального развития</w:t>
      </w:r>
      <w:r w:rsidR="009c6dee">
        <w:rPr>
          <w:kern w:val="36"/>
          <w:bCs/>
          <w:szCs w:val="28"/>
        </w:rPr>
        <w:t xml:space="preserve"> </w:t>
      </w:r>
      <w:r w:rsidR="009c6dee" w:rsidRPr="00d42aa6">
        <w:rPr>
          <w:kern w:val="36"/>
          <w:bCs/>
          <w:szCs w:val="28"/>
        </w:rPr>
        <w:t xml:space="preserve">администрации Петропавловск-Камчатского городского округа</w:t>
      </w:r>
      <w:r w:rsidR="009c6dee">
        <w:rPr>
          <w:szCs w:val="28"/>
          <w:rFonts w:eastAsia="Calibri"/>
        </w:rPr>
        <w:t xml:space="preserve">.».</w:t>
      </w:r>
      <w:r w:rsidR="009c6dee" w:rsidRPr="001f2320">
        <w:rPr>
          <w:szCs w:val="28"/>
        </w:rPr>
      </w:r>
    </w:p>
    <w:p w:rsidP="009c6dee">
      <w:pPr>
        <w:pStyle w:val="StGen0"/>
        <w:rPr>
          <w:sz w:val="28"/>
          <w:szCs w:val="28"/>
          <w:rFonts w:ascii="Times New Roman" w:hAnsi="Times New Roman"/>
        </w:rPr>
        <w:ind w:firstLine="709"/>
        <w:jc w:val="both"/>
      </w:pPr>
      <w:r w:rsidR="009c6dee" w:rsidRPr="009c6dee">
        <w:rPr>
          <w:sz w:val="28"/>
          <w:szCs w:val="28"/>
          <w:rFonts w:ascii="Times New Roman" w:hAnsi="Times New Roman"/>
        </w:rPr>
        <w:t xml:space="preserve">4. Настоящее Решение вступает в силу после дня его официального опубликования.</w:t>
      </w:r>
    </w:p>
    <w:p w:rsidP="009c6dee">
      <w:pPr>
        <w:pStyle w:val="Normal"/>
        <w:rPr>
          <w:szCs w:val="28"/>
        </w:rPr>
        <w:tabs>
          <w:tab w:leader="none" w:pos="993" w:val="left"/>
        </w:tabs>
        <w:jc w:val="both"/>
      </w:pPr>
      <w:r w:rsidR="009c6dee">
        <w:rPr>
          <w:szCs w:val="28"/>
        </w:rPr>
      </w:r>
    </w:p>
    <w:p w:rsidP="001c7932">
      <w:pPr>
        <w:pStyle w:val="StGen0"/>
        <w:rPr>
          <w:sz w:val="28"/>
          <w:szCs w:val="28"/>
          <w:rFonts w:ascii="Times New Roman" w:hAnsi="Times New Roman"/>
        </w:rPr>
        <w:tabs>
          <w:tab w:leader="none" w:pos="709" w:val="left"/>
        </w:tabs>
        <w:outlineLvl w:val="0"/>
        <w:ind w:firstLine="709"/>
        <w:jc w:val="both"/>
      </w:pPr>
      <w:r w:rsidR="00174d30">
        <w:rPr>
          <w:sz w:val="28"/>
          <w:szCs w:val="28"/>
          <w:rFonts w:ascii="Times New Roman" w:hAnsi="Times New Roman"/>
        </w:rPr>
      </w:r>
    </w:p>
    <w:p w:rsidP="001c7932">
      <w:pPr>
        <w:pStyle w:val="Normal"/>
        <w:rPr>
          <w:szCs w:val="28"/>
        </w:rPr>
      </w:pPr>
      <w:r w:rsidR="001c7932" w:rsidRPr="00c13487">
        <w:rPr>
          <w:szCs w:val="28"/>
        </w:rPr>
        <w:t xml:space="preserve">Глава</w:t>
      </w:r>
      <w:r w:rsidR="004f0d08">
        <w:rPr>
          <w:szCs w:val="28"/>
        </w:rPr>
      </w:r>
    </w:p>
    <w:p w:rsidP="001c7932">
      <w:pPr>
        <w:pStyle w:val="Normal"/>
        <w:rPr>
          <w:szCs w:val="28"/>
        </w:rPr>
      </w:pPr>
      <w:r w:rsidR="001c7932" w:rsidRPr="00c13487">
        <w:rPr>
          <w:szCs w:val="28"/>
        </w:rPr>
        <w:t xml:space="preserve">Петропавловск-Камчатского</w:t>
      </w:r>
    </w:p>
    <w:p w:rsidP="001c7932">
      <w:pPr>
        <w:pStyle w:val="StGen0"/>
        <w:tabs>
          <w:tab w:leader="none" w:pos="709" w:val="left"/>
        </w:tabs>
        <w:outlineLvl w:val="0"/>
        <w:ind w:firstLine="0"/>
      </w:pPr>
      <w:r w:rsidR="001c7932" w:rsidRPr="00c13487">
        <w:rPr>
          <w:sz w:val="28"/>
          <w:szCs w:val="28"/>
          <w:rFonts w:ascii="Times New Roman" w:hAnsi="Times New Roman"/>
        </w:rPr>
        <w:t xml:space="preserve">городского округа</w:t>
      </w:r>
      <w:r w:rsidR="001c7932" w:rsidRPr="00c13487">
        <w:rPr>
          <w:sz w:val="28"/>
          <w:szCs w:val="28"/>
        </w:rPr>
        <w:t xml:space="preserve"> </w:t>
      </w:r>
      <w:r w:rsidR="001c7932">
        <w:rPr>
          <w:sz w:val="28"/>
          <w:szCs w:val="28"/>
        </w:rPr>
        <w:t xml:space="preserve">                                                                          </w:t>
      </w:r>
      <w:r w:rsidR="00483d51">
        <w:rPr>
          <w:sz w:val="28"/>
          <w:szCs w:val="28"/>
        </w:rPr>
        <w:t xml:space="preserve">    </w:t>
      </w:r>
      <w:r w:rsidR="001c7932" w:rsidRPr="00c13487">
        <w:rPr>
          <w:sz w:val="28"/>
          <w:szCs w:val="28"/>
          <w:rFonts w:ascii="Times New Roman" w:hAnsi="Times New Roman"/>
        </w:rPr>
        <w:t xml:space="preserve">К.Г. Слыщенко</w:t>
      </w:r>
      <w:r w:rsidR="001c7932"/>
    </w:p>
    <w:sectPr>
      <w:type w:val="nextPage"/>
      <w:pgSz w:h="16838" w:w="11906"/>
      <w:pgMar w:bottom="284" w:footer="709" w:gutter="0" w:header="709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63b601ac"/>
    <w:multiLevelType w:val="hybridMultilevel"/>
    <w:tmpl w:val="1076d5ee"/>
    <w:lvl w:ilvl="0">
      <w:start w:val="1"/>
      <w:numFmt w:val="decimal"/>
      <w:suff w:val="tab"/>
      <w:lvlText w:val="%1."/>
      <w:lvlJc w:val="left"/>
      <w:pPr>
        <w:pStyle w:val="Normal"/>
        <w:ind w:hanging="360" w:left="1065"/>
      </w:pPr>
      <w:rPr>
        <w:sz w:val="28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5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5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5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5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5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5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5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5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604ff"/>
    <w:rsid w:val="00083727"/>
    <w:rsid w:val="000e6879"/>
    <w:rsid w:val="00101668"/>
    <w:rsid w:val="0013567d"/>
    <w:rsid w:val="00174d30"/>
    <w:rsid w:val="00181a64"/>
    <w:rsid w:val="001c4b59"/>
    <w:rsid w:val="001c7932"/>
    <w:rsid w:val="001f2320"/>
    <w:rsid w:val="00252a2f"/>
    <w:rsid w:val="00270d0c"/>
    <w:rsid w:val="00273f59"/>
    <w:rsid w:val="00283773"/>
    <w:rsid w:val="00317040"/>
    <w:rsid w:val="003c6cbd"/>
    <w:rsid w:val="00432bbd"/>
    <w:rsid w:val="00442c25"/>
    <w:rsid w:val="00455f01"/>
    <w:rsid w:val="00483d51"/>
    <w:rsid w:val="004d15e0"/>
    <w:rsid w:val="004f0d08"/>
    <w:rsid w:val="00517ca3"/>
    <w:rsid w:val="00542a45"/>
    <w:rsid w:val="005e3a0e"/>
    <w:rsid w:val="00623229"/>
    <w:rsid w:val="00640066"/>
    <w:rsid w:val="00654487"/>
    <w:rsid w:val="006b500d"/>
    <w:rsid w:val="006d0418"/>
    <w:rsid w:val="006e2bde"/>
    <w:rsid w:val="00743db9"/>
    <w:rsid w:val="00784bf1"/>
    <w:rsid w:val="007b2941"/>
    <w:rsid w:val="008d1b29"/>
    <w:rsid w:val="008f4810"/>
    <w:rsid w:val="00931cf5"/>
    <w:rsid w:val="0093280e"/>
    <w:rsid w:val="009b5f2b"/>
    <w:rsid w:val="009c6dee"/>
    <w:rsid w:val="009d0e47"/>
    <w:rsid w:val="009e1a33"/>
    <w:rsid w:val="00a46742"/>
    <w:rsid w:val="00ab33be"/>
    <w:rsid w:val="00b21d0f"/>
    <w:rsid w:val="00c01c80"/>
    <w:rsid w:val="00c13487"/>
    <w:rsid w:val="00ce1dd9"/>
    <w:rsid w:val="00d42aa6"/>
    <w:rsid w:val="00d442e8"/>
    <w:rsid w:val="00d53472"/>
    <w:rsid w:val="00d6766c"/>
    <w:rsid w:val="00dd0290"/>
    <w:rsid w:val="00df0ecd"/>
    <w:rsid w:val="00e03ebb"/>
    <w:rsid w:val="00e20406"/>
    <w:rsid w:val="00e634c0"/>
    <w:rsid w:val="00ed103e"/>
    <w:rsid w:val="00f0022c"/>
    <w:rsid w:val="00f07aec"/>
    <w:rsid w:val="00f91d8e"/>
    <w:rsid w:val="00fa2b3b"/>
    <w:rsid w:val="00fb527b"/>
    <w:rsid w:val="00fb54b5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1">
    <w:name w:val="StGen1"/>
    <w:basedOn w:val="Normal"/>
    <w:next w:val="StGen1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">
    <w:name w:val="BodyText"/>
    <w:basedOn w:val="Normal"/>
    <w:next w:val="BodyText"/>
    <w:link w:val="Normal"/>
    <w:pPr>
      <w:spacing w:after="120"/>
    </w:pPr>
  </w:style>
  <w:style w:type="paragraph" w:styleId="StGen2">
    <w:name w:val="StGen2"/>
    <w:basedOn w:val="Normal"/>
    <w:next w:val="StGen2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3">
    <w:name w:val="StGen3"/>
    <w:basedOn w:val="Normal"/>
    <w:next w:val="StGen3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Header">
    <w:name w:val="Header"/>
    <w:basedOn w:val="Normal"/>
    <w:next w:val="Header"/>
    <w:link w:val="StGen4"/>
    <w:pPr>
      <w:tabs>
        <w:tab w:leader="none" w:pos="4677" w:val="center"/>
        <w:tab w:leader="none" w:pos="9355" w:val="right"/>
      </w:tabs>
    </w:pPr>
  </w:style>
  <w:style w:type="character" w:styleId="StGen4">
    <w:name w:val="StGen4"/>
    <w:next w:val="StGen4"/>
    <w:link w:val="Header"/>
    <w:rPr>
      <w:sz w:val="28"/>
      <w:szCs w:val="24"/>
    </w:rPr>
  </w:style>
  <w:style w:type="paragraph" w:styleId="Footer">
    <w:name w:val="Footer"/>
    <w:basedOn w:val="Normal"/>
    <w:next w:val="Footer"/>
    <w:link w:val="StGen5"/>
    <w:pPr>
      <w:tabs>
        <w:tab w:leader="none" w:pos="4677" w:val="center"/>
        <w:tab w:leader="none" w:pos="9355" w:val="right"/>
      </w:tabs>
    </w:pPr>
  </w:style>
  <w:style w:type="character" w:styleId="StGen5">
    <w:name w:val="StGen5"/>
    <w:next w:val="StGen5"/>
    <w:link w:val="Footer"/>
    <w:rPr>
      <w:sz w:val="28"/>
      <w:szCs w:val="24"/>
    </w:rPr>
  </w:style>
  <w:style w:type="paragraph" w:styleId="StGen0">
    <w:name w:val="StGen0"/>
    <w:next w:val="StGen0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179">
    <w:name w:val="179"/>
    <w:basedOn w:val="Normal"/>
    <w:next w:val="179"/>
    <w:link w:val="Normal"/>
    <w:pPr>
      <w:contextualSpacing/>
      <w:ind w:left="720"/>
    </w:pPr>
    <w:rPr>
      <w:sz w:val="20"/>
      <w:szCs w:val="20"/>
    </w:rPr>
  </w:style>
  <w:style w:type="paragraph" w:styleId="User">
    <w:name w:val="User"/>
    <w:next w:val="User"/>
    <w:link w:val="Normal"/>
    <w:rPr>
      <w:sz w:val="22"/>
      <w:szCs w:val="22"/>
      <w:lang w:bidi="ar-SA" w:eastAsia="en-US" w:val="ru-RU"/>
      <w:rFonts w:ascii="Calibri" w:eastAsia="Calibri" w:hAnsi="Calibri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/Relationships>
</file>