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044"/>
        <w:tblLook w:val="01e0"/>
        <w:tblW w:type="dxa" w:w="10044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04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lang w:val="en-US"/>
              </w:rPr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C5562B15-2E5E-4A33-AFE9-613E716B3CB5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1ffc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e1ffc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e1ffc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0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b36542" w:rsidRPr="00b36542">
              <w:rPr>
                <w:sz w:val="24"/>
                <w:szCs w:val="24"/>
                <w:noProof/>
              </w:rPr>
              <w:pict>
                <v:line id="_x0000_s1029" type="#_x0000_t20" style="position:absolute;mso-position-vertical-relative:page;" from="-5.4000000000000004pt,4.9000000000000004pt" to="492.89999999999998pt,4.9000000000000004pt" strokeweight="5.000000pt">
                  <v:stroke linestyle="thickThin"/>
                </v:line>
              </w:pict>
            </w:r>
            <w:r w:rsidR="007e1ffc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e1ffc">
      <w:pPr>
        <w:pStyle w:val="Normal"/>
        <w:rPr>
          <w:b/>
          <w:sz w:val="28"/>
          <w:szCs w:val="28"/>
        </w:rPr>
        <w:jc w:val="center"/>
      </w:pPr>
      <w:r w:rsidR="007e1ffc" w:rsidRPr="00a040cc">
        <w:rPr>
          <w:b/>
          <w:sz w:val="28"/>
          <w:szCs w:val="28"/>
        </w:rPr>
      </w:r>
    </w:p>
    <w:p w:rsidP="007e1ffc">
      <w:pPr>
        <w:pStyle w:val="Normal"/>
        <w:rPr>
          <w:b/>
          <w:sz w:val="36"/>
          <w:szCs w:val="36"/>
        </w:rPr>
        <w:jc w:val="center"/>
      </w:pPr>
      <w:r w:rsidR="007e1ffc" w:rsidRPr="008522a2">
        <w:rPr>
          <w:b/>
          <w:sz w:val="36"/>
          <w:szCs w:val="36"/>
        </w:rPr>
        <w:t xml:space="preserve">РЕШЕНИЕ</w:t>
      </w:r>
    </w:p>
    <w:p w:rsidP="00a040cc">
      <w:pPr>
        <w:pStyle w:val="Normal"/>
        <w:rPr>
          <w:sz w:val="28"/>
          <w:szCs w:val="28"/>
        </w:rPr>
        <w:jc w:val="center"/>
      </w:pPr>
      <w:r w:rsidR="007e1ffc" w:rsidRPr="00a040cc">
        <w:rPr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3d2cf8">
            <w:pPr>
              <w:pStyle w:val="BodyText"/>
              <w:rPr>
                <w:szCs w:val="24"/>
              </w:rPr>
              <w:jc w:val="center"/>
            </w:pPr>
            <w:r w:rsidR="007e1ffc">
              <w:rPr>
                <w:szCs w:val="24"/>
              </w:rPr>
              <w:t xml:space="preserve">о</w:t>
            </w:r>
            <w:r w:rsidR="007e1ffc" w:rsidRPr="00b15b90">
              <w:rPr>
                <w:szCs w:val="24"/>
              </w:rPr>
              <w:t xml:space="preserve">т</w:t>
            </w:r>
            <w:r w:rsidR="007e1ffc">
              <w:rPr>
                <w:szCs w:val="24"/>
              </w:rPr>
              <w:t xml:space="preserve"> </w:t>
            </w:r>
            <w:r w:rsidR="00a040cc">
              <w:rPr>
                <w:szCs w:val="24"/>
              </w:rPr>
              <w:t xml:space="preserve">27.05.2016</w:t>
            </w:r>
            <w:r w:rsidR="007e1ffc" w:rsidRPr="00b15b90">
              <w:rPr>
                <w:szCs w:val="24"/>
              </w:rPr>
              <w:t xml:space="preserve"> № </w:t>
            </w:r>
            <w:r w:rsidR="003d2cf8">
              <w:rPr>
                <w:szCs w:val="24"/>
              </w:rPr>
              <w:t xml:space="preserve">977</w:t>
            </w:r>
            <w:r w:rsidR="00915b9a">
              <w:rPr>
                <w:szCs w:val="24"/>
              </w:rPr>
              <w:t xml:space="preserve">-р</w:t>
            </w:r>
            <w:r w:rsidR="007e1ff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a040cc">
            <w:pPr>
              <w:pStyle w:val="BodyText"/>
              <w:rPr>
                <w:szCs w:val="24"/>
              </w:rPr>
              <w:jc w:val="center"/>
            </w:pPr>
            <w:r w:rsidR="00a040cc">
              <w:rPr>
                <w:szCs w:val="24"/>
              </w:rPr>
              <w:t xml:space="preserve">45-я (внеочередная) </w:t>
            </w:r>
            <w:r w:rsidR="007e1ffc" w:rsidRPr="00b15b90">
              <w:rPr>
                <w:szCs w:val="24"/>
              </w:rPr>
              <w:t xml:space="preserve">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b1dfe">
            <w:pPr>
              <w:pStyle w:val="BodyText"/>
              <w:rPr>
                <w:sz w:val="22"/>
              </w:rPr>
              <w:jc w:val="center"/>
            </w:pPr>
            <w:r w:rsidR="007e1ff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e1ffc" w:rsidRPr="00f72c58">
              <w:rPr>
                <w:sz w:val="22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101"/>
      </w:tblGrid>
      <w:tr>
        <w:trPr>
          <w:trHeight w:hRule="atLeast" w:val="415"/>
          <w:wAfter w:type="dxa" w:w="0"/>
          <w:trHeight w:hRule="atLeast" w:val="415"/>
          <w:wAfter w:type="dxa" w:w="0"/>
        </w:trPr>
        <w:tc>
          <w:tcPr>
            <w:textDirection w:val="lrTb"/>
            <w:vAlign w:val="top"/>
            <w:tcW w:type="dxa" w:w="510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b10fd">
            <w:pPr>
              <w:pStyle w:val="Normal"/>
              <w:rPr>
                <w:sz w:val="28"/>
                <w:szCs w:val="28"/>
              </w:rPr>
              <w:jc w:val="both"/>
            </w:pPr>
            <w:r w:rsidR="00f34f62" w:rsidRPr="00da6e33">
              <w:rPr>
                <w:sz w:val="28"/>
                <w:szCs w:val="28"/>
              </w:rPr>
              <w:t xml:space="preserve">О принятии </w:t>
            </w:r>
            <w:r w:rsidR="00f34f62" w:rsidRPr="00264ad7">
              <w:rPr>
                <w:sz w:val="28"/>
                <w:szCs w:val="28"/>
              </w:rPr>
              <w:t xml:space="preserve">решения о внесении изменени</w:t>
            </w:r>
            <w:r w:rsidR="00f34f62">
              <w:rPr>
                <w:sz w:val="28"/>
                <w:szCs w:val="28"/>
              </w:rPr>
              <w:t xml:space="preserve">й</w:t>
            </w:r>
            <w:r w:rsidR="00f34f62" w:rsidRPr="00264ad7">
              <w:rPr>
                <w:sz w:val="28"/>
                <w:szCs w:val="28"/>
              </w:rPr>
              <w:t xml:space="preserve"> в Решение Городской Думы Петропавловск-Камчатского городского округа </w:t>
            </w:r>
            <w:r w:rsidR="003b2531" w:rsidRPr="003b2531">
              <w:rPr>
                <w:sz w:val="28"/>
                <w:szCs w:val="28"/>
              </w:rPr>
              <w:t xml:space="preserve">от 23.12.2014 </w:t>
            </w:r>
            <w:r w:rsidR="003b2531">
              <w:rPr>
                <w:sz w:val="28"/>
                <w:szCs w:val="28"/>
              </w:rPr>
              <w:t xml:space="preserve">№</w:t>
            </w:r>
            <w:r w:rsidR="003b2531" w:rsidRPr="003b2531">
              <w:rPr>
                <w:sz w:val="28"/>
                <w:szCs w:val="28"/>
              </w:rPr>
              <w:t xml:space="preserve"> 280-нд</w:t>
            </w:r>
            <w:r w:rsidR="003b2531">
              <w:rPr>
                <w:sz w:val="28"/>
                <w:szCs w:val="28"/>
              </w:rPr>
              <w:t xml:space="preserve"> </w:t>
              <w:br w:clear="all" w:type="textWrapping"/>
              <w:t xml:space="preserve">«</w:t>
            </w:r>
            <w:r w:rsidR="003b2531" w:rsidRPr="003b2531">
              <w:rPr>
                <w:sz w:val="28"/>
                <w:szCs w:val="28"/>
              </w:rPr>
              <w:t xml:space="preserve">О порядке создания условий для организации досуга и обеспечения жителей Петропавловск-Камчатского городского округа услугами организаций культуры</w:t>
            </w:r>
            <w:r w:rsidR="003b2531">
              <w:rPr>
                <w:sz w:val="28"/>
                <w:szCs w:val="28"/>
              </w:rPr>
              <w:t xml:space="preserve">»</w:t>
            </w:r>
            <w:r w:rsidR="007e6fcb" w:rsidRPr="00f8308d">
              <w:rPr>
                <w:sz w:val="28"/>
                <w:szCs w:val="28"/>
              </w:rPr>
            </w:r>
          </w:p>
        </w:tc>
      </w:tr>
    </w:tbl>
    <w:p w:rsidP="003d2cf8">
      <w:pPr>
        <w:pStyle w:val="Normal"/>
        <w:rPr>
          <w:sz w:val="28"/>
          <w:szCs w:val="28"/>
        </w:rPr>
        <w:autoSpaceDE w:val="off"/>
        <w:autoSpaceDN w:val="off"/>
        <w:jc w:val="both"/>
      </w:pPr>
      <w:r w:rsidR="00d877a6">
        <w:rPr>
          <w:sz w:val="28"/>
          <w:szCs w:val="28"/>
        </w:rPr>
      </w:r>
    </w:p>
    <w:p w:rsidP="006b10fd">
      <w:pPr>
        <w:pStyle w:val="Normal"/>
        <w:rPr>
          <w:sz w:val="28"/>
          <w:szCs w:val="28"/>
        </w:rPr>
        <w:ind w:firstLine="708"/>
        <w:jc w:val="both"/>
      </w:pPr>
      <w:r w:rsidR="007e6fcb">
        <w:rPr>
          <w:sz w:val="28"/>
          <w:szCs w:val="28"/>
        </w:rPr>
        <w:t xml:space="preserve">Рассмотрев </w:t>
      </w:r>
      <w:r w:rsidR="007e6fcb"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 xml:space="preserve">о внесении изменени</w:t>
      </w:r>
      <w:r w:rsidR="00f34f62">
        <w:rPr>
          <w:sz w:val="28"/>
          <w:szCs w:val="28"/>
        </w:rPr>
        <w:t xml:space="preserve"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915d73">
        <w:rPr>
          <w:sz w:val="28"/>
          <w:szCs w:val="28"/>
        </w:rPr>
        <w:t xml:space="preserve"> </w:t>
      </w:r>
      <w:r w:rsidR="003b2531" w:rsidRPr="003b2531">
        <w:rPr>
          <w:sz w:val="28"/>
          <w:szCs w:val="28"/>
        </w:rPr>
        <w:t xml:space="preserve">от 23.12.2014 № 280-нд </w:t>
      </w:r>
      <w:r w:rsidR="003b2531">
        <w:rPr>
          <w:sz w:val="28"/>
          <w:szCs w:val="28"/>
        </w:rPr>
        <w:br w:clear="all" w:type="textWrapping"/>
      </w:r>
      <w:r w:rsidR="003b2531" w:rsidRPr="003b2531">
        <w:rPr>
          <w:sz w:val="28"/>
          <w:szCs w:val="28"/>
        </w:rPr>
        <w:t xml:space="preserve">«О порядке создания условий для организации досуга и обеспечения жителей Петропавловск-Камчатского городского округа услугами организаций культуры</w:t>
      </w:r>
      <w:r w:rsidR="003b2531">
        <w:rPr>
          <w:sz w:val="28"/>
          <w:szCs w:val="28"/>
        </w:rPr>
        <w:t xml:space="preserve">»</w:t>
      </w:r>
      <w:r w:rsidR="007e6fcb">
        <w:rPr>
          <w:sz w:val="28"/>
          <w:szCs w:val="28"/>
        </w:rPr>
        <w:t xml:space="preserve">, </w:t>
      </w:r>
      <w:r w:rsidR="006a0b3e">
        <w:rPr>
          <w:sz w:val="28"/>
          <w:szCs w:val="28"/>
        </w:rPr>
        <w:t xml:space="preserve">внесенный </w:t>
      </w:r>
      <w:r w:rsidR="007b7089">
        <w:rPr>
          <w:sz w:val="28"/>
          <w:szCs w:val="28"/>
        </w:rPr>
        <w:t xml:space="preserve">Глав</w:t>
      </w:r>
      <w:r w:rsidR="00f34f62">
        <w:rPr>
          <w:sz w:val="28"/>
          <w:szCs w:val="28"/>
        </w:rPr>
        <w:t xml:space="preserve">ой</w:t>
      </w:r>
      <w:r w:rsidR="007b7089">
        <w:rPr>
          <w:sz w:val="28"/>
          <w:szCs w:val="28"/>
        </w:rPr>
        <w:t xml:space="preserve"> администрации </w:t>
      </w:r>
      <w:r w:rsidR="007b7089" w:rsidRPr="001f2ab7">
        <w:rPr>
          <w:sz w:val="28"/>
          <w:szCs w:val="28"/>
        </w:rPr>
        <w:t xml:space="preserve">Петропавловск-Камчатского городского округа</w:t>
      </w:r>
      <w:r w:rsidR="007c0365">
        <w:rPr>
          <w:sz w:val="28"/>
          <w:szCs w:val="28"/>
        </w:rPr>
        <w:t xml:space="preserve"> </w:t>
      </w:r>
      <w:r w:rsidR="00f80b79">
        <w:rPr>
          <w:sz w:val="28"/>
          <w:szCs w:val="28"/>
        </w:rPr>
        <w:t xml:space="preserve">Зайцевым Д.В.</w:t>
      </w:r>
      <w:r w:rsidR="006a0b3e">
        <w:rPr>
          <w:sz w:val="28"/>
          <w:szCs w:val="28"/>
        </w:rPr>
        <w:t xml:space="preserve">, </w:t>
      </w:r>
      <w:r w:rsidR="00915b9a">
        <w:rPr>
          <w:sz w:val="28"/>
          <w:szCs w:val="28"/>
        </w:rPr>
        <w:t xml:space="preserve">в соответствии со</w:t>
      </w:r>
      <w:r w:rsidR="007e6fcb">
        <w:rPr>
          <w:sz w:val="28"/>
          <w:szCs w:val="28"/>
        </w:rPr>
        <w:t xml:space="preserve"> стать</w:t>
      </w:r>
      <w:r w:rsidR="0004790c">
        <w:rPr>
          <w:sz w:val="28"/>
          <w:szCs w:val="28"/>
        </w:rPr>
        <w:t xml:space="preserve">ей</w:t>
      </w:r>
      <w:r w:rsidR="007e6fcb">
        <w:rPr>
          <w:sz w:val="28"/>
          <w:szCs w:val="28"/>
        </w:rPr>
        <w:t xml:space="preserve"> </w:t>
      </w:r>
      <w:r w:rsidR="007e6fcb" w:rsidRPr="00f80b79">
        <w:rPr>
          <w:sz w:val="28"/>
          <w:szCs w:val="28"/>
        </w:rPr>
        <w:t xml:space="preserve">2</w:t>
      </w:r>
      <w:r w:rsidR="00a054b5" w:rsidRPr="00f80b79">
        <w:rPr>
          <w:sz w:val="28"/>
          <w:szCs w:val="28"/>
        </w:rPr>
        <w:t xml:space="preserve">8</w:t>
      </w:r>
      <w:r w:rsidR="007e6fcb" w:rsidRPr="00f80b79">
        <w:rPr>
          <w:sz w:val="28"/>
          <w:szCs w:val="28"/>
        </w:rPr>
        <w:t xml:space="preserve"> Устава</w:t>
      </w:r>
      <w:r w:rsidR="007e6fcb"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</w:pPr>
      <w:r w:rsidR="007e6fcb" w:rsidRPr="000c06e3">
        <w:rPr>
          <w:b/>
          <w:sz w:val="28"/>
          <w:szCs w:val="28"/>
        </w:rPr>
        <w:t xml:space="preserve">РЕШИЛА: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ind w:firstLine="709"/>
        <w:jc w:val="both"/>
      </w:pPr>
      <w:r w:rsidR="007e6fcb"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 xml:space="preserve">внесении изменени</w:t>
      </w:r>
      <w:r w:rsidR="00f34f62">
        <w:rPr>
          <w:sz w:val="28"/>
          <w:szCs w:val="28"/>
        </w:rPr>
        <w:t xml:space="preserve"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915d73">
        <w:rPr>
          <w:sz w:val="28"/>
          <w:szCs w:val="28"/>
        </w:rPr>
        <w:t xml:space="preserve"> </w:t>
      </w:r>
      <w:r w:rsidR="003b2531" w:rsidRPr="003b2531">
        <w:rPr>
          <w:sz w:val="28"/>
          <w:szCs w:val="28"/>
        </w:rPr>
        <w:t xml:space="preserve">от 23.12.2014 № 280-нд </w:t>
        <w:br w:clear="all" w:type="textWrapping"/>
        <w:t xml:space="preserve">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</w:r>
      <w:r w:rsidR="007e6fcb">
        <w:rPr>
          <w:sz w:val="28"/>
          <w:szCs w:val="28"/>
        </w:rPr>
        <w:t xml:space="preserve">.</w:t>
      </w:r>
      <w:r w:rsidR="007e6fcb" w:rsidRPr="0021196a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ind w:firstLine="709"/>
        <w:jc w:val="both"/>
      </w:pPr>
      <w:r w:rsidR="00823ac3" w:rsidRPr="00fa1b15">
        <w:rPr>
          <w:sz w:val="28"/>
          <w:szCs w:val="28"/>
        </w:rPr>
        <w:t xml:space="preserve">2. </w:t>
      </w:r>
      <w:r w:rsidR="00823ac3" w:rsidRPr="00fa1b15">
        <w:rPr>
          <w:sz w:val="28"/>
          <w:bCs/>
          <w:szCs w:val="28"/>
        </w:rPr>
        <w:t xml:space="preserve">Направить принятое Решение Главе Петропавловск-Камчатского городского округа для подписания и обнародования.</w:t>
      </w:r>
      <w:r w:rsidR="00823ac3" w:rsidRPr="00fa1b15">
        <w:rPr>
          <w:sz w:val="28"/>
          <w:szCs w:val="28"/>
        </w:rPr>
      </w:r>
    </w:p>
    <w:p w:rsidP="00a040cc">
      <w:pPr>
        <w:pStyle w:val="Normal"/>
        <w:rPr>
          <w:sz w:val="28"/>
          <w:szCs w:val="28"/>
        </w:rPr>
        <w:jc w:val="both"/>
      </w:pPr>
      <w:r w:rsidR="007c0365">
        <w:rPr>
          <w:sz w:val="28"/>
          <w:szCs w:val="28"/>
        </w:rPr>
      </w:r>
    </w:p>
    <w:p w:rsidP="00a040cc">
      <w:pPr>
        <w:pStyle w:val="Normal"/>
        <w:rPr>
          <w:sz w:val="28"/>
          <w:szCs w:val="28"/>
        </w:rPr>
        <w:jc w:val="both"/>
      </w:pPr>
      <w:r w:rsidR="00a040cc" w:rsidRPr="00497e64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118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036c2">
            <w:pPr>
              <w:pStyle w:val="Normal"/>
              <w:rPr>
                <w:sz w:val="28"/>
                <w:szCs w:val="28"/>
              </w:rPr>
              <w:jc w:val="both"/>
            </w:pPr>
            <w:r w:rsidR="00e036c2" w:rsidRPr="00fa1b15">
              <w:rPr>
                <w:sz w:val="28"/>
                <w:bCs/>
                <w:szCs w:val="28"/>
              </w:rPr>
              <w:t xml:space="preserve">Глав</w:t>
            </w:r>
            <w:r w:rsidR="00e036c2">
              <w:rPr>
                <w:sz w:val="28"/>
                <w:bCs/>
                <w:szCs w:val="28"/>
              </w:rPr>
              <w:t xml:space="preserve">а</w:t>
            </w:r>
            <w:r w:rsidR="00e036c2" w:rsidRPr="00fa1b15">
              <w:rPr>
                <w:sz w:val="28"/>
                <w:bCs/>
                <w:szCs w:val="28"/>
              </w:rPr>
              <w:t xml:space="preserve"> Петропавловск-Камчатского городского округа</w:t>
            </w:r>
            <w:r w:rsidR="00e036c2">
              <w:rPr>
                <w:sz w:val="28"/>
                <w:bCs/>
                <w:szCs w:val="28"/>
              </w:rPr>
              <w:t xml:space="preserve">, исполняющий полномочия</w:t>
            </w:r>
            <w:r w:rsidR="00e036c2"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 xml:space="preserve">председателя Городской Думы</w:t>
            </w:r>
            <w:r w:rsidR="001f5d07" w:rsidRPr="00fa1b15"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e036c2">
              <w:rPr>
                <w:sz w:val="28"/>
                <w:szCs w:val="28"/>
              </w:rPr>
            </w:r>
          </w:p>
          <w:p w:rsidP="00915b9a">
            <w:pPr>
              <w:pStyle w:val="Normal"/>
              <w:rPr>
                <w:sz w:val="28"/>
                <w:szCs w:val="28"/>
              </w:rPr>
              <w:ind w:right="-108"/>
              <w:jc w:val="right"/>
            </w:pPr>
            <w:r w:rsidR="00915b9a">
              <w:rPr>
                <w:sz w:val="28"/>
                <w:szCs w:val="28"/>
              </w:rPr>
              <w:t xml:space="preserve">         </w:t>
            </w:r>
            <w:r w:rsidR="00f31601">
              <w:rPr>
                <w:sz w:val="28"/>
                <w:szCs w:val="28"/>
              </w:rPr>
              <w:t xml:space="preserve">К.Г. Слыщенко</w:t>
            </w:r>
            <w:r w:rsidR="00823ac3" w:rsidRPr="00fa1b15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Cs w:val="28"/>
        </w:rPr>
      </w:pPr>
      <w:r w:rsidR="003e79a3">
        <w:rPr>
          <w:szCs w:val="28"/>
        </w:rPr>
      </w:r>
    </w:p>
    <w:p w:rsidP="007e6fcb">
      <w:pPr>
        <w:pStyle w:val="Normal"/>
        <w:rPr>
          <w:szCs w:val="28"/>
        </w:rPr>
      </w:pPr>
      <w:r w:rsidR="00305fcf" w:rsidRPr="00c80bac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03C9980C-E286-43F5-9E00-751C73A90D82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b36542" w:rsidRPr="00b36542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040cc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7e6fcb">
      <w:pPr>
        <w:pStyle w:val="Normal"/>
        <w:rPr>
          <w:b/>
          <w:sz w:val="36"/>
          <w:szCs w:val="36"/>
        </w:rPr>
        <w:jc w:val="center"/>
      </w:pPr>
      <w:r w:rsidR="007e6fcb" w:rsidRPr="000e3643">
        <w:rPr>
          <w:b/>
          <w:sz w:val="36"/>
          <w:szCs w:val="36"/>
        </w:rPr>
        <w:t xml:space="preserve">РЕШЕНИЕ</w:t>
      </w:r>
    </w:p>
    <w:p w:rsidP="00a040cc">
      <w:pPr>
        <w:pStyle w:val="Normal"/>
        <w:rPr>
          <w:b/>
          <w:sz w:val="28"/>
          <w:szCs w:val="28"/>
        </w:rPr>
        <w:jc w:val="center"/>
      </w:pPr>
      <w:r w:rsidR="007e6fcb" w:rsidRPr="009d518b">
        <w:rPr>
          <w:b/>
          <w:sz w:val="28"/>
          <w:szCs w:val="28"/>
        </w:rPr>
      </w:r>
    </w:p>
    <w:p w:rsidP="007e6fcb">
      <w:pPr>
        <w:pStyle w:val="Normal"/>
        <w:rPr>
          <w:sz w:val="28"/>
          <w:szCs w:val="28"/>
        </w:rPr>
        <w:jc w:val="center"/>
      </w:pPr>
      <w:r w:rsidR="00621ecd">
        <w:rPr>
          <w:sz w:val="28"/>
          <w:szCs w:val="28"/>
        </w:rPr>
        <w:t xml:space="preserve">от </w:t>
      </w:r>
      <w:r w:rsidR="003d2cf8">
        <w:rPr>
          <w:sz w:val="28"/>
          <w:szCs w:val="28"/>
        </w:rPr>
        <w:t xml:space="preserve">31.05.2016</w:t>
      </w:r>
      <w:r w:rsidR="00a040cc">
        <w:rPr>
          <w:sz w:val="28"/>
          <w:szCs w:val="28"/>
        </w:rPr>
        <w:t xml:space="preserve"> </w:t>
      </w:r>
      <w:r w:rsidR="00621ecd">
        <w:rPr>
          <w:sz w:val="28"/>
          <w:szCs w:val="28"/>
        </w:rPr>
        <w:t xml:space="preserve">№ </w:t>
      </w:r>
      <w:r w:rsidR="003d2cf8">
        <w:rPr>
          <w:sz w:val="28"/>
          <w:szCs w:val="28"/>
        </w:rPr>
        <w:t xml:space="preserve">432</w:t>
      </w:r>
      <w:r w:rsidR="000c06e3">
        <w:rPr>
          <w:sz w:val="28"/>
          <w:szCs w:val="28"/>
        </w:rPr>
        <w:t xml:space="preserve">-нд</w:t>
      </w:r>
      <w:r w:rsidR="007e6fcb" w:rsidRPr="00a053f4">
        <w:rPr>
          <w:sz w:val="28"/>
          <w:szCs w:val="28"/>
        </w:rPr>
      </w:r>
    </w:p>
    <w:p w:rsidP="00a040cc">
      <w:pPr>
        <w:pStyle w:val="Normal"/>
        <w:rPr>
          <w:sz w:val="28"/>
          <w:szCs w:val="28"/>
        </w:rPr>
        <w:jc w:val="center"/>
      </w:pPr>
      <w:r w:rsidR="007e6fcb" w:rsidRPr="00a053f4">
        <w:rPr>
          <w:sz w:val="28"/>
          <w:szCs w:val="28"/>
        </w:rPr>
      </w:r>
    </w:p>
    <w:p w:rsidP="003b2531">
      <w:pPr>
        <w:pStyle w:val="Normal"/>
        <w:rPr>
          <w:b/>
          <w:sz w:val="28"/>
          <w:szCs w:val="28"/>
        </w:rPr>
        <w:jc w:val="center"/>
      </w:pPr>
      <w:r w:rsidR="007e1ffc" w:rsidRPr="007e1ffc">
        <w:rPr>
          <w:b/>
          <w:sz w:val="28"/>
          <w:szCs w:val="28"/>
        </w:rPr>
        <w:t xml:space="preserve">О </w:t>
      </w:r>
      <w:r w:rsidR="0004790c" w:rsidRPr="0004790c">
        <w:rPr>
          <w:b/>
          <w:sz w:val="28"/>
          <w:szCs w:val="28"/>
        </w:rPr>
        <w:t xml:space="preserve">внесении изменений в Решение Городской Думы Петропавловск-Камчатского городского округа </w:t>
      </w:r>
      <w:r w:rsidR="003b2531" w:rsidRPr="003b2531">
        <w:rPr>
          <w:b/>
          <w:sz w:val="28"/>
          <w:szCs w:val="28"/>
        </w:rPr>
        <w:t xml:space="preserve">от 23.12.2014 № 280-нд </w:t>
      </w:r>
      <w:r w:rsidR="003b2531" w:rsidRPr="003b2531">
        <w:rPr>
          <w:b/>
          <w:sz w:val="28"/>
          <w:szCs w:val="28"/>
        </w:rPr>
        <w:t xml:space="preserve">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</w:r>
      <w:r w:rsidR="007e6fcb" w:rsidRPr="007e1ffc">
        <w:rPr>
          <w:b/>
          <w:sz w:val="28"/>
          <w:szCs w:val="28"/>
        </w:rPr>
      </w:r>
    </w:p>
    <w:p w:rsidP="00a040cc">
      <w:pPr>
        <w:pStyle w:val="Normal"/>
        <w:rPr>
          <w:sz w:val="28"/>
          <w:szCs w:val="28"/>
        </w:rPr>
        <w:jc w:val="center"/>
      </w:pPr>
      <w:r w:rsidR="006b03c1" w:rsidRPr="009d518b">
        <w:rPr>
          <w:sz w:val="28"/>
          <w:szCs w:val="28"/>
        </w:rPr>
      </w:r>
    </w:p>
    <w:p w:rsidP="007e6fcb">
      <w:pPr>
        <w:pStyle w:val="Normal"/>
        <w:rPr>
          <w:i/>
          <w:sz w:val="24"/>
          <w:szCs w:val="24"/>
        </w:rPr>
        <w:jc w:val="center"/>
      </w:pPr>
      <w:r w:rsidR="007e6fcb" w:rsidRPr="00d868d3">
        <w:rPr>
          <w:i/>
          <w:sz w:val="24"/>
          <w:szCs w:val="24"/>
        </w:rPr>
        <w:t xml:space="preserve">Принято Городской Думой</w:t>
      </w:r>
      <w:r w:rsidR="000c06e3">
        <w:rPr>
          <w:i/>
          <w:sz w:val="24"/>
          <w:szCs w:val="24"/>
        </w:rPr>
        <w:t xml:space="preserve"> </w:t>
      </w:r>
      <w:r w:rsidR="007e6fcb" w:rsidRPr="00d868d3">
        <w:rPr>
          <w:i/>
          <w:sz w:val="24"/>
          <w:szCs w:val="24"/>
        </w:rPr>
        <w:t xml:space="preserve">Петропавловск-Камчатского городского округа</w:t>
      </w:r>
    </w:p>
    <w:p w:rsidP="007e6fcb">
      <w:pPr>
        <w:pStyle w:val="Normal"/>
        <w:rPr>
          <w:i/>
          <w:sz w:val="24"/>
          <w:szCs w:val="24"/>
        </w:rPr>
        <w:jc w:val="center"/>
      </w:pPr>
      <w:r w:rsidR="007e6fcb" w:rsidRPr="00d868d3">
        <w:rPr>
          <w:i/>
          <w:sz w:val="24"/>
          <w:szCs w:val="24"/>
        </w:rPr>
        <w:t xml:space="preserve">(решение от</w:t>
      </w:r>
      <w:r w:rsidR="00823ac3">
        <w:rPr>
          <w:i/>
          <w:sz w:val="24"/>
          <w:szCs w:val="24"/>
        </w:rPr>
        <w:t xml:space="preserve"> </w:t>
      </w:r>
      <w:r w:rsidR="00a040cc">
        <w:rPr>
          <w:i/>
          <w:sz w:val="24"/>
          <w:szCs w:val="24"/>
        </w:rPr>
        <w:t xml:space="preserve">27.05.2016 </w:t>
      </w:r>
      <w:r w:rsidR="007e6fcb" w:rsidRPr="00d868d3">
        <w:rPr>
          <w:i/>
          <w:sz w:val="24"/>
          <w:szCs w:val="24"/>
        </w:rPr>
        <w:t xml:space="preserve">№</w:t>
      </w:r>
      <w:r w:rsidR="009d518b">
        <w:rPr>
          <w:i/>
          <w:sz w:val="24"/>
          <w:szCs w:val="24"/>
        </w:rPr>
        <w:t xml:space="preserve"> </w:t>
      </w:r>
      <w:r w:rsidR="003d2cf8">
        <w:rPr>
          <w:i/>
          <w:sz w:val="24"/>
          <w:szCs w:val="24"/>
        </w:rPr>
        <w:t xml:space="preserve">977</w:t>
      </w:r>
      <w:r w:rsidR="000c06e3">
        <w:rPr>
          <w:i/>
          <w:sz w:val="24"/>
          <w:szCs w:val="24"/>
        </w:rPr>
        <w:t xml:space="preserve">-р</w:t>
      </w:r>
      <w:r w:rsidR="007e6fcb" w:rsidRPr="00d868d3">
        <w:rPr>
          <w:i/>
          <w:sz w:val="24"/>
          <w:szCs w:val="24"/>
        </w:rPr>
        <w:t xml:space="preserve">)</w:t>
      </w:r>
      <w:r w:rsidR="007e6fcb">
        <w:rPr>
          <w:i/>
          <w:sz w:val="24"/>
          <w:szCs w:val="24"/>
        </w:rPr>
      </w:r>
    </w:p>
    <w:p w:rsidP="00a040cc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791c57">
      <w:pPr>
        <w:pStyle w:val="StGen0"/>
        <w:ind w:firstLine="709"/>
        <w:jc w:val="both"/>
      </w:pPr>
      <w:r w:rsidR="00f34961" w:rsidRPr="00f34961">
        <w:t xml:space="preserve">1.</w:t>
      </w:r>
      <w:r w:rsidR="00f34961">
        <w:t xml:space="preserve"> </w:t>
      </w:r>
      <w:r w:rsidR="00877da1">
        <w:t xml:space="preserve">Статью 1 дополнить частью 3 следующего содержания:</w:t>
      </w:r>
    </w:p>
    <w:p w:rsidP="00976fee">
      <w:pPr>
        <w:pStyle w:val="StGen0"/>
        <w:ind w:firstLine="709"/>
        <w:jc w:val="both"/>
      </w:pPr>
      <w:r w:rsidR="00877da1">
        <w:t xml:space="preserve">«3. </w:t>
      </w:r>
      <w:r w:rsidR="00877da1" w:rsidRPr="00877da1">
        <w:t xml:space="preserve">Реализация расходного обязательства Петропавловск-Камчатского городского округа по созданию условий для организации досуга и обеспечения жителей Петропавловск-Камчатского городского округа услугами организаций культуры осуществляется Управлением культуры, спорта и социального развития администрации Петропавловск-Камчатского городского округа.</w:t>
      </w:r>
    </w:p>
    <w:p w:rsidP="00976fee">
      <w:pPr>
        <w:pStyle w:val="StGen0"/>
        <w:rPr>
          <w:bCs/>
        </w:rPr>
        <w:ind w:firstLine="709"/>
        <w:jc w:val="both"/>
      </w:pPr>
      <w:r w:rsidR="00976fee" w:rsidRPr="00976fee">
        <w:rPr>
          <w:bCs/>
        </w:rPr>
        <w:t xml:space="preserve">Финансирование мероприятий по созданию условий для организации досуга и обеспечения жителей Петропавловск-Камчатского городского округа услугами организаций культуры осуществляется за счет средств бюджета Петропавловск-Камчатского городского округа в пределах бюджетных ассигнований, предусмотренных на соответствующий финансовый год (финансовый год и плановый период) Управлению культуры, спорта и социального развития</w:t>
      </w:r>
      <w:r w:rsidR="00976fee">
        <w:rPr>
          <w:bCs/>
        </w:rPr>
        <w:t xml:space="preserve"> администрации Петропавловск-Камчатского городского округа</w:t>
      </w:r>
      <w:r w:rsidR="00976fee" w:rsidRPr="00976fee">
        <w:rPr>
          <w:bCs/>
        </w:rPr>
        <w:t xml:space="preserve">.».</w:t>
      </w:r>
    </w:p>
    <w:p w:rsidP="00976fee">
      <w:pPr>
        <w:pStyle w:val="StGen0"/>
        <w:ind w:firstLine="709"/>
        <w:jc w:val="both"/>
      </w:pPr>
      <w:r w:rsidR="00976fee">
        <w:t xml:space="preserve">2. В статье 2:</w:t>
      </w:r>
    </w:p>
    <w:p w:rsidP="00976fee">
      <w:pPr>
        <w:pStyle w:val="StGen0"/>
        <w:ind w:firstLine="709"/>
        <w:jc w:val="both"/>
      </w:pPr>
      <w:r w:rsidR="00976fee">
        <w:t xml:space="preserve">1) в части 2 слова «организации культуры и администрация Петропавловск-Камчатского городского округа» заменить словами «администрация Петропавловск-Камчатского городского округа и (или) уполномоченные администрацией Петропавловск-Камчатского городского округа органы администрации Петропавловск-Камчатского городского округа и (или) организации»;</w:t>
      </w:r>
    </w:p>
    <w:p w:rsidP="00a133ab">
      <w:pPr>
        <w:pStyle w:val="StGen0"/>
        <w:ind w:firstLine="709"/>
        <w:jc w:val="both"/>
      </w:pPr>
      <w:r w:rsidR="00976fee">
        <w:t xml:space="preserve">2) в части 3 слова «открытых территориях» заменить словами «открытых </w:t>
      </w:r>
      <w:r w:rsidR="000c4ad1">
        <w:br w:clear="all" w:type="textWrapping"/>
      </w:r>
      <w:r w:rsidR="00976fee">
        <w:t xml:space="preserve">площадках на территории».</w:t>
      </w:r>
      <w:r w:rsidR="00877da1"/>
    </w:p>
    <w:p w:rsidP="000c4ad1">
      <w:pPr>
        <w:pStyle w:val="Normal"/>
        <w:rPr>
          <w:sz w:val="28"/>
          <w:szCs w:val="28"/>
        </w:rPr>
        <w:ind w:firstLine="709" w:right="-5"/>
        <w:jc w:val="both"/>
      </w:pPr>
      <w:r w:rsidR="000c4ad1">
        <w:rPr>
          <w:sz w:val="28"/>
          <w:szCs w:val="28"/>
        </w:rPr>
        <w:t xml:space="preserve">3</w:t>
      </w:r>
      <w:r w:rsidR="00f34961">
        <w:rPr>
          <w:sz w:val="28"/>
          <w:szCs w:val="28"/>
        </w:rPr>
        <w:t xml:space="preserve">. </w:t>
      </w:r>
      <w:r w:rsidR="00823ac3" w:rsidRPr="00a555c6">
        <w:rPr>
          <w:sz w:val="28"/>
          <w:szCs w:val="28"/>
        </w:rPr>
        <w:t xml:space="preserve">Нас</w:t>
      </w:r>
      <w:r w:rsidR="00e036c2" w:rsidRPr="00a555c6">
        <w:rPr>
          <w:sz w:val="28"/>
          <w:szCs w:val="28"/>
        </w:rPr>
        <w:t xml:space="preserve">тоящее Решение вступает в силу после</w:t>
      </w:r>
      <w:r w:rsidR="00252522" w:rsidRPr="00a555c6">
        <w:rPr>
          <w:sz w:val="28"/>
          <w:szCs w:val="28"/>
        </w:rPr>
        <w:t xml:space="preserve"> дня </w:t>
      </w:r>
      <w:r w:rsidR="00e036c2" w:rsidRPr="00a555c6">
        <w:rPr>
          <w:sz w:val="28"/>
          <w:szCs w:val="28"/>
        </w:rPr>
        <w:t xml:space="preserve">его </w:t>
      </w:r>
      <w:r w:rsidR="00252522" w:rsidRPr="00a555c6">
        <w:rPr>
          <w:sz w:val="28"/>
          <w:szCs w:val="28"/>
        </w:rPr>
        <w:t xml:space="preserve">официального </w:t>
      </w:r>
      <w:r w:rsidR="00e036c2" w:rsidRPr="00a555c6">
        <w:rPr>
          <w:sz w:val="28"/>
          <w:szCs w:val="28"/>
        </w:rPr>
        <w:t xml:space="preserve">опубликования</w:t>
      </w:r>
      <w:r w:rsidR="003e79a3" w:rsidRPr="00a555c6">
        <w:rPr>
          <w:sz w:val="28"/>
          <w:szCs w:val="28"/>
        </w:rPr>
        <w:t xml:space="preserve">.</w:t>
      </w:r>
      <w:r w:rsidR="00877da1">
        <w:rPr>
          <w:sz w:val="28"/>
          <w:szCs w:val="28"/>
        </w:rPr>
      </w:r>
    </w:p>
    <w:p w:rsidP="009d518b">
      <w:pPr>
        <w:pStyle w:val="Normal"/>
        <w:rPr>
          <w:sz w:val="28"/>
          <w:szCs w:val="28"/>
        </w:rPr>
      </w:pPr>
      <w:r w:rsidR="00877da1">
        <w:rPr>
          <w:sz w:val="28"/>
          <w:szCs w:val="28"/>
        </w:rPr>
      </w:r>
    </w:p>
    <w:p w:rsidP="009d518b">
      <w:pPr>
        <w:pStyle w:val="Normal"/>
        <w:rPr>
          <w:sz w:val="28"/>
          <w:szCs w:val="28"/>
        </w:rPr>
      </w:pPr>
      <w:r w:rsidR="00a040cc" w:rsidRPr="009d518b">
        <w:rPr>
          <w:sz w:val="28"/>
          <w:szCs w:val="28"/>
        </w:rPr>
      </w:r>
    </w:p>
    <w:tbl>
      <w:tblPr>
        <w:tblW w:type="dxa" w:w="10411"/>
        <w:tblLook w:val="01e0"/>
        <w:tblW w:type="dxa" w:w="10411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402"/>
        <w:gridCol w:w="2453"/>
        <w:gridCol w:w="3556"/>
      </w:tblGrid>
      <w:tr>
        <w:trPr>
          <w:trHeight w:hRule="atLeast" w:val="608"/>
          <w:wAfter w:type="dxa" w:w="0"/>
          <w:trHeight w:hRule="atLeast" w:val="608"/>
          <w:wAfter w:type="dxa" w:w="0"/>
        </w:trPr>
        <w:tc>
          <w:tcPr>
            <w:textDirection w:val="lrTb"/>
            <w:vAlign w:val="top"/>
            <w:tcW w:type="dxa" w:w="440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40cc">
            <w:pPr>
              <w:pStyle w:val="Normal"/>
              <w:rPr>
                <w:sz w:val="28"/>
                <w:szCs w:val="28"/>
              </w:rPr>
              <w:ind w:right="-108"/>
            </w:pPr>
            <w:r w:rsidR="00823ac3" w:rsidRPr="000a5d3e">
              <w:rPr>
                <w:sz w:val="28"/>
                <w:szCs w:val="28"/>
              </w:rPr>
              <w:t xml:space="preserve">Глава</w:t>
            </w:r>
            <w:r w:rsidR="00a040cc">
              <w:rPr>
                <w:sz w:val="28"/>
                <w:szCs w:val="28"/>
              </w:rPr>
              <w:t xml:space="preserve"> </w:t>
            </w:r>
            <w:r w:rsidR="003d2cf8">
              <w:rPr>
                <w:sz w:val="28"/>
                <w:szCs w:val="28"/>
              </w:rPr>
            </w:r>
          </w:p>
          <w:p w:rsidP="00a040cc">
            <w:pPr>
              <w:pStyle w:val="Normal"/>
              <w:rPr>
                <w:sz w:val="28"/>
                <w:szCs w:val="28"/>
              </w:rPr>
              <w:ind w:right="-108"/>
            </w:pPr>
            <w:r w:rsidR="00823ac3" w:rsidRPr="000a5d3e">
              <w:rPr>
                <w:sz w:val="28"/>
                <w:szCs w:val="28"/>
              </w:rPr>
              <w:t xml:space="preserve">Петропавловск-</w:t>
            </w:r>
            <w:r w:rsidR="00a040cc">
              <w:rPr>
                <w:sz w:val="28"/>
                <w:szCs w:val="28"/>
              </w:rPr>
              <w:t xml:space="preserve">К</w:t>
            </w:r>
            <w:r w:rsidR="00823ac3" w:rsidRPr="000a5d3e">
              <w:rPr>
                <w:sz w:val="28"/>
                <w:szCs w:val="28"/>
              </w:rPr>
              <w:t xml:space="preserve">амчатского</w:t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5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040cc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55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3601f6">
              <w:rPr>
                <w:sz w:val="28"/>
                <w:szCs w:val="28"/>
              </w:rPr>
            </w:r>
          </w:p>
          <w:p w:rsidP="003601f6">
            <w:pPr>
              <w:pStyle w:val="Normal"/>
              <w:rPr>
                <w:sz w:val="28"/>
                <w:szCs w:val="28"/>
              </w:rPr>
              <w:jc w:val="right"/>
            </w:pPr>
            <w:r w:rsidR="003d2cf8">
              <w:rPr>
                <w:sz w:val="28"/>
                <w:szCs w:val="28"/>
              </w:rPr>
            </w:r>
          </w:p>
          <w:p w:rsidP="003601f6">
            <w:pPr>
              <w:pStyle w:val="Normal"/>
              <w:rPr>
                <w:sz w:val="28"/>
                <w:szCs w:val="28"/>
              </w:rPr>
              <w:jc w:val="right"/>
            </w:pPr>
            <w:r w:rsidR="00c20a6b">
              <w:rPr>
                <w:sz w:val="28"/>
                <w:szCs w:val="28"/>
              </w:rPr>
              <w:t xml:space="preserve">К.Г. Слыщенко</w:t>
            </w:r>
            <w:r w:rsidR="00823ac3" w:rsidRPr="000a5d3e">
              <w:rPr>
                <w:sz w:val="28"/>
                <w:szCs w:val="28"/>
              </w:rPr>
            </w:r>
          </w:p>
        </w:tc>
      </w:tr>
    </w:tbl>
    <w:p w:rsidP="00a040cc">
      <w:pPr>
        <w:pStyle w:val="Normal"/>
      </w:pPr>
      <w:r w:rsidR="00a133ab"/>
    </w:p>
    <w:sectPr>
      <w:type w:val="nextPage"/>
      <w:pgSz w:h="16838" w:w="11906"/>
      <w:pgMar w:bottom="142" w:footer="709" w:gutter="0" w:header="278" w:left="1134" w:right="567" w:top="568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a5733f"/>
    <w:multiLevelType w:val="hybridMultilevel"/>
    <w:tmpl w:val="62e4513e"/>
    <w:lvl w:ilvl="0">
      <w:start w:val="1"/>
      <w:numFmt w:val="decimal"/>
      <w:suff w:val="tab"/>
      <w:lvlText w:val="%1."/>
      <w:lvlJc w:val="left"/>
      <w:pPr>
        <w:pStyle w:val="Normal"/>
        <w:ind w:hanging="360" w:left="360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08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180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52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24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39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468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40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120"/>
      </w:pPr>
    </w:lvl>
  </w:abstractNum>
  <w:abstractNum w:abstractNumId="1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2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4">
    <w:nsid w:val="46c82499"/>
    <w:multiLevelType w:val="hybridMultilevel"/>
    <w:tmpl w:val="451c982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695c441c"/>
    <w:multiLevelType w:val="hybridMultilevel"/>
    <w:tmpl w:val="937a41a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w="http://schemas.openxmlformats.org/wordprocessingml/2006/main">
  <w:zoom w:percent="11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4790c"/>
    <w:rsid w:val="000a5d3e"/>
    <w:rsid w:val="000c06e3"/>
    <w:rsid w:val="000c4ad1"/>
    <w:rsid w:val="000e3643"/>
    <w:rsid w:val="001d55e9"/>
    <w:rsid w:val="001f2ab7"/>
    <w:rsid w:val="001f5d07"/>
    <w:rsid w:val="0021196a"/>
    <w:rsid w:val="00252522"/>
    <w:rsid w:val="00264ad7"/>
    <w:rsid w:val="00305fcf"/>
    <w:rsid w:val="003601f6"/>
    <w:rsid w:val="003b2531"/>
    <w:rsid w:val="003d2cf8"/>
    <w:rsid w:val="003e79a3"/>
    <w:rsid w:val="00497e64"/>
    <w:rsid w:val="00517ff4"/>
    <w:rsid w:val="00621ecd"/>
    <w:rsid w:val="006a0b3e"/>
    <w:rsid w:val="006b03c1"/>
    <w:rsid w:val="006b10fd"/>
    <w:rsid w:val="00791c57"/>
    <w:rsid w:val="007b7089"/>
    <w:rsid w:val="007c0365"/>
    <w:rsid w:val="007e1ffc"/>
    <w:rsid w:val="007e6fcb"/>
    <w:rsid w:val="00823ac3"/>
    <w:rsid w:val="008522a2"/>
    <w:rsid w:val="00877da1"/>
    <w:rsid w:val="00915b9a"/>
    <w:rsid w:val="00915d73"/>
    <w:rsid w:val="00976fee"/>
    <w:rsid w:val="009d518b"/>
    <w:rsid w:val="00a040cc"/>
    <w:rsid w:val="00a053f4"/>
    <w:rsid w:val="00a054b5"/>
    <w:rsid w:val="00a133ab"/>
    <w:rsid w:val="00a555c6"/>
    <w:rsid w:val="00b15b90"/>
    <w:rsid w:val="00b36542"/>
    <w:rsid w:val="00c20a6b"/>
    <w:rsid w:val="00c31a0d"/>
    <w:rsid w:val="00c80bac"/>
    <w:rsid w:val="00cb1944"/>
    <w:rsid w:val="00cb1dfe"/>
    <w:rsid w:val="00d868d3"/>
    <w:rsid w:val="00d877a6"/>
    <w:rsid w:val="00da6e33"/>
    <w:rsid w:val="00e036c2"/>
    <w:rsid w:val="00ee20f9"/>
    <w:rsid w:val="00f31601"/>
    <w:rsid w:val="00f34961"/>
    <w:rsid w:val="00f34f62"/>
    <w:rsid w:val="00f72c58"/>
    <w:rsid w:val="00f80b79"/>
    <w:rsid w:val="00f8308d"/>
    <w:rsid w:val="00fa1b15"/>
    <w:rsid w:val="00fd297f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1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2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3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8">
    <w:name w:val="Heading8"/>
    <w:basedOn w:val="Normal"/>
    <w:next w:val="Normal"/>
    <w:link w:val="StGen4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5"/>
    <w:pPr>
      <w:outlineLvl w:val="8"/>
      <w:spacing w:after="60" w:before="240"/>
    </w:pPr>
    <w:rPr>
      <w:sz w:val="22"/>
      <w:szCs w:val="22"/>
      <w:rFonts w:ascii="Arial" w:hAnsi="Arial"/>
    </w:rPr>
  </w:style>
  <w:style w:type="character" w:styleId="NormalCharacter">
    <w:name w:val="NormalCharacter"/>
    <w:next w:val="NormalCharacter"/>
    <w:link w:val="Normal"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1">
    <w:name w:val="StGen1"/>
    <w:next w:val="StGen1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2">
    <w:name w:val="StGen2"/>
    <w:next w:val="StGen2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3">
    <w:name w:val="StGen3"/>
    <w:next w:val="StGen3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4">
    <w:name w:val="StGen4"/>
    <w:next w:val="StGen4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5">
    <w:name w:val="StGen5"/>
    <w:next w:val="StGen5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6"/>
    <w:pPr>
      <w:jc w:val="both"/>
    </w:pPr>
    <w:rPr>
      <w:sz w:val="24"/>
    </w:rPr>
  </w:style>
  <w:style w:type="character" w:styleId="StGen6">
    <w:name w:val="StGen6"/>
    <w:next w:val="StGen6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7"/>
    <w:pPr>
      <w:jc w:val="center"/>
    </w:pPr>
    <w:rPr>
      <w:sz w:val="28"/>
    </w:rPr>
  </w:style>
  <w:style w:type="character" w:styleId="StGen7">
    <w:name w:val="StGen7"/>
    <w:next w:val="StGen7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8"/>
    <w:semiHidden/>
    <w:rPr>
      <w:sz w:val="16"/>
      <w:szCs w:val="16"/>
      <w:rFonts w:ascii="Tahoma" w:hAnsi="Tahoma"/>
    </w:rPr>
  </w:style>
  <w:style w:type="character" w:styleId="StGen8">
    <w:name w:val="StGen8"/>
    <w:next w:val="StGen8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9">
    <w:name w:val="StGen9"/>
    <w:next w:val="StGen9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10"/>
    <w:pPr>
      <w:ind w:left="283"/>
      <w:spacing w:after="120" w:line="480" w:lineRule="auto"/>
    </w:pPr>
    <w:rPr>
      <w:sz w:val="24"/>
      <w:szCs w:val="24"/>
    </w:rPr>
  </w:style>
  <w:style w:type="character" w:styleId="StGen10">
    <w:name w:val="StGen10"/>
    <w:next w:val="StGen10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11">
    <w:name w:val="StGen11"/>
    <w:next w:val="StGen11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12"/>
    <w:semiHidden/>
    <w:pPr>
      <w:tabs>
        <w:tab w:leader="none" w:pos="4677" w:val="center"/>
        <w:tab w:leader="none" w:pos="9355" w:val="right"/>
      </w:tabs>
    </w:pPr>
  </w:style>
  <w:style w:type="character" w:styleId="StGen12">
    <w:name w:val="StGen12"/>
    <w:next w:val="StGen12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13"/>
    <w:semiHidden/>
    <w:pPr>
      <w:tabs>
        <w:tab w:leader="none" w:pos="4677" w:val="center"/>
        <w:tab w:leader="none" w:pos="9355" w:val="right"/>
      </w:tabs>
    </w:pPr>
  </w:style>
  <w:style w:type="character" w:styleId="StGen13">
    <w:name w:val="StGen13"/>
    <w:next w:val="StGen13"/>
    <w:link w:val="Footer"/>
    <w:semiHidden/>
    <w:rPr>
      <w:rFonts w:ascii="Times New Roman" w:eastAsia="Times New Roman" w:hAnsi="Times New Roman"/>
    </w:rPr>
  </w:style>
  <w:style w:type="paragraph" w:styleId="StGen0">
    <w:name w:val="StGen0"/>
    <w:next w:val="StGen0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  <w:style w:type="character" w:styleId="Hyperlink">
    <w:name w:val="Hyperlink"/>
    <w:next w:val="Hyperlink"/>
    <w:link w:val="Normal"/>
    <w:rPr>
      <w:u w:val="single"/>
      <w:color w:val="0563c1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