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9C89EA09-39F5-457E-A367-382928D5E637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fb54b5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270d0c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20.04.2016 </w:t>
            </w:r>
            <w:r w:rsidR="005e3a0e" w:rsidRPr="00d442e8">
              <w:rPr>
                <w:sz w:val="24"/>
              </w:rPr>
              <w:t xml:space="preserve">№ </w:t>
            </w:r>
            <w:r w:rsidR="00fb54b5">
              <w:rPr>
                <w:sz w:val="24"/>
              </w:rPr>
              <w:t xml:space="preserve">976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4f0d08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44-я</w:t>
            </w:r>
            <w:r w:rsidR="00c01c80">
              <w:rPr>
                <w:sz w:val="24"/>
              </w:rPr>
              <w:t xml:space="preserve"> </w:t>
            </w:r>
            <w:r w:rsidR="005e3a0e" w:rsidRPr="00d442e8">
              <w:rPr>
                <w:sz w:val="24"/>
              </w:rPr>
              <w:t xml:space="preserve">се</w:t>
            </w:r>
            <w:r w:rsidR="005e3a0e" w:rsidRPr="00d442e8">
              <w:rPr>
                <w:sz w:val="24"/>
              </w:rPr>
              <w:t xml:space="preserve">с</w:t>
            </w:r>
            <w:r w:rsidR="005e3a0e" w:rsidRPr="00d442e8">
              <w:rPr>
                <w:sz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062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06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80192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5e3a0e">
              <w:t xml:space="preserve">принятии решения </w:t>
            </w:r>
            <w:r w:rsidR="00fb527b">
              <w:t xml:space="preserve">о</w:t>
            </w:r>
            <w:r w:rsidR="00ce1dd9">
              <w:t xml:space="preserve"> внесении изменени</w:t>
            </w:r>
            <w:r w:rsidR="005e0604">
              <w:t xml:space="preserve">я</w:t>
            </w:r>
            <w:r w:rsidR="00fb527b" w:rsidRPr="00fb527b">
              <w:t xml:space="preserve"> в Решение Городской Думы Петропавловск-Камчатского городского округа от 18.11.2010 </w:t>
            </w:r>
            <w:r w:rsidR="007e75a6">
              <w:t xml:space="preserve">          </w:t>
            </w:r>
            <w:r w:rsidR="0085770d">
              <w:t xml:space="preserve">№ 305</w:t>
            </w:r>
            <w:r w:rsidR="00fb527b" w:rsidRPr="00fb527b">
              <w:t xml:space="preserve">-нд</w:t>
            </w:r>
            <w:r w:rsidR="0085770d">
              <w:t xml:space="preserve"> «О земельном налоге на территории Петропавловск-Камчатского городского округа</w:t>
            </w:r>
            <w:r w:rsidR="00fb527b" w:rsidRPr="00fb527b">
              <w:t xml:space="preserve">»</w:t>
            </w:r>
            <w:r w:rsidR="005e3a0e" w:rsidRPr="00d442e8">
              <w:rPr>
                <w:szCs w:val="28"/>
              </w:rPr>
              <w:t xml:space="preserve"> </w:t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e1dd9">
      <w:pPr>
        <w:pStyle w:val="Normal"/>
        <w:rPr>
          <w:bCs/>
          <w:szCs w:val="28"/>
        </w:rPr>
        <w:ind w:firstLine="709"/>
        <w:jc w:val="both"/>
      </w:pPr>
      <w:r w:rsidR="00640066" w:rsidRPr="00640066">
        <w:rPr>
          <w:szCs w:val="28"/>
        </w:rPr>
        <w:t xml:space="preserve">Рассмотрев про</w:t>
      </w:r>
      <w:r w:rsidR="00ce1dd9">
        <w:rPr>
          <w:szCs w:val="28"/>
        </w:rPr>
        <w:t xml:space="preserve">ект решения о внесении изменени</w:t>
      </w:r>
      <w:r w:rsidR="005e0604">
        <w:rPr>
          <w:szCs w:val="28"/>
        </w:rPr>
        <w:t xml:space="preserve">я</w:t>
      </w:r>
      <w:r w:rsidR="00640066" w:rsidRPr="00640066">
        <w:rPr>
          <w:szCs w:val="28"/>
        </w:rPr>
        <w:t xml:space="preserve"> в Решение Городской Думы Петропавловск-Камчатского городского округа от 18.11.2010 № 305-нд </w:t>
      </w:r>
      <w:r w:rsidR="003c6cbd" w:rsidRPr="003c6cbd">
        <w:rPr>
          <w:szCs w:val="28"/>
        </w:rPr>
        <w:t xml:space="preserve">             </w:t>
      </w:r>
      <w:r w:rsidR="00640066">
        <w:rPr>
          <w:szCs w:val="28"/>
        </w:rPr>
        <w:t xml:space="preserve">     </w:t>
      </w:r>
      <w:r w:rsidR="00640066" w:rsidRPr="00640066">
        <w:rPr>
          <w:szCs w:val="28"/>
        </w:rPr>
        <w:t xml:space="preserve">«О земельном налоге на территории Петропавловск-</w:t>
      </w:r>
      <w:r w:rsidR="00640066">
        <w:rPr>
          <w:szCs w:val="28"/>
        </w:rPr>
        <w:t xml:space="preserve">Камчатского городского округа»,</w:t>
      </w:r>
      <w:r w:rsidR="00640066">
        <w:rPr>
          <w:bCs/>
          <w:szCs w:val="28"/>
        </w:rPr>
        <w:t xml:space="preserve"> </w:t>
      </w:r>
      <w:r w:rsidR="008630b0">
        <w:rPr>
          <w:bCs/>
          <w:szCs w:val="28"/>
        </w:rPr>
        <w:t xml:space="preserve">внесенный </w:t>
      </w:r>
      <w:r w:rsidR="00ed103e">
        <w:rPr>
          <w:bCs/>
          <w:szCs w:val="28"/>
        </w:rPr>
        <w:t xml:space="preserve">Глав</w:t>
      </w:r>
      <w:r w:rsidR="007505ee">
        <w:rPr>
          <w:bCs/>
          <w:szCs w:val="28"/>
        </w:rPr>
        <w:t xml:space="preserve">ой</w:t>
      </w:r>
      <w:r w:rsidR="00640066" w:rsidRPr="00640066">
        <w:rPr>
          <w:bCs/>
          <w:szCs w:val="28"/>
        </w:rPr>
        <w:t xml:space="preserve"> администрации Петропавловск-Камчатског</w:t>
      </w:r>
      <w:r w:rsidR="00ed103e">
        <w:rPr>
          <w:bCs/>
          <w:szCs w:val="28"/>
        </w:rPr>
        <w:t xml:space="preserve">о городского округа </w:t>
      </w:r>
      <w:r w:rsidR="007505ee">
        <w:rPr>
          <w:bCs/>
          <w:szCs w:val="28"/>
        </w:rPr>
        <w:t xml:space="preserve">Зайцевым Д.В.</w:t>
      </w:r>
      <w:r w:rsidR="00ed103e">
        <w:rPr>
          <w:bCs/>
          <w:szCs w:val="28"/>
        </w:rPr>
        <w:t xml:space="preserve">, </w:t>
      </w:r>
      <w:r w:rsidR="00b77e71">
        <w:rPr>
          <w:bCs/>
          <w:szCs w:val="28"/>
        </w:rPr>
        <w:t xml:space="preserve">на основании</w:t>
      </w:r>
      <w:r w:rsidR="00ed103e">
        <w:rPr>
          <w:bCs/>
          <w:szCs w:val="28"/>
        </w:rPr>
        <w:t xml:space="preserve"> стат</w:t>
      </w:r>
      <w:r w:rsidR="00b77e71">
        <w:rPr>
          <w:bCs/>
          <w:szCs w:val="28"/>
        </w:rPr>
        <w:t xml:space="preserve">ей</w:t>
      </w:r>
      <w:r w:rsidR="00ed103e">
        <w:rPr>
          <w:bCs/>
          <w:szCs w:val="28"/>
        </w:rPr>
        <w:t xml:space="preserve"> </w:t>
      </w:r>
      <w:r w:rsidR="00eb5438">
        <w:rPr>
          <w:bCs/>
          <w:szCs w:val="28"/>
        </w:rPr>
        <w:t xml:space="preserve">5, </w:t>
      </w:r>
      <w:r w:rsidR="00ed103e">
        <w:rPr>
          <w:bCs/>
          <w:szCs w:val="28"/>
        </w:rPr>
        <w:t xml:space="preserve">39</w:t>
      </w:r>
      <w:r w:rsidR="00eb5438">
        <w:rPr>
          <w:bCs/>
          <w:szCs w:val="28"/>
        </w:rPr>
        <w:t xml:space="preserve">6 и 397</w:t>
      </w:r>
      <w:r w:rsidR="00ed103e">
        <w:rPr>
          <w:bCs/>
          <w:szCs w:val="28"/>
        </w:rPr>
        <w:t xml:space="preserve"> Налогового кодекса Российской Федерации</w:t>
      </w:r>
      <w:r w:rsidR="00ce1dd9">
        <w:rPr>
          <w:bCs/>
          <w:szCs w:val="28"/>
        </w:rPr>
        <w:t xml:space="preserve">,</w:t>
      </w:r>
      <w:r w:rsidR="00ed103e">
        <w:t xml:space="preserve"> стать</w:t>
      </w:r>
      <w:r w:rsidR="00b77e71">
        <w:t xml:space="preserve">и</w:t>
      </w:r>
      <w:r w:rsidR="00ed103e">
        <w:t xml:space="preserve"> </w:t>
      </w:r>
      <w:r w:rsidR="00ed103e" w:rsidRPr="009d0e47">
        <w:t xml:space="preserve">28 Устава Петропавловск-Ка</w:t>
      </w:r>
      <w:r w:rsidR="00ed103e" w:rsidRPr="009d0e47">
        <w:t xml:space="preserve">м</w:t>
      </w:r>
      <w:r w:rsidR="00ed103e" w:rsidRPr="009d0e47">
        <w:t xml:space="preserve">чатского городского округа</w:t>
      </w:r>
      <w:r w:rsidR="00ed103e">
        <w:t xml:space="preserve">, Городская Дума </w:t>
      </w:r>
      <w:r w:rsidR="00ed103e" w:rsidRPr="00283773">
        <w:t xml:space="preserve">Петропавловск</w:t>
      </w:r>
      <w:r w:rsidR="00ed103e">
        <w:t xml:space="preserve">-</w:t>
      </w:r>
      <w:r w:rsidR="00ed103e" w:rsidRPr="00283773">
        <w:t xml:space="preserve">Камчат</w:t>
      </w:r>
      <w:r w:rsidR="00ed103e">
        <w:t xml:space="preserve">ского </w:t>
      </w:r>
      <w:r w:rsidR="00ed103e" w:rsidRPr="00283773">
        <w:t xml:space="preserve">городского о</w:t>
      </w:r>
      <w:r w:rsidR="00ed103e" w:rsidRPr="00283773">
        <w:t xml:space="preserve">к</w:t>
      </w:r>
      <w:r w:rsidR="00ed103e" w:rsidRPr="00283773">
        <w:t xml:space="preserve">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5e3a0e">
        <w:rPr>
          <w:szCs w:val="28"/>
        </w:rPr>
        <w:t xml:space="preserve">Принять Решение </w:t>
      </w:r>
      <w:r w:rsidR="006e2bde">
        <w:t xml:space="preserve">о</w:t>
      </w:r>
      <w:r w:rsidR="006e2bde" w:rsidRPr="00317040">
        <w:t xml:space="preserve"> </w:t>
      </w:r>
      <w:r w:rsidR="00ce1dd9">
        <w:t xml:space="preserve">внесении изменени</w:t>
      </w:r>
      <w:r w:rsidR="005e0604">
        <w:t xml:space="preserve">я</w:t>
      </w:r>
      <w:r w:rsidR="007b2941" w:rsidRPr="00fb527b">
        <w:t xml:space="preserve"> в Решение Городской Думы Петропавловск-Камчатского город</w:t>
      </w:r>
      <w:r w:rsidR="00fa2b3b">
        <w:t xml:space="preserve">ского округа от 18.11.2010 № 305</w:t>
      </w:r>
      <w:r w:rsidR="007b2941" w:rsidRPr="00fb527b">
        <w:t xml:space="preserve">-нд</w:t>
      </w:r>
      <w:r w:rsidR="00c01c80">
        <w:t xml:space="preserve">                  </w:t>
      </w:r>
      <w:r w:rsidR="007d007d">
        <w:t xml:space="preserve"> </w:t>
      </w:r>
      <w:r w:rsidR="00fa2b3b">
        <w:t xml:space="preserve">«О земельном налоге на территории Петропавловск-Камчатского городского округа</w:t>
      </w:r>
      <w:r w:rsidR="007b2941" w:rsidRPr="00fb527b">
        <w:t xml:space="preserve">»</w:t>
      </w:r>
      <w:r w:rsidR="005e3a0e">
        <w:rPr>
          <w:szCs w:val="28"/>
        </w:rPr>
        <w:t xml:space="preserve">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принятое Решение Главе Петропавловск-Камчатского городского ок</w:t>
      </w:r>
      <w:r w:rsidR="00c01c80">
        <w:rPr>
          <w:szCs w:val="28"/>
        </w:rPr>
        <w:t xml:space="preserve">руга</w:t>
      </w:r>
      <w:r w:rsidR="005e3a0e">
        <w:rPr>
          <w:szCs w:val="28"/>
        </w:rPr>
        <w:t xml:space="preserve"> для подписания и обнародования.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p w:rsidP="00784bf1">
      <w:pPr>
        <w:pStyle w:val="Normal"/>
        <w:ind w:right="-1"/>
        <w:jc w:val="both"/>
      </w:pPr>
      <w:r w:rsidR="00270d0c"/>
    </w:p>
    <w:tbl>
      <w:tblPr>
        <w:tblW w:type="dxa" w:w="10245"/>
        <w:tblLook w:val="01e0"/>
        <w:tblW w:type="dxa" w:w="10245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45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f07aec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AE6F6588-30E4-42C2-9710-22C1590DB5BC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483d51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4d15e0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483d51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01.69999999999999pt,9pt" strokeweight="5.000000pt" filled="f">
                  <v:stroke linestyle="thickThin"/>
                </v:line>
              </w:pict>
            </w:r>
            <w:r w:rsidR="001c7932" w:rsidRPr="0010166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483d51">
      <w:pPr>
        <w:pStyle w:val="Normal"/>
        <w:rPr>
          <w:szCs w:val="28"/>
          <w:lang w:val="en-US"/>
        </w:rPr>
        <w:spacing w:line="120" w:lineRule="atLeast"/>
        <w:jc w:val="center"/>
      </w:pPr>
      <w:r w:rsidR="001c7932" w:rsidRPr="00fb54b5">
        <w:rPr>
          <w:szCs w:val="28"/>
          <w:lang w:val="en-US"/>
        </w:rPr>
      </w:r>
    </w:p>
    <w:p w:rsidP="001c7932">
      <w:pPr>
        <w:pStyle w:val="Normal"/>
        <w:rPr>
          <w:b/>
          <w:sz w:val="36"/>
          <w:szCs w:val="36"/>
        </w:rPr>
        <w:jc w:val="center"/>
      </w:pPr>
      <w:r w:rsidR="001c7932" w:rsidRPr="00101668">
        <w:rPr>
          <w:b/>
          <w:sz w:val="36"/>
          <w:szCs w:val="36"/>
        </w:rPr>
        <w:t xml:space="preserve">РЕШЕНИЕ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8f4810">
        <w:rPr>
          <w:szCs w:val="28"/>
        </w:rPr>
        <w:t xml:space="preserve">от </w:t>
      </w:r>
      <w:r w:rsidR="00fb54b5" w:rsidRPr="008f4810">
        <w:rPr>
          <w:szCs w:val="28"/>
        </w:rPr>
        <w:t xml:space="preserve">26.04.2016 </w:t>
      </w:r>
      <w:r w:rsidR="001c7932" w:rsidRPr="008f4810">
        <w:rPr>
          <w:szCs w:val="28"/>
        </w:rPr>
        <w:t xml:space="preserve">№</w:t>
      </w:r>
      <w:r w:rsidR="00fb54b5" w:rsidRPr="008f4810">
        <w:rPr>
          <w:szCs w:val="28"/>
        </w:rPr>
        <w:t xml:space="preserve"> 4</w:t>
      </w:r>
      <w:r w:rsidR="00d00750" w:rsidRPr="008f4810">
        <w:rPr>
          <w:szCs w:val="28"/>
        </w:rPr>
        <w:t xml:space="preserve">30</w:t>
      </w:r>
      <w:r w:rsidR="001c7932" w:rsidRPr="008f4810">
        <w:rPr>
          <w:szCs w:val="28"/>
        </w:rPr>
        <w:t xml:space="preserve">-нд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101668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101668">
        <w:rPr>
          <w:b/>
          <w:szCs w:val="28"/>
        </w:rPr>
        <w:t xml:space="preserve">О внесении изменени</w:t>
      </w:r>
      <w:r w:rsidR="001c7932">
        <w:rPr>
          <w:b/>
          <w:szCs w:val="28"/>
        </w:rPr>
        <w:t xml:space="preserve">я</w:t>
      </w:r>
      <w:r w:rsidR="001c7932" w:rsidRPr="00101668">
        <w:rPr>
          <w:b/>
          <w:szCs w:val="28"/>
        </w:rPr>
        <w:t xml:space="preserve"> </w:t>
      </w:r>
      <w:r w:rsidR="001c7932">
        <w:rPr>
          <w:b/>
          <w:szCs w:val="28"/>
        </w:rPr>
        <w:t xml:space="preserve">в</w:t>
      </w:r>
      <w:r w:rsidR="001c7932" w:rsidRPr="00101668">
        <w:rPr>
          <w:b/>
          <w:szCs w:val="28"/>
        </w:rPr>
        <w:t xml:space="preserve"> Решение Городской Думы Петропавловск-Камчатского городского округа от </w:t>
      </w:r>
      <w:r w:rsidR="001c7932">
        <w:rPr>
          <w:b/>
          <w:szCs w:val="28"/>
        </w:rPr>
        <w:t xml:space="preserve">18.11.2010</w:t>
      </w:r>
      <w:r w:rsidR="001c7932" w:rsidRPr="00101668">
        <w:rPr>
          <w:b/>
          <w:szCs w:val="28"/>
        </w:rPr>
        <w:t xml:space="preserve"> № </w:t>
      </w:r>
      <w:r w:rsidR="001c7932">
        <w:rPr>
          <w:b/>
          <w:szCs w:val="28"/>
        </w:rPr>
        <w:t xml:space="preserve">305-нд «О земельном налоге на территории Петропавловск-Камчатского городского округа»</w:t>
      </w:r>
      <w:r w:rsidR="001c7932" w:rsidRPr="00f809c3">
        <w:rPr>
          <w:b/>
          <w:szCs w:val="28"/>
        </w:rPr>
        <w:br w:clear="all" w:type="textWrapping"/>
      </w:r>
      <w:r w:rsidR="001c7932" w:rsidRPr="00174d30">
        <w:rPr>
          <w:szCs w:val="28"/>
        </w:rPr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(решение от </w:t>
      </w:r>
      <w:r w:rsidR="00fb54b5">
        <w:rPr>
          <w:i/>
          <w:sz w:val="24"/>
        </w:rPr>
        <w:t xml:space="preserve">20.04.2016</w:t>
      </w:r>
      <w:r w:rsidR="001c7932" w:rsidRPr="00483d51">
        <w:rPr>
          <w:i/>
          <w:sz w:val="24"/>
        </w:rPr>
        <w:t xml:space="preserve"> № </w:t>
      </w:r>
      <w:r w:rsidR="00fb54b5">
        <w:rPr>
          <w:i/>
          <w:sz w:val="24"/>
        </w:rPr>
        <w:t xml:space="preserve">976</w:t>
      </w:r>
      <w:r w:rsidR="001c7932" w:rsidRPr="00483d51">
        <w:rPr>
          <w:i/>
          <w:sz w:val="24"/>
        </w:rPr>
        <w:t xml:space="preserve">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1c7932">
        <w:rPr>
          <w:szCs w:val="28"/>
        </w:rPr>
        <w:t xml:space="preserve">1. Статью 4 изложить в следующей редакции:</w:t>
      </w:r>
    </w:p>
    <w:p w:rsidP="001c7932">
      <w:pPr>
        <w:pStyle w:val="Normal"/>
        <w:rPr>
          <w:b/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1c7932">
        <w:rPr>
          <w:szCs w:val="28"/>
        </w:rPr>
        <w:t xml:space="preserve">«</w:t>
      </w:r>
      <w:r w:rsidR="001c7932" w:rsidRPr="00cd5f38">
        <w:rPr>
          <w:b/>
          <w:szCs w:val="28"/>
        </w:rPr>
        <w:t xml:space="preserve">Статья </w:t>
      </w:r>
      <w:r w:rsidR="001c7932">
        <w:rPr>
          <w:b/>
          <w:szCs w:val="28"/>
        </w:rPr>
        <w:t xml:space="preserve">4</w:t>
      </w:r>
      <w:r w:rsidR="001c7932" w:rsidRPr="00cd5f38">
        <w:rPr>
          <w:b/>
          <w:szCs w:val="28"/>
        </w:rPr>
        <w:t xml:space="preserve">. </w:t>
      </w:r>
      <w:r w:rsidR="001c7932">
        <w:rPr>
          <w:b/>
          <w:szCs w:val="28"/>
        </w:rPr>
        <w:t xml:space="preserve">Порядок и сроки уплаты земельного налога и авансовых платежей по налогу</w:t>
      </w:r>
    </w:p>
    <w:p w:rsidP="001c7932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1c7932" w:rsidRPr="00653153">
        <w:rPr>
          <w:szCs w:val="28"/>
        </w:rPr>
        <w:t xml:space="preserve">1. Налог подлежит уплате налогоплательщиками - физическими лицами в срок</w:t>
      </w:r>
      <w:r w:rsidR="001c7932">
        <w:rPr>
          <w:szCs w:val="28"/>
        </w:rPr>
        <w:t xml:space="preserve">, установленны</w:t>
      </w:r>
      <w:r w:rsidR="00174d30">
        <w:rPr>
          <w:szCs w:val="28"/>
        </w:rPr>
        <w:t xml:space="preserve">й</w:t>
      </w:r>
      <w:r w:rsidR="001c7932">
        <w:rPr>
          <w:szCs w:val="28"/>
        </w:rPr>
        <w:t xml:space="preserve"> пунктом 1 статьи 397 Налогового кодекса Российской Федерации</w:t>
      </w:r>
      <w:r w:rsidR="001c7932" w:rsidRPr="00653153">
        <w:rPr>
          <w:szCs w:val="28"/>
        </w:rPr>
        <w:t xml:space="preserve">.</w:t>
      </w:r>
    </w:p>
    <w:p w:rsidP="00174d30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1c7932" w:rsidRPr="00653153">
        <w:rPr>
          <w:szCs w:val="28"/>
        </w:rPr>
        <w:t xml:space="preserve">2. </w:t>
      </w:r>
      <w:r w:rsidR="00174d30" w:rsidRPr="00653153">
        <w:rPr>
          <w:szCs w:val="28"/>
        </w:rPr>
        <w:t xml:space="preserve">Налогоплательщики </w:t>
      </w:r>
      <w:r w:rsidR="00174d30">
        <w:rPr>
          <w:szCs w:val="28"/>
        </w:rPr>
        <w:t xml:space="preserve">–</w:t>
      </w:r>
      <w:r w:rsidR="00174d30" w:rsidRPr="00653153">
        <w:rPr>
          <w:szCs w:val="28"/>
        </w:rPr>
        <w:t xml:space="preserve"> организации</w:t>
      </w:r>
      <w:r w:rsidR="00174d30">
        <w:rPr>
          <w:szCs w:val="28"/>
        </w:rPr>
        <w:t xml:space="preserve">, за исключением налогоплательщиков, обладающих земельными участками, указанными в подпункте «а» пункта 2 статьи 2 настоящего Решения,</w:t>
      </w:r>
      <w:r w:rsidR="00174d30" w:rsidRPr="00653153">
        <w:rPr>
          <w:szCs w:val="28"/>
        </w:rPr>
        <w:t xml:space="preserve"> уплачивают авансовые платежи по истечении первого, второго и третьего квартала текущего налогового периода не позднее последнего числа месяца, следующего за истекшим отчетным периодом, исчисленные в порядке, предусмотренном </w:t>
      </w:r>
      <w:r w:rsidR="00174d30" w:rsidRPr="00653153">
        <w:rPr>
          <w:szCs w:val="28"/>
        </w:rPr>
        <w:fldChar w:fldCharType="begin"/>
      </w:r>
      <w:r w:rsidR="00174d30" w:rsidRPr="00653153">
        <w:rPr>
          <w:szCs w:val="28"/>
        </w:rPr>
        <w:instrText xml:space="preserve">HYPERLINK consultantplus://offline/ref=B75304D95412938A76D56DA1EC1CC6F369C2D6D3B91BD9B8F38B73281DD88292A12AE9BE5F60vAv8A </w:instrText>
      </w:r>
      <w:r w:rsidR="00174d30" w:rsidRPr="00653153">
        <w:rPr>
          <w:szCs w:val="28"/>
        </w:rPr>
      </w:r>
      <w:r w:rsidR="00174d30" w:rsidRPr="00653153">
        <w:rPr>
          <w:szCs w:val="28"/>
        </w:rPr>
        <w:fldChar w:fldCharType="separate"/>
      </w:r>
      <w:r w:rsidR="00174d30" w:rsidRPr="00653153">
        <w:rPr>
          <w:szCs w:val="28"/>
        </w:rPr>
        <w:instrText xml:space="preserve">пунктом 6 статьи 396</w:instrText>
      </w:r>
      <w:r w:rsidR="00174d30" w:rsidRPr="00653153">
        <w:rPr>
          <w:szCs w:val="28"/>
        </w:rPr>
        <w:fldChar w:fldCharType="end"/>
      </w:r>
      <w:r w:rsidR="00174d30" w:rsidRPr="00653153">
        <w:rPr>
          <w:szCs w:val="28"/>
        </w:rPr>
        <w:t xml:space="preserve"> Налогового кодекса Российской Федерации.</w:t>
      </w:r>
    </w:p>
    <w:p w:rsidP="00174d30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174d30" w:rsidRPr="00653153">
        <w:rPr>
          <w:szCs w:val="28"/>
        </w:rPr>
        <w:t xml:space="preserve">По истечении налогового периода налогоплательщики</w:t>
      </w:r>
      <w:r w:rsidR="00174d30">
        <w:rPr>
          <w:szCs w:val="28"/>
        </w:rPr>
        <w:t xml:space="preserve"> - организации</w:t>
      </w:r>
      <w:r w:rsidR="00174d30" w:rsidRPr="00653153">
        <w:rPr>
          <w:szCs w:val="28"/>
        </w:rPr>
        <w:t xml:space="preserve"> уплачивают сумму налога, исчисленную в порядке, предусмотренном </w:t>
      </w:r>
      <w:r w:rsidR="00174d30" w:rsidRPr="00653153">
        <w:rPr>
          <w:szCs w:val="28"/>
        </w:rPr>
        <w:fldChar w:fldCharType="begin"/>
      </w:r>
      <w:r w:rsidR="00174d30" w:rsidRPr="00653153">
        <w:rPr>
          <w:szCs w:val="28"/>
        </w:rPr>
        <w:instrText xml:space="preserve">HYPERLINK consultantplus://offline/ref=B75304D95412938A76D56DA1EC1CC6F369C2D6D3B91BD9B8F38B73281DD88292A12AE9BE5B65A8vDv9A </w:instrText>
      </w:r>
      <w:r w:rsidR="00174d30" w:rsidRPr="00653153">
        <w:rPr>
          <w:szCs w:val="28"/>
        </w:rPr>
      </w:r>
      <w:r w:rsidR="00174d30" w:rsidRPr="00653153">
        <w:rPr>
          <w:szCs w:val="28"/>
        </w:rPr>
        <w:fldChar w:fldCharType="separate"/>
      </w:r>
      <w:r w:rsidR="00174d30" w:rsidRPr="00653153">
        <w:rPr>
          <w:szCs w:val="28"/>
        </w:rPr>
        <w:instrText xml:space="preserve">пунктом 5 статьи 396</w:instrText>
      </w:r>
      <w:r w:rsidR="00174d30" w:rsidRPr="00653153">
        <w:rPr>
          <w:szCs w:val="28"/>
        </w:rPr>
        <w:fldChar w:fldCharType="end"/>
      </w:r>
      <w:r w:rsidR="00174d30" w:rsidRPr="00653153">
        <w:rPr>
          <w:szCs w:val="28"/>
        </w:rPr>
        <w:t xml:space="preserve"> Налогового кодекса Российской Федерации.</w:t>
      </w:r>
      <w:r w:rsidR="00174d30">
        <w:rPr>
          <w:szCs w:val="28"/>
        </w:rPr>
      </w:r>
    </w:p>
    <w:p w:rsidP="00174d30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174d30">
        <w:rPr>
          <w:szCs w:val="28"/>
        </w:rPr>
        <w:t xml:space="preserve">Налогоплательщики – организации,</w:t>
      </w:r>
      <w:r w:rsidR="00174d30" w:rsidRPr="00b65548">
        <w:rPr>
          <w:szCs w:val="28"/>
        </w:rPr>
        <w:t xml:space="preserve"> </w:t>
      </w:r>
      <w:r w:rsidR="00174d30">
        <w:rPr>
          <w:szCs w:val="28"/>
        </w:rPr>
        <w:t xml:space="preserve">обладающие земельными участками, </w:t>
      </w:r>
      <w:r w:rsidR="00174d30" w:rsidRPr="00b65548">
        <w:rPr>
          <w:szCs w:val="28"/>
        </w:rPr>
        <w:t xml:space="preserve">предоставленны</w:t>
      </w:r>
      <w:r w:rsidR="00174d30">
        <w:rPr>
          <w:szCs w:val="28"/>
        </w:rPr>
        <w:t xml:space="preserve">ми</w:t>
      </w:r>
      <w:r w:rsidR="00174d30" w:rsidRPr="00b65548">
        <w:rPr>
          <w:szCs w:val="28"/>
        </w:rPr>
        <w:t xml:space="preserve"> для строительства и эксплуатации объектов физической культуры и спорта</w:t>
      </w:r>
      <w:r w:rsidR="00174d30">
        <w:rPr>
          <w:szCs w:val="28"/>
        </w:rPr>
        <w:t xml:space="preserve">, не уплачивают авансовые платежи по налогу на землю в течение налогового периода.</w:t>
      </w:r>
      <w:r w:rsidR="00174d30" w:rsidRPr="00653153">
        <w:rPr>
          <w:szCs w:val="28"/>
        </w:rPr>
      </w:r>
    </w:p>
    <w:p w:rsidP="00174d30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174d30" w:rsidRPr="00653153">
        <w:rPr>
          <w:szCs w:val="28"/>
        </w:rPr>
        <w:t xml:space="preserve">Земельный налог по итогам налогового периода уплачивается </w:t>
      </w:r>
      <w:r w:rsidR="00483d51" w:rsidRPr="003e0c30">
        <w:rPr>
          <w:szCs w:val="28"/>
        </w:rPr>
        <w:t xml:space="preserve">налогоплательщиками-организациями</w:t>
      </w:r>
      <w:r w:rsidR="00483d51">
        <w:rPr>
          <w:szCs w:val="28"/>
        </w:rPr>
        <w:t xml:space="preserve"> </w:t>
      </w:r>
      <w:r w:rsidR="00174d30" w:rsidRPr="00653153">
        <w:rPr>
          <w:szCs w:val="28"/>
        </w:rPr>
        <w:t xml:space="preserve">не позднее 20 февраля года, следующего за истекшим налоговым периодом.</w:t>
      </w:r>
      <w:r w:rsidR="00174d30">
        <w:rPr>
          <w:szCs w:val="28"/>
        </w:rPr>
        <w:t xml:space="preserve">».</w:t>
      </w:r>
    </w:p>
    <w:p w:rsidP="00174d30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1c7932">
        <w:rPr>
          <w:szCs w:val="28"/>
        </w:rPr>
        <w:t xml:space="preserve">2</w:t>
      </w:r>
      <w:r w:rsidR="001c7932" w:rsidRPr="00011f32">
        <w:rPr>
          <w:szCs w:val="28"/>
        </w:rPr>
        <w:t xml:space="preserve">.</w:t>
      </w:r>
      <w:r w:rsidR="001c7932">
        <w:rPr>
          <w:szCs w:val="28"/>
        </w:rPr>
        <w:t xml:space="preserve"> </w:t>
      </w:r>
      <w:r w:rsidR="001c7932" w:rsidRPr="00011f32">
        <w:rPr>
          <w:szCs w:val="28"/>
        </w:rPr>
        <w:t xml:space="preserve">Настоя</w:t>
      </w:r>
      <w:r w:rsidR="001c7932">
        <w:rPr>
          <w:szCs w:val="28"/>
        </w:rPr>
        <w:t xml:space="preserve">щее Решение вступает в силу</w:t>
      </w:r>
      <w:r w:rsidR="001c7932" w:rsidRPr="00033618">
        <w:rPr>
          <w:szCs w:val="28"/>
        </w:rPr>
        <w:t xml:space="preserve"> </w:t>
      </w:r>
      <w:r w:rsidR="001c7932">
        <w:rPr>
          <w:szCs w:val="28"/>
        </w:rPr>
        <w:t xml:space="preserve">после</w:t>
      </w:r>
      <w:r w:rsidR="001c7932" w:rsidRPr="00780893">
        <w:rPr>
          <w:szCs w:val="28"/>
        </w:rPr>
        <w:t xml:space="preserve"> д</w:t>
      </w:r>
      <w:r w:rsidR="001c7932">
        <w:rPr>
          <w:szCs w:val="28"/>
        </w:rPr>
        <w:t xml:space="preserve">ня</w:t>
      </w:r>
      <w:r w:rsidR="001c7932" w:rsidRPr="00780893">
        <w:rPr>
          <w:szCs w:val="28"/>
        </w:rPr>
        <w:t xml:space="preserve"> </w:t>
      </w:r>
      <w:r w:rsidR="001c7932">
        <w:rPr>
          <w:szCs w:val="28"/>
        </w:rPr>
        <w:t xml:space="preserve">его</w:t>
      </w:r>
      <w:r w:rsidR="001c7932" w:rsidRPr="00780893">
        <w:rPr>
          <w:szCs w:val="28"/>
        </w:rPr>
        <w:t xml:space="preserve"> официального опубликования</w:t>
      </w:r>
      <w:r w:rsidR="001c7932">
        <w:rPr>
          <w:szCs w:val="28"/>
        </w:rPr>
        <w:t xml:space="preserve"> и распространяется на отношения, возникшие с 01.01.2016.</w:t>
      </w:r>
    </w:p>
    <w:p w:rsidP="001c7932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>
        <w:rPr>
          <w:sz w:val="28"/>
          <w:szCs w:val="28"/>
          <w:rFonts w:ascii="Times New Roman" w:hAnsi="Times New Roman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Глава</w:t>
      </w:r>
      <w:r w:rsidR="004f0d08">
        <w:rPr>
          <w:szCs w:val="28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Петропавловск-Камчатского</w:t>
      </w:r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 w:rsidRPr="00c13487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c13487">
        <w:rPr>
          <w:sz w:val="28"/>
          <w:szCs w:val="28"/>
        </w:rPr>
        <w:t xml:space="preserve"> </w:t>
      </w:r>
      <w:r w:rsidR="001c7932">
        <w:rPr>
          <w:sz w:val="28"/>
          <w:szCs w:val="28"/>
        </w:rPr>
        <w:t xml:space="preserve">                                                                          </w:t>
      </w:r>
      <w:r w:rsidR="00483d51">
        <w:rPr>
          <w:sz w:val="28"/>
          <w:szCs w:val="28"/>
        </w:rPr>
        <w:t xml:space="preserve">    </w:t>
      </w:r>
      <w:r w:rsidR="001c7932" w:rsidRPr="00c13487">
        <w:rPr>
          <w:sz w:val="28"/>
          <w:szCs w:val="28"/>
          <w:rFonts w:ascii="Times New Roman" w:hAnsi="Times New Roman"/>
        </w:rPr>
        <w:t xml:space="preserve">К.Г. Слыщенко</w:t>
      </w:r>
      <w:r w:rsidR="001c7932"/>
    </w:p>
    <w:sectPr>
      <w:type w:val="nextPage"/>
      <w:pgSz w:h="16838" w:w="11906"/>
      <w:pgMar w:bottom="284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11f32"/>
    <w:rsid w:val="00033618"/>
    <w:rsid w:val="00080192"/>
    <w:rsid w:val="00101668"/>
    <w:rsid w:val="0013567d"/>
    <w:rsid w:val="00174d30"/>
    <w:rsid w:val="00181a64"/>
    <w:rsid w:val="001c4b59"/>
    <w:rsid w:val="001c7932"/>
    <w:rsid w:val="00223f11"/>
    <w:rsid w:val="00252a2f"/>
    <w:rsid w:val="00270d0c"/>
    <w:rsid w:val="00283773"/>
    <w:rsid w:val="00317040"/>
    <w:rsid w:val="003c6cbd"/>
    <w:rsid w:val="003e0c30"/>
    <w:rsid w:val="00483d51"/>
    <w:rsid w:val="004d15e0"/>
    <w:rsid w:val="004f0d08"/>
    <w:rsid w:val="00517ca3"/>
    <w:rsid w:val="005e0604"/>
    <w:rsid w:val="005e3a0e"/>
    <w:rsid w:val="00640066"/>
    <w:rsid w:val="00653153"/>
    <w:rsid w:val="006b500d"/>
    <w:rsid w:val="006e2bde"/>
    <w:rsid w:val="007505ee"/>
    <w:rsid w:val="00780893"/>
    <w:rsid w:val="00784bf1"/>
    <w:rsid w:val="007b2941"/>
    <w:rsid w:val="007d007d"/>
    <w:rsid w:val="007e75a6"/>
    <w:rsid w:val="0085770d"/>
    <w:rsid w:val="008630b0"/>
    <w:rsid w:val="008f4810"/>
    <w:rsid w:val="009d0e47"/>
    <w:rsid w:val="009e1a33"/>
    <w:rsid w:val="00b21d0f"/>
    <w:rsid w:val="00b65548"/>
    <w:rsid w:val="00b77e71"/>
    <w:rsid w:val="00c01c80"/>
    <w:rsid w:val="00c13487"/>
    <w:rsid w:val="00cd5f38"/>
    <w:rsid w:val="00ce1dd9"/>
    <w:rsid w:val="00d00750"/>
    <w:rsid w:val="00d442e8"/>
    <w:rsid w:val="00dd0290"/>
    <w:rsid w:val="00df0ecd"/>
    <w:rsid w:val="00e03ebb"/>
    <w:rsid w:val="00eb5438"/>
    <w:rsid w:val="00ed103e"/>
    <w:rsid w:val="00f07aec"/>
    <w:rsid w:val="00f809c3"/>
    <w:rsid w:val="00fa2b3b"/>
    <w:rsid w:val="00fb527b"/>
    <w:rsid w:val="00fb54b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