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328"/>
        <w:tblLook w:val="01e0"/>
        <w:tblW w:type="dxa" w:w="10328"/>
        <w:tblOverlap w:val="never"/>
        <w:tblpPr w:horzAnchor="margin" w:leftFromText="180" w:rightFromText="180" w:tblpX="-4" w:tblpY="692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28"/>
      </w:tblGrid>
      <w:tr>
        <w:trPr>
          <w:trHeight w:hRule="atLeast" w:val="1573"/>
          <w:wAfter w:type="dxa" w:w="0"/>
          <w:trHeight w:hRule="atLeast" w:val="1573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15923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692"/>
              <w:ind w:left="142" w:right="-108"/>
              <w:jc w:val="center"/>
            </w:pPr>
            <w:r w:rsidR="00615923" w:rsidRPr="009a6441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BFE9E595-F816-4526-A338-0E0E377F389F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615923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19"/>
          <w:wAfter w:type="dxa" w:w="0"/>
          <w:trHeight w:hRule="atLeast" w:val="419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1592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692"/>
              <w:jc w:val="center"/>
            </w:pPr>
            <w:r w:rsidR="00615923" w:rsidRPr="00f33ac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25"/>
          <w:wAfter w:type="dxa" w:w="0"/>
          <w:trHeight w:hRule="atLeast" w:val="325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15923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692"/>
              <w:jc w:val="center"/>
            </w:pPr>
            <w:r w:rsidR="00615923" w:rsidRPr="00f33ac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4"/>
          <w:wAfter w:type="dxa" w:w="0"/>
          <w:trHeight w:hRule="atLeast" w:val="124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15923">
            <w:pPr>
              <w:pStyle w:val="Normal"/>
              <w:rPr>
                <w:b/>
                <w:sz w:val="32"/>
                <w:szCs w:val="32"/>
              </w:rPr>
              <w:tabs>
                <w:tab w:leader="none" w:pos="4320" w:val="left"/>
              </w:tabs>
              <w:suppressOverlap/>
              <w:framePr w:hAnchor="margin" w:hSpace="180" w:vAnchor="page" w:wrap="around" w:x="-4" w:y="692"/>
            </w:pPr>
            <w:r w:rsidR="00615923">
              <w:rPr>
                <w:i/>
                <w:sz w:val="28"/>
                <w:szCs w:val="28"/>
                <w:noProof/>
              </w:rPr>
              <w:pict>
                <v:line id="_x0000_s1062" type="#_x0000_t20" style="position:absolute;mso-position-vertical-relative:page;" from="-6.5999999999999996pt,11.75pt" to="508.69999999999999pt,11.75pt" strokeweight="5.000000pt">
                  <v:stroke linestyle="thickThin"/>
                </v:line>
              </w:pict>
            </w:r>
            <w:r w:rsidR="00615923" w:rsidRPr="00910d2a">
              <w:rPr>
                <w:b/>
                <w:sz w:val="32"/>
                <w:szCs w:val="32"/>
              </w:rPr>
            </w:r>
          </w:p>
        </w:tc>
      </w:tr>
    </w:tbl>
    <w:p w:rsidP="00ca34ae">
      <w:pPr>
        <w:pStyle w:val="Normal"/>
        <w:rPr>
          <w:b/>
          <w:sz w:val="28"/>
          <w:szCs w:val="28"/>
        </w:rPr>
        <w:jc w:val="center"/>
      </w:pPr>
      <w:r w:rsidR="00ea0167" w:rsidRPr="00ea0167">
        <w:rPr>
          <w:b/>
          <w:sz w:val="28"/>
          <w:szCs w:val="28"/>
        </w:rPr>
      </w:r>
    </w:p>
    <w:p w:rsidP="00ca34ae">
      <w:pPr>
        <w:pStyle w:val="Normal"/>
        <w:rPr>
          <w:b/>
          <w:sz w:val="36"/>
          <w:szCs w:val="36"/>
        </w:rPr>
        <w:jc w:val="center"/>
      </w:pPr>
      <w:r w:rsidR="00ca34ae" w:rsidRPr="008522a2">
        <w:rPr>
          <w:b/>
          <w:sz w:val="36"/>
          <w:szCs w:val="36"/>
        </w:rPr>
        <w:t xml:space="preserve">РЕШЕНИЕ</w:t>
      </w:r>
      <w:r w:rsidR="00ca34ae">
        <w:rPr>
          <w:b/>
          <w:sz w:val="36"/>
          <w:szCs w:val="36"/>
        </w:rPr>
      </w:r>
    </w:p>
    <w:p w:rsidP="00e82894">
      <w:pPr>
        <w:pStyle w:val="Normal"/>
        <w:rPr>
          <w:b/>
        </w:rPr>
        <w:jc w:val="center"/>
      </w:pPr>
      <w:r w:rsidR="00ca34ae" w:rsidRPr="00e034ed">
        <w:rPr>
          <w:b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19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615923">
            <w:pPr>
              <w:pStyle w:val="BodyText"/>
              <w:rPr>
                <w:szCs w:val="24"/>
              </w:rPr>
              <w:ind w:left="-108"/>
              <w:jc w:val="center"/>
            </w:pPr>
            <w:r w:rsidR="00615923">
              <w:rPr>
                <w:szCs w:val="24"/>
              </w:rPr>
              <w:t xml:space="preserve">о</w:t>
            </w:r>
            <w:r w:rsidR="00793a6c" w:rsidRPr="00b15b90">
              <w:rPr>
                <w:szCs w:val="24"/>
              </w:rPr>
              <w:t xml:space="preserve">т</w:t>
            </w:r>
            <w:r w:rsidR="00615923">
              <w:rPr>
                <w:szCs w:val="24"/>
              </w:rPr>
              <w:t xml:space="preserve"> 20.04.2016 </w:t>
            </w:r>
            <w:r w:rsidR="00793a6c" w:rsidRPr="00b15b90">
              <w:rPr>
                <w:szCs w:val="24"/>
              </w:rPr>
              <w:t xml:space="preserve">№</w:t>
            </w:r>
            <w:r w:rsidR="00615923">
              <w:rPr>
                <w:szCs w:val="24"/>
              </w:rPr>
              <w:t xml:space="preserve"> 967</w:t>
            </w:r>
            <w:r w:rsidR="007d5548">
              <w:rPr>
                <w:szCs w:val="24"/>
              </w:rPr>
              <w:t xml:space="preserve">-р</w:t>
            </w:r>
            <w:r w:rsidR="00dd6cce">
              <w:rPr>
                <w:szCs w:val="24"/>
              </w:rPr>
              <w:t xml:space="preserve"> </w:t>
            </w:r>
            <w:r w:rsidR="00793a6c" w:rsidRPr="00b15b90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57d77">
            <w:pPr>
              <w:pStyle w:val="BodyText"/>
              <w:rPr>
                <w:szCs w:val="24"/>
              </w:rPr>
              <w:ind w:left="-108"/>
              <w:jc w:val="center"/>
            </w:pPr>
            <w:r w:rsidR="00615923">
              <w:rPr>
                <w:szCs w:val="24"/>
              </w:rPr>
              <w:t xml:space="preserve">44-я </w:t>
            </w:r>
            <w:r w:rsidR="00793a6c" w:rsidRPr="00b15b90">
              <w:rPr>
                <w:szCs w:val="24"/>
              </w:rPr>
              <w:t xml:space="preserve">се</w:t>
            </w:r>
            <w:r w:rsidR="00793a6c" w:rsidRPr="00b15b90">
              <w:rPr>
                <w:szCs w:val="24"/>
              </w:rPr>
              <w:t xml:space="preserve">с</w:t>
            </w:r>
            <w:r w:rsidR="00793a6c" w:rsidRPr="00b15b90">
              <w:rPr>
                <w:szCs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a11d1b">
            <w:pPr>
              <w:pStyle w:val="BodyText"/>
              <w:rPr>
                <w:sz w:val="22"/>
              </w:rPr>
              <w:ind w:left="-108"/>
              <w:jc w:val="center"/>
            </w:pPr>
            <w:r w:rsidR="00793a6c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793a6c" w:rsidRPr="00f72c58">
              <w:rPr>
                <w:sz w:val="22"/>
              </w:rPr>
            </w:r>
          </w:p>
        </w:tc>
      </w:tr>
    </w:tbl>
    <w:p w:rsidP="00793a6c">
      <w:pPr>
        <w:pStyle w:val="Normal"/>
        <w:rPr>
          <w:i/>
          <w:sz w:val="28"/>
          <w:szCs w:val="28"/>
        </w:rPr>
      </w:pPr>
      <w:r w:rsidR="00ca34ae" w:rsidRPr="00b433c0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-3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521"/>
      </w:tblGrid>
      <w:tr>
        <w:trPr>
          <w:trHeight w:hRule="atLeast" w:val="339"/>
          <w:wAfter w:type="dxa" w:w="0"/>
          <w:trHeight w:hRule="atLeast" w:val="339"/>
          <w:wAfter w:type="dxa" w:w="0"/>
        </w:trPr>
        <w:tc>
          <w:tcPr>
            <w:textDirection w:val="lrTb"/>
            <w:vAlign w:val="top"/>
            <w:tcW w:type="dxa" w:w="6521"/>
            <w:tcBorders>
              <w:top w:val="nil"/>
              <w:left w:val="nil"/>
              <w:bottom w:val="nil"/>
              <w:right w:val="nil"/>
            </w:tcBorders>
          </w:tcPr>
          <w:p w:rsidP="00a57d77">
            <w:pPr>
              <w:pStyle w:val="179"/>
              <w:rPr>
                <w:sz w:val="28"/>
                <w:szCs w:val="28"/>
              </w:rPr>
              <w:tabs>
                <w:tab w:leader="none" w:pos="851" w:val="left"/>
                <w:tab w:leader="none" w:pos="1134" w:val="left"/>
              </w:tabs>
              <w:ind w:hanging="34" w:left="34"/>
              <w:jc w:val="both"/>
            </w:pPr>
            <w:r w:rsidR="00e86af6" w:rsidRPr="007d5548">
              <w:rPr>
                <w:sz w:val="28"/>
                <w:szCs w:val="28"/>
              </w:rPr>
              <w:t xml:space="preserve">О награждении Почетной грамотой Городской Думы Петропавловск-Камчатского городского округа</w:t>
            </w:r>
            <w:r w:rsidR="001e45b4">
              <w:rPr>
                <w:sz w:val="28"/>
                <w:szCs w:val="28"/>
              </w:rPr>
              <w:t xml:space="preserve"> </w:t>
            </w:r>
            <w:r w:rsidR="005b1647">
              <w:rPr>
                <w:sz w:val="28"/>
                <w:szCs w:val="28"/>
              </w:rPr>
              <w:t xml:space="preserve">работников </w:t>
            </w:r>
            <w:r w:rsidR="00a57d77">
              <w:rPr>
                <w:sz w:val="28"/>
                <w:szCs w:val="28"/>
              </w:rPr>
              <w:t xml:space="preserve">краевого государственного автономного учреждения социальной защиты «Комплексный Центр социального обслуживания населения </w:t>
            </w:r>
            <w:r w:rsidR="00a57d77" w:rsidRPr="007d5548">
              <w:rPr>
                <w:sz w:val="28"/>
                <w:szCs w:val="28"/>
              </w:rPr>
              <w:t xml:space="preserve">Петропавловск-Камчатского городского округа</w:t>
            </w:r>
            <w:r w:rsidR="00a57d77">
              <w:rPr>
                <w:sz w:val="28"/>
                <w:szCs w:val="28"/>
              </w:rPr>
              <w:t xml:space="preserve">»</w:t>
            </w:r>
            <w:r w:rsidR="00793a6c" w:rsidRPr="007d5548">
              <w:rPr>
                <w:sz w:val="28"/>
                <w:szCs w:val="28"/>
              </w:rPr>
            </w:r>
          </w:p>
        </w:tc>
      </w:tr>
    </w:tbl>
    <w:p w:rsidP="00a11d1b">
      <w:pPr>
        <w:pStyle w:val="Normal"/>
        <w:rPr>
          <w:b/>
          <w:i/>
          <w:sz w:val="28"/>
          <w:szCs w:val="28"/>
        </w:rPr>
        <w:ind w:firstLine="709" w:right="5215"/>
        <w:jc w:val="both"/>
      </w:pPr>
      <w:r w:rsidR="00793a6c" w:rsidRPr="007d5548">
        <w:rPr>
          <w:b/>
          <w:i/>
          <w:sz w:val="28"/>
          <w:szCs w:val="28"/>
        </w:rPr>
      </w:r>
    </w:p>
    <w:p w:rsidP="00a11d1b">
      <w:pPr>
        <w:pStyle w:val="BodyTextIndent3"/>
        <w:rPr>
          <w:sz w:val="28"/>
          <w:szCs w:val="28"/>
          <w:rFonts w:ascii="Times New Roman" w:hAnsi="Times New Roman"/>
        </w:rPr>
        <w:ind w:firstLine="709" w:left="0"/>
        <w:spacing w:after="0" w:line="240" w:lineRule="auto"/>
        <w:jc w:val="both"/>
      </w:pPr>
      <w:r w:rsidR="00e86af6" w:rsidRPr="007d5548">
        <w:rPr>
          <w:sz w:val="28"/>
          <w:szCs w:val="28"/>
          <w:rFonts w:ascii="Times New Roman" w:hAnsi="Times New Roman"/>
        </w:rPr>
        <w:t xml:space="preserve">В соответствии с </w:t>
      </w:r>
      <w:r w:rsidR="00375fc6" w:rsidRPr="007d5548">
        <w:rPr>
          <w:sz w:val="28"/>
          <w:szCs w:val="28"/>
          <w:rFonts w:ascii="Times New Roman" w:hAnsi="Times New Roman"/>
        </w:rPr>
        <w:t xml:space="preserve">Решением Городской Думы Петропавловск-Камчатского городского округа</w:t>
      </w:r>
      <w:r w:rsidR="00e86af6" w:rsidRPr="007d5548">
        <w:rPr>
          <w:sz w:val="28"/>
          <w:szCs w:val="28"/>
          <w:rFonts w:ascii="Times New Roman" w:hAnsi="Times New Roman"/>
        </w:rPr>
        <w:t xml:space="preserve"> </w:t>
      </w:r>
      <w:r w:rsidR="007d5548" w:rsidRPr="007d5548">
        <w:rPr>
          <w:sz w:val="28"/>
          <w:szCs w:val="28"/>
          <w:rFonts w:ascii="Times New Roman" w:hAnsi="Times New Roman"/>
        </w:rPr>
        <w:t xml:space="preserve">от 31.10.2013 № 145-нд </w:t>
      </w:r>
      <w:r w:rsidR="00375fc6" w:rsidRPr="007d5548">
        <w:rPr>
          <w:sz w:val="28"/>
          <w:szCs w:val="28"/>
          <w:rFonts w:ascii="Times New Roman" w:hAnsi="Times New Roman"/>
        </w:rPr>
        <w:t xml:space="preserve">«О</w:t>
      </w:r>
      <w:r w:rsidR="00e86af6" w:rsidRPr="007d5548">
        <w:rPr>
          <w:sz w:val="28"/>
          <w:szCs w:val="28"/>
          <w:rFonts w:ascii="Times New Roman" w:hAnsi="Times New Roman"/>
        </w:rPr>
        <w:t xml:space="preserve"> наградах и почетных званиях Петропа</w:t>
      </w:r>
      <w:r w:rsidR="00e86af6" w:rsidRPr="007d5548">
        <w:rPr>
          <w:sz w:val="28"/>
          <w:szCs w:val="28"/>
          <w:rFonts w:ascii="Times New Roman" w:hAnsi="Times New Roman"/>
        </w:rPr>
        <w:t xml:space="preserve">в</w:t>
      </w:r>
      <w:r w:rsidR="00e86af6" w:rsidRPr="007d5548">
        <w:rPr>
          <w:sz w:val="28"/>
          <w:szCs w:val="28"/>
          <w:rFonts w:ascii="Times New Roman" w:hAnsi="Times New Roman"/>
        </w:rPr>
        <w:t xml:space="preserve">ловск-Камчатского городского округа</w:t>
      </w:r>
      <w:r w:rsidR="00375fc6" w:rsidRPr="007d5548">
        <w:rPr>
          <w:sz w:val="28"/>
          <w:szCs w:val="28"/>
          <w:rFonts w:ascii="Times New Roman" w:hAnsi="Times New Roman"/>
        </w:rPr>
        <w:t xml:space="preserve">»</w:t>
      </w:r>
      <w:r w:rsidR="00e86af6" w:rsidRPr="007d5548">
        <w:rPr>
          <w:sz w:val="28"/>
          <w:szCs w:val="28"/>
          <w:rFonts w:ascii="Times New Roman" w:hAnsi="Times New Roman"/>
        </w:rPr>
        <w:t xml:space="preserve">, Городская Дума Петропавловск-Камчатского городского округа</w:t>
      </w:r>
    </w:p>
    <w:p w:rsidP="00a11d1b">
      <w:pPr>
        <w:pStyle w:val="Normal"/>
        <w:rPr>
          <w:sz w:val="28"/>
          <w:szCs w:val="28"/>
        </w:rPr>
        <w:ind w:firstLine="709"/>
        <w:jc w:val="both"/>
      </w:pPr>
      <w:r w:rsidR="00e86af6" w:rsidRPr="007d5548">
        <w:rPr>
          <w:sz w:val="28"/>
          <w:szCs w:val="28"/>
        </w:rPr>
      </w:r>
    </w:p>
    <w:p w:rsidP="004e770e">
      <w:pPr>
        <w:pStyle w:val="Normal"/>
        <w:rPr>
          <w:b/>
          <w:sz w:val="28"/>
          <w:szCs w:val="28"/>
        </w:rPr>
        <w:jc w:val="both"/>
      </w:pPr>
      <w:r w:rsidR="00e86af6" w:rsidRPr="007d5548">
        <w:rPr>
          <w:b/>
          <w:sz w:val="28"/>
          <w:szCs w:val="28"/>
        </w:rPr>
        <w:t xml:space="preserve">РЕШИЛА:</w:t>
      </w:r>
      <w:r w:rsidR="002e26d5" w:rsidRPr="007d5548">
        <w:rPr>
          <w:b/>
          <w:sz w:val="28"/>
          <w:szCs w:val="28"/>
        </w:rPr>
        <w:tab/>
      </w:r>
      <w:r w:rsidR="00e86af6" w:rsidRPr="007d5548">
        <w:rPr>
          <w:b/>
          <w:sz w:val="28"/>
          <w:szCs w:val="28"/>
        </w:rPr>
      </w:r>
    </w:p>
    <w:p w:rsidP="00a11d1b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e86af6" w:rsidRPr="007d5548">
        <w:rPr>
          <w:sz w:val="28"/>
          <w:szCs w:val="28"/>
        </w:rPr>
      </w:r>
    </w:p>
    <w:p w:rsidP="005600c0">
      <w:pPr>
        <w:pStyle w:val="Normal"/>
        <w:rPr>
          <w:sz w:val="28"/>
          <w:szCs w:val="28"/>
        </w:rPr>
        <w:ind w:firstLine="709"/>
        <w:jc w:val="both"/>
      </w:pPr>
      <w:r w:rsidR="007f2f19" w:rsidRPr="005600c0">
        <w:rPr>
          <w:sz w:val="28"/>
          <w:szCs w:val="28"/>
        </w:rPr>
        <w:t xml:space="preserve">1. </w:t>
      </w:r>
      <w:r w:rsidR="00491909" w:rsidRPr="005600c0">
        <w:rPr>
          <w:sz w:val="28"/>
          <w:szCs w:val="28"/>
        </w:rPr>
        <w:t xml:space="preserve">Н</w:t>
      </w:r>
      <w:r w:rsidR="007d5548" w:rsidRPr="005600c0">
        <w:rPr>
          <w:sz w:val="28"/>
          <w:szCs w:val="28"/>
        </w:rPr>
        <w:t xml:space="preserve">аградить Почетной грамотой Городской Думы Петропавловск-Камчатского городского округа</w:t>
      </w:r>
      <w:r w:rsidR="00d54b49">
        <w:rPr>
          <w:sz w:val="28"/>
          <w:szCs w:val="28"/>
        </w:rPr>
        <w:t xml:space="preserve"> </w:t>
      </w:r>
      <w:r w:rsidR="00d54b49">
        <w:rPr>
          <w:sz w:val="28"/>
          <w:szCs w:val="28"/>
          <w:color w:val="000000"/>
        </w:rPr>
        <w:t xml:space="preserve">за добросовестный труд, высокий уровень профессионализма</w:t>
      </w:r>
      <w:r w:rsidR="00a57d77">
        <w:rPr>
          <w:sz w:val="28"/>
          <w:szCs w:val="28"/>
          <w:color w:val="000000"/>
        </w:rPr>
        <w:t xml:space="preserve"> и</w:t>
      </w:r>
      <w:r w:rsidR="00d54b49">
        <w:rPr>
          <w:sz w:val="28"/>
          <w:szCs w:val="28"/>
          <w:color w:val="000000"/>
        </w:rPr>
        <w:t xml:space="preserve"> </w:t>
      </w:r>
      <w:r w:rsidR="00a57d77">
        <w:rPr>
          <w:sz w:val="28"/>
          <w:szCs w:val="28"/>
          <w:color w:val="000000"/>
        </w:rPr>
        <w:t xml:space="preserve">в связи с празднованием Дня социального работника</w:t>
      </w:r>
      <w:r w:rsidR="00d54b49">
        <w:rPr>
          <w:sz w:val="28"/>
          <w:szCs w:val="28"/>
          <w:color w:val="000000"/>
        </w:rPr>
        <w:t xml:space="preserve"> </w:t>
      </w:r>
      <w:r w:rsidR="005b1647">
        <w:rPr>
          <w:sz w:val="28"/>
          <w:szCs w:val="28"/>
        </w:rPr>
        <w:t xml:space="preserve">следующих работников </w:t>
      </w:r>
      <w:r w:rsidR="00a57d77">
        <w:rPr>
          <w:sz w:val="28"/>
          <w:szCs w:val="28"/>
        </w:rPr>
        <w:t xml:space="preserve">краевого государственного автономного учреждения социальной защиты «Комплексный Центр социального обслуживания населения </w:t>
      </w:r>
      <w:r w:rsidR="00a57d77" w:rsidRPr="007d5548">
        <w:rPr>
          <w:sz w:val="28"/>
          <w:szCs w:val="28"/>
        </w:rPr>
        <w:t xml:space="preserve">Петропавловск-Камчатского городского округа</w:t>
      </w:r>
      <w:r w:rsidR="00a57d77">
        <w:rPr>
          <w:sz w:val="28"/>
          <w:szCs w:val="28"/>
        </w:rPr>
        <w:t xml:space="preserve">»</w:t>
      </w:r>
      <w:r w:rsidR="005b1647">
        <w:rPr>
          <w:sz w:val="28"/>
          <w:szCs w:val="28"/>
        </w:rPr>
        <w:t xml:space="preserve">:</w:t>
      </w:r>
      <w:r w:rsidR="001e45b4">
        <w:rPr>
          <w:sz w:val="28"/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327"/>
        <w:gridCol w:w="310"/>
        <w:gridCol w:w="4785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2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a2266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ba2266">
              <w:rPr>
                <w:sz w:val="28"/>
                <w:szCs w:val="28"/>
              </w:rPr>
              <w:t xml:space="preserve">Гаученову Наталью Олеговну</w:t>
            </w:r>
            <w:r w:rsidR="00d54b49">
              <w:rPr>
                <w:sz w:val="28"/>
                <w:szCs w:val="28"/>
              </w:rPr>
              <w:t xml:space="preserve"> </w:t>
            </w:r>
            <w:r w:rsidR="005b1647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5b1647" w:rsidRPr="005f2e7a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cc6e9d">
              <w:rPr>
                <w:sz w:val="28"/>
                <w:szCs w:val="28"/>
              </w:rPr>
              <w:t xml:space="preserve">юрисконсульта</w:t>
            </w:r>
            <w:r w:rsidR="005b1647" w:rsidRPr="005f2e7a">
              <w:rPr>
                <w:sz w:val="28"/>
                <w:szCs w:val="28"/>
              </w:rPr>
              <w:t xml:space="preserve">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2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ba2266">
              <w:rPr>
                <w:sz w:val="28"/>
                <w:szCs w:val="28"/>
              </w:rPr>
              <w:t xml:space="preserve">Ковалеву Ирину Сергеевну</w:t>
            </w:r>
            <w:r w:rsidR="005b1647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5b1647" w:rsidRPr="005f2e7a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8a0d0e">
              <w:rPr>
                <w:sz w:val="28"/>
                <w:szCs w:val="28"/>
              </w:rPr>
              <w:t xml:space="preserve">социального работника;</w:t>
            </w:r>
            <w:r w:rsidR="005b1647" w:rsidRPr="005f2e7a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2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ba2266">
              <w:rPr>
                <w:sz w:val="28"/>
                <w:szCs w:val="28"/>
              </w:rPr>
              <w:t xml:space="preserve">Красоткину Оксану Геннадьевну</w:t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ba2266">
              <w:rPr>
                <w:sz w:val="28"/>
                <w:szCs w:val="28"/>
              </w:rPr>
              <w:t xml:space="preserve">-</w:t>
            </w:r>
            <w:r w:rsidR="00ba2266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8a0d0e">
              <w:rPr>
                <w:sz w:val="28"/>
                <w:szCs w:val="28"/>
              </w:rPr>
              <w:t xml:space="preserve">социального работника;</w:t>
            </w:r>
            <w:r w:rsidR="00ba2266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2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ba2266">
              <w:rPr>
                <w:sz w:val="28"/>
                <w:szCs w:val="28"/>
              </w:rPr>
              <w:t xml:space="preserve">Лукашенко Татьяну Александровну</w:t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ba2266">
              <w:rPr>
                <w:sz w:val="28"/>
                <w:szCs w:val="28"/>
              </w:rPr>
              <w:t xml:space="preserve">-</w:t>
            </w:r>
            <w:r w:rsidR="00ba2266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8a0d0e">
              <w:rPr>
                <w:sz w:val="28"/>
                <w:szCs w:val="28"/>
              </w:rPr>
              <w:t xml:space="preserve">социального работника.</w:t>
            </w:r>
            <w:r w:rsidR="00ba2266">
              <w:rPr>
                <w:sz w:val="28"/>
                <w:szCs w:val="28"/>
              </w:rPr>
            </w:r>
          </w:p>
        </w:tc>
      </w:tr>
    </w:tbl>
    <w:p w:rsidP="001e45b4">
      <w:pPr>
        <w:pStyle w:val="BodyTextIndent3"/>
        <w:rPr>
          <w:sz w:val="28"/>
          <w:szCs w:val="28"/>
          <w:rFonts w:ascii="Times New Roman" w:hAnsi="Times New Roman"/>
        </w:rPr>
        <w:tabs>
          <w:tab w:leader="none" w:pos="993" w:val="left"/>
          <w:tab w:leader="none" w:pos="1134" w:val="left"/>
        </w:tabs>
        <w:ind w:firstLine="709" w:left="0"/>
        <w:spacing w:after="0" w:line="240" w:lineRule="auto"/>
        <w:jc w:val="both"/>
      </w:pPr>
      <w:r w:rsidR="00a11d1b" w:rsidRPr="001e45b4">
        <w:rPr>
          <w:sz w:val="28"/>
          <w:szCs w:val="28"/>
          <w:rFonts w:ascii="Times New Roman" w:hAnsi="Times New Roman"/>
        </w:rPr>
        <w:t xml:space="preserve">2. Направить настоящее решение в газету «Град Петра и Павла» для опубликования.</w:t>
      </w:r>
    </w:p>
    <w:p w:rsidP="00a11d1b">
      <w:pPr>
        <w:pStyle w:val="Normal"/>
        <w:rPr>
          <w:sz w:val="26"/>
          <w:szCs w:val="26"/>
        </w:rPr>
        <w:tabs>
          <w:tab w:leader="none" w:pos="567" w:val="left"/>
        </w:tabs>
        <w:ind w:firstLine="709"/>
        <w:jc w:val="both"/>
      </w:pPr>
      <w:r w:rsidR="00c14c5e" w:rsidRPr="00586692">
        <w:rPr>
          <w:sz w:val="26"/>
          <w:szCs w:val="26"/>
        </w:rPr>
      </w:r>
    </w:p>
    <w:p w:rsidP="00a11d1b">
      <w:pPr>
        <w:pStyle w:val="Normal"/>
        <w:rPr>
          <w:sz w:val="26"/>
          <w:szCs w:val="26"/>
        </w:rPr>
        <w:tabs>
          <w:tab w:leader="none" w:pos="567" w:val="left"/>
        </w:tabs>
        <w:ind w:firstLine="709"/>
        <w:jc w:val="both"/>
      </w:pPr>
      <w:r w:rsidR="00b05763" w:rsidRPr="00586692">
        <w:rPr>
          <w:sz w:val="26"/>
          <w:szCs w:val="26"/>
        </w:rPr>
      </w:r>
    </w:p>
    <w:tbl>
      <w:tblPr>
        <w:tblW w:type="dxa" w:w="10456"/>
        <w:tblLook w:val="01e0"/>
        <w:tblW w:type="dxa" w:w="10456"/>
        <w:tblOverlap w:val="never"/>
        <w:tblpPr w:horzAnchor="margin" w:leftFromText="180" w:rightFromText="180" w:tblpY="24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984"/>
        <w:gridCol w:w="3686"/>
      </w:tblGrid>
      <w:tr>
        <w:trPr>
          <w:trHeight w:hRule="atLeast" w:val="76"/>
          <w:wAfter w:type="dxa" w:w="0"/>
          <w:trHeight w:hRule="atLeast" w:val="7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jc w:val="both"/>
            </w:pPr>
            <w:r w:rsidR="00a11d1b" w:rsidRPr="007d5548">
              <w:rPr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198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6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 w:right="-94"/>
              <w:jc w:val="right"/>
            </w:pPr>
            <w:r w:rsidR="00a11d1b">
              <w:rPr>
                <w:sz w:val="28"/>
                <w:szCs w:val="28"/>
              </w:rPr>
            </w:r>
          </w:p>
          <w:p w:rsidP="00615923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7d5548">
              <w:rPr>
                <w:sz w:val="28"/>
                <w:szCs w:val="28"/>
              </w:rPr>
              <w:t xml:space="preserve">К.Г. Слыщенко</w:t>
            </w:r>
          </w:p>
        </w:tc>
      </w:tr>
    </w:tbl>
    <w:p w:rsidP="00615923">
      <w:pPr>
        <w:pStyle w:val="Normal"/>
        <w:rPr>
          <w:sz w:val="28"/>
          <w:szCs w:val="28"/>
        </w:rPr>
        <w:tabs>
          <w:tab w:leader="none" w:pos="567" w:val="left"/>
        </w:tabs>
        <w:jc w:val="both"/>
      </w:pPr>
      <w:r w:rsidR="00aa4914" w:rsidRPr="007d5548">
        <w:rPr>
          <w:sz w:val="28"/>
          <w:szCs w:val="28"/>
        </w:rPr>
      </w:r>
    </w:p>
    <w:sectPr>
      <w:type w:val="nextPage"/>
      <w:pgSz w:h="16838" w:w="11906"/>
      <w:pgMar w:bottom="0" w:footer="709" w:gutter="0" w:header="709" w:left="1134" w:right="566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Arial Unicode MS">
    <w:charset w:val="80"/>
    <w:family w:val="swiss"/>
    <w:panose1 w:val="020b0604020202020204"/>
    <w:pitch w:val="variable"/>
    <w:sig w:usb0="f7ffafff" w:usb1="e9dfffff" w:usb2="0000003f" w:usb3="00000000" w:csb0="003f01f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Wingdings"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4e7862"/>
    <w:multiLevelType w:val="hybridMultilevel"/>
    <w:tmpl w:val="1c961150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">
    <w:nsid w:val="15767d05"/>
    <w:multiLevelType w:val="hybridMultilevel"/>
    <w:tmpl w:val="3cc0fe0e"/>
    <w:lvl w:ilvl="0">
      <w:start w:val="2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195a5521"/>
    <w:multiLevelType w:val="hybridMultilevel"/>
    <w:tmpl w:val="43ec0c62"/>
    <w:lvl w:ilvl="0">
      <w:start w:val="1"/>
      <w:numFmt w:val="bullet"/>
      <w:suff w:val="tab"/>
      <w:lvlText w:val="-"/>
      <w:lvlJc w:val="left"/>
      <w:pPr>
        <w:pStyle w:val="Normal"/>
        <w:ind w:hanging="360" w:left="1429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2149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86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58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30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02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74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46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189"/>
      </w:pPr>
      <w:rPr>
        <w:rFonts w:ascii="Wingdings" w:hAnsi="Wingdings"/>
      </w:rPr>
    </w:lvl>
  </w:abstractNum>
  <w:abstractNum w:abstractNumId="3">
    <w:nsid w:val="21200800"/>
    <w:multiLevelType w:val="hybridMultilevel"/>
    <w:tmpl w:val="5f383f32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4">
    <w:nsid w:val="23326927"/>
    <w:multiLevelType w:val="hybridMultilevel"/>
    <w:tmpl w:val="7c92880a"/>
    <w:lvl w:ilvl="0">
      <w:start w:val="1"/>
      <w:numFmt w:val="decimal"/>
      <w:suff w:val="tab"/>
      <w:lvlText w:val="%1."/>
      <w:lvlJc w:val="right"/>
      <w:pPr>
        <w:pStyle w:val="Normal"/>
        <w:ind w:hanging="360" w:left="114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6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8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0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2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4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6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8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06"/>
      </w:pPr>
    </w:lvl>
  </w:abstractNum>
  <w:abstractNum w:abstractNumId="5">
    <w:nsid w:val="26053b5c"/>
    <w:multiLevelType w:val="hybridMultilevel"/>
    <w:tmpl w:val="0a884d82"/>
    <w:lvl w:ilvl="0">
      <w:start w:val="1"/>
      <w:numFmt w:val="bullet"/>
      <w:suff w:val="tab"/>
      <w:lvlText w:val="ü"/>
      <w:lvlJc w:val="left"/>
      <w:pPr>
        <w:pStyle w:val="Normal"/>
        <w:tabs>
          <w:tab w:leader="none" w:pos="720" w:val="num"/>
        </w:tabs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7">
    <w:nsid w:val="333b1147"/>
    <w:multiLevelType w:val="hybridMultilevel"/>
    <w:tmpl w:val="9ed8306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8">
    <w:nsid w:val="34350010"/>
    <w:multiLevelType w:val="hybridMultilevel"/>
    <w:tmpl w:val="e3a01b92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24" w:val="num"/>
        </w:tabs>
        <w:ind w:hanging="564" w:left="924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9">
    <w:nsid w:val="3a4a5d13"/>
    <w:multiLevelType w:val="hybridMultilevel"/>
    <w:tmpl w:val="49f4adfa"/>
    <w:lvl w:ilvl="0">
      <w:start w:val="1"/>
      <w:numFmt w:val="decimal"/>
      <w:suff w:val="tab"/>
      <w:lvlText w:val="%1."/>
      <w:lvlJc w:val="left"/>
      <w:pPr>
        <w:pStyle w:val="Normal"/>
        <w:ind w:hanging="1215" w:left="3342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320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392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464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536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608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680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752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8247"/>
      </w:pPr>
    </w:lvl>
  </w:abstractNum>
  <w:abstractNum w:abstractNumId="10">
    <w:nsid w:val="3abf6148"/>
    <w:multiLevelType w:val="hybridMultilevel"/>
    <w:tmpl w:val="9c70fbee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1">
    <w:nsid w:val="47b47c1f"/>
    <w:multiLevelType w:val="hybridMultilevel"/>
    <w:tmpl w:val="b6da76e6"/>
    <w:lvl w:ilvl="0">
      <w:start w:val="1"/>
      <w:numFmt w:val="decimal"/>
      <w:suff w:val="tab"/>
      <w:lvlText w:val="%1."/>
      <w:lvlJc w:val="right"/>
      <w:pPr>
        <w:pStyle w:val="Normal"/>
        <w:ind w:hanging="360" w:left="1620"/>
      </w:pPr>
    </w:lvl>
    <w:lvl w:ilvl="1">
      <w:start w:val="1"/>
      <w:numFmt w:val="bullet"/>
      <w:suff w:val="tab"/>
      <w:lvlText w:val="o"/>
      <w:lvlJc w:val="left"/>
      <w:pPr>
        <w:pStyle w:val="Normal"/>
        <w:ind w:hanging="360" w:left="23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30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7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5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2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9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6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380"/>
      </w:pPr>
      <w:rPr>
        <w:rFonts w:ascii="Wingdings" w:hAnsi="Wingdings"/>
      </w:rPr>
    </w:lvl>
  </w:abstractNum>
  <w:abstractNum w:abstractNumId="12">
    <w:nsid w:val="47d86b28"/>
    <w:multiLevelType w:val="hybridMultilevel"/>
    <w:tmpl w:val="390e1b2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3">
    <w:nsid w:val="48dd02d7"/>
    <w:multiLevelType w:val="hybridMultilevel"/>
    <w:tmpl w:val="65864d06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suff w:val="tab"/>
      <w:lvlText w:val="%1."/>
      <w:lvlJc w:val="left"/>
      <w:pPr>
        <w:pStyle w:val="Normal"/>
        <w:tabs>
          <w:tab w:leader="none" w:pos="1080" w:val="num"/>
        </w:tabs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5">
    <w:nsid w:val="537c70f9"/>
    <w:multiLevelType w:val="hybrid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6">
    <w:nsid w:val="62af3101"/>
    <w:multiLevelType w:val="hybridMultilevel"/>
    <w:tmpl w:val="918abeac"/>
    <w:lvl w:ilvl="0">
      <w:start w:val="2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7">
    <w:nsid w:val="630d27a5"/>
    <w:multiLevelType w:val="hybridMultilevel"/>
    <w:tmpl w:val="960824b0"/>
    <w:lvl w:ilvl="0">
      <w:start w:val="1"/>
      <w:numFmt w:val="bullet"/>
      <w:suff w:val="tab"/>
      <w:lvlText w:val="-"/>
      <w:lvlJc w:val="left"/>
      <w:pPr>
        <w:pStyle w:val="Normal"/>
        <w:ind w:hanging="360" w:left="720"/>
      </w:pPr>
      <w:rPr>
        <w:rFonts w:ascii="Times New Roman" w:hAnsi="Times New Roman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6480"/>
      </w:pPr>
      <w:rPr>
        <w:rFonts w:ascii="Wingdings" w:hAnsi="Wingdings"/>
      </w:rPr>
    </w:lvl>
  </w:abstractNum>
  <w:abstractNum w:abstractNumId="18">
    <w:nsid w:val="6bd46af3"/>
    <w:multiLevelType w:val="hybridMultilevel"/>
    <w:tmpl w:val="e594e56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9">
    <w:nsid w:val="6ced1aa9"/>
    <w:multiLevelType w:val="hybridMultilevel"/>
    <w:tmpl w:val="e454258c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1">
    <w:nsid w:val="78c1625f"/>
    <w:multiLevelType w:val="hybrid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22">
    <w:nsid w:val="79091068"/>
    <w:multiLevelType w:val="hybridMultilevel"/>
    <w:tmpl w:val="07405d7c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698" w:val="num"/>
        </w:tabs>
        <w:ind w:hanging="990" w:left="1698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8" w:val="num"/>
        </w:tabs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8" w:val="num"/>
        </w:tabs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8" w:val="num"/>
        </w:tabs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8" w:val="num"/>
        </w:tabs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8" w:val="num"/>
        </w:tabs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8" w:val="num"/>
        </w:tabs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8" w:val="num"/>
        </w:tabs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8" w:val="num"/>
        </w:tabs>
        <w:ind w:hanging="180" w:left="6828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w="http://schemas.openxmlformats.org/wordprocessingml/2006/main">
  <w:zoom w:percent="106"/>
  <w:stylePaneFormatFilter w:val="3f01"/>
  <w:defaultTabStop w:val="708"/>
  <w:displayHorizontalDrawingGridEvery w:val="1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growAutofit/>
    <w:spaceForUL/>
    <w:useWord2002TableStyleRules/>
  </w:compat>
  <w:rsids>
    <w:rsid w:val="001e45b4"/>
    <w:rsid w:val="002e26d5"/>
    <w:rsid w:val="00375fc6"/>
    <w:rsid w:val="00491909"/>
    <w:rsid w:val="004e770e"/>
    <w:rsid w:val="005600c0"/>
    <w:rsid w:val="00586692"/>
    <w:rsid w:val="005b1647"/>
    <w:rsid w:val="005f2e7a"/>
    <w:rsid w:val="00615923"/>
    <w:rsid w:val="006b500d"/>
    <w:rsid w:val="00793a6c"/>
    <w:rsid w:val="007d5548"/>
    <w:rsid w:val="007f2f19"/>
    <w:rsid w:val="008522a2"/>
    <w:rsid w:val="008a0d0e"/>
    <w:rsid w:val="00910d2a"/>
    <w:rsid w:val="009a6441"/>
    <w:rsid w:val="00a11d1b"/>
    <w:rsid w:val="00a57d77"/>
    <w:rsid w:val="00aa4914"/>
    <w:rsid w:val="00b05763"/>
    <w:rsid w:val="00b15b90"/>
    <w:rsid w:val="00b433c0"/>
    <w:rsid w:val="00ba2266"/>
    <w:rsid w:val="00c14c5e"/>
    <w:rsid w:val="00ca34ae"/>
    <w:rsid w:val="00cc6e9d"/>
    <w:rsid w:val="00d54b49"/>
    <w:rsid w:val="00dd6cce"/>
    <w:rsid w:val="00e034ed"/>
    <w:rsid w:val="00e82894"/>
    <w:rsid w:val="00e86af6"/>
    <w:rsid w:val="00ea0167"/>
    <w:rsid w:val="00f33ac3"/>
    <w:rsid w:val="00f72c58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  <w:spacing w:after="60" w:before="240"/>
    </w:pPr>
    <w:rPr>
      <w:b/>
      <w:sz w:val="32"/>
      <w:kern w:val="32"/>
      <w:bCs/>
      <w:szCs w:val="32"/>
      <w:rFonts w:ascii="Arial" w:hAnsi="Arial"/>
    </w:rPr>
  </w:style>
  <w:style w:type="paragraph" w:styleId="Heading3">
    <w:name w:val="Heading3"/>
    <w:basedOn w:val="Normal"/>
    <w:next w:val="Normal"/>
    <w:link w:val="Normal"/>
    <w:pPr>
      <w:keepNext/>
      <w:outlineLvl w:val="2"/>
      <w:jc w:val="center"/>
    </w:pPr>
    <w:rPr>
      <w:b/>
      <w:sz w:val="36"/>
      <w:szCs w:val="20"/>
      <w:rFonts w:eastAsia="Arial Unicode MS"/>
    </w:rPr>
  </w:style>
  <w:style w:type="paragraph" w:styleId="Heading7">
    <w:name w:val="Heading7"/>
    <w:basedOn w:val="Normal"/>
    <w:next w:val="Normal"/>
    <w:link w:val="Normal"/>
    <w:pPr>
      <w:outlineLvl w:val="6"/>
      <w:spacing w:after="60" w:before="240"/>
    </w:p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5"/>
    <w:pPr>
      <w:jc w:val="both"/>
    </w:pPr>
    <w:rPr>
      <w:szCs w:val="28"/>
    </w:rPr>
  </w:style>
  <w:style w:type="paragraph" w:styleId="StGen21">
    <w:name w:val="StGen21"/>
    <w:next w:val="StGen21"/>
    <w:link w:val="Normal"/>
    <w:rPr>
      <w:lang w:bidi="ar-SA" w:eastAsia="ru-RU" w:val="en-AU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character" w:styleId="StGen14">
    <w:name w:val="StGen14"/>
    <w:next w:val="StGen14"/>
    <w:link w:val="Normal"/>
    <w:rPr>
      <w:u w:val="single"/>
      <w:sz w:val="20"/>
      <w:szCs w:val="20"/>
      <w:color w:val="008000"/>
    </w:rPr>
  </w:style>
  <w:style w:type="table" w:styleId="TableGrid">
    <w:name w:val="TableGrid"/>
    <w:basedOn w:val="TableNormal"/>
    <w:next w:val="TableGrid"/>
    <w:link w:val="Normal"/>
    <w:pPr>
      <w:widowControl w:val="off"/>
      <w:autoSpaceDE w:val="off"/>
      <w:autoSpaceDN w:val="off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25">
    <w:name w:val="StGen25"/>
    <w:basedOn w:val="Normal"/>
    <w:next w:val="Normal"/>
    <w:link w:val="Normal"/>
    <w:pPr>
      <w:autoSpaceDE w:val="off"/>
      <w:autoSpaceDN w:val="off"/>
    </w:pPr>
    <w:rPr>
      <w:sz w:val="20"/>
      <w:szCs w:val="20"/>
      <w:rFonts w:ascii="Arial" w:hAnsi="Arial"/>
    </w:rPr>
  </w:style>
  <w:style w:type="paragraph" w:styleId="StGen13">
    <w:name w:val="StGen13"/>
    <w:next w:val="StGen13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StGen30">
    <w:name w:val="StGen30"/>
    <w:basedOn w:val="Normal"/>
    <w:next w:val="StGen30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Header">
    <w:name w:val="Header"/>
    <w:basedOn w:val="Normal"/>
    <w:next w:val="Header"/>
    <w:link w:val="StGen16"/>
    <w:pPr>
      <w:tabs>
        <w:tab w:leader="none" w:pos="4677" w:val="center"/>
        <w:tab w:leader="none" w:pos="9355" w:val="right"/>
      </w:tabs>
    </w:pPr>
    <w:rPr>
      <w:lang w:val="en-US"/>
    </w:rPr>
  </w:style>
  <w:style w:type="character" w:styleId="StGen16">
    <w:name w:val="StGen16"/>
    <w:next w:val="StGen16"/>
    <w:link w:val="Header"/>
    <w:rPr>
      <w:sz w:val="24"/>
      <w:szCs w:val="24"/>
      <w:lang w:val="en-US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</w:style>
  <w:style w:type="character" w:styleId="Strong">
    <w:name w:val="Strong"/>
    <w:next w:val="Strong"/>
    <w:link w:val="Normal"/>
    <w:rPr>
      <w:b/>
      <w:bCs/>
    </w:rPr>
  </w:style>
  <w:style w:type="paragraph" w:styleId="StGen11">
    <w:name w:val="StGen11"/>
    <w:basedOn w:val="Normal"/>
    <w:next w:val="StGen11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8">
    <w:name w:val="StGen18"/>
    <w:next w:val="StGen18"/>
    <w:link w:val="Normal"/>
    <w:pPr>
      <w:widowControl w:val="off"/>
      <w:autoSpaceDE w:val="off"/>
      <w:autoSpaceDN w:val="off"/>
    </w:pPr>
    <w:rPr>
      <w:lang w:bidi="ar-SA" w:eastAsia="ru-RU" w:val="ru-RU"/>
      <w:rFonts w:ascii="Arial" w:hAnsi="Arial"/>
    </w:rPr>
  </w:style>
  <w:style w:type="paragraph" w:styleId="Footer">
    <w:name w:val="Footer"/>
    <w:basedOn w:val="Normal"/>
    <w:next w:val="Footer"/>
    <w:link w:val="Normal"/>
    <w:pPr>
      <w:tabs>
        <w:tab w:leader="none" w:pos="4677" w:val="center"/>
        <w:tab w:leader="none" w:pos="9355" w:val="right"/>
      </w:tabs>
    </w:pPr>
  </w:style>
  <w:style w:type="paragraph" w:styleId="StGen10">
    <w:name w:val="StGen10"/>
    <w:basedOn w:val="Normal"/>
    <w:next w:val="StGen10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Indent3">
    <w:name w:val="BodyTextIndent3"/>
    <w:basedOn w:val="Normal"/>
    <w:next w:val="BodyTextIndent3"/>
    <w:link w:val="StGen31"/>
    <w:pPr>
      <w:ind w:left="283"/>
      <w:spacing w:after="120" w:line="276" w:lineRule="auto"/>
    </w:pPr>
    <w:rPr>
      <w:sz w:val="16"/>
      <w:szCs w:val="16"/>
      <w:rFonts w:ascii="Calibri" w:hAnsi="Calibri"/>
    </w:rPr>
  </w:style>
  <w:style w:type="character" w:styleId="StGen31">
    <w:name w:val="StGen31"/>
    <w:next w:val="StGen31"/>
    <w:link w:val="BodyTextIndent3"/>
    <w:rPr>
      <w:sz w:val="16"/>
      <w:szCs w:val="16"/>
      <w:rFonts w:ascii="Calibri" w:hAnsi="Calibri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character" w:styleId="StGen5">
    <w:name w:val="StGen5"/>
    <w:next w:val="StGen5"/>
    <w:link w:val="BodyText"/>
    <w:rPr>
      <w:sz w:val="24"/>
      <w:szCs w:val="28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