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14"/>
        <w:tblLook w:val="01e0"/>
        <w:tblW w:type="dxa" w:w="10114"/>
        <w:tblpPr w:horzAnchor="margin" w:leftFromText="180" w:rightFromText="180" w:tblpY="94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14"/>
      </w:tblGrid>
      <w:tr>
        <w:trPr>
          <w:trHeight w:hRule="atLeast" w:val="1209"/>
          <w:wAfter w:type="dxa" w:w="0"/>
          <w:trHeight w:hRule="atLeast" w:val="1209"/>
          <w:wAfter w:type="dxa" w:w="0"/>
        </w:trPr>
        <w:tc>
          <w:tcPr>
            <w:textDirection w:val="lrTb"/>
            <w:vAlign w:val="top"/>
            <w:tcW w:type="dxa" w:w="101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b4a5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text" w:wrap="around" w:y="94"/>
              <w:jc w:val="center"/>
            </w:pPr>
            <w:r w:rsidR="00a81381" w:rsidRPr="00780d89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9.361999999999995pt;height:76.508999999999986pt;" id="{38AAFC50-461E-44E4-BEAE-D7BA41033A91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a81381" w:rsidRPr="00bc441f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trHeight w:hRule="atLeast" w:val="274"/>
          <w:wAfter w:type="dxa" w:w="0"/>
          <w:trHeight w:hRule="atLeast" w:val="274"/>
          <w:wAfter w:type="dxa" w:w="0"/>
        </w:trPr>
        <w:tc>
          <w:tcPr>
            <w:textDirection w:val="lrTb"/>
            <w:vAlign w:val="top"/>
            <w:tcW w:type="dxa" w:w="101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b4a5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text" w:wrap="around" w:y="94"/>
              <w:jc w:val="center"/>
            </w:pPr>
            <w:r w:rsidR="00a81381" w:rsidRPr="00bc441f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274"/>
          <w:wAfter w:type="dxa" w:w="0"/>
          <w:trHeight w:hRule="atLeast" w:val="274"/>
          <w:wAfter w:type="dxa" w:w="0"/>
        </w:trPr>
        <w:tc>
          <w:tcPr>
            <w:textDirection w:val="lrTb"/>
            <w:vAlign w:val="top"/>
            <w:tcW w:type="dxa" w:w="101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b4a5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text" w:wrap="around" w:y="94"/>
              <w:jc w:val="center"/>
            </w:pPr>
            <w:r w:rsidR="00a81381" w:rsidRPr="00bc441f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281"/>
          <w:wAfter w:type="dxa" w:w="0"/>
          <w:trHeight w:hRule="atLeast" w:val="281"/>
          <w:wAfter w:type="dxa" w:w="0"/>
        </w:trPr>
        <w:tc>
          <w:tcPr>
            <w:textDirection w:val="lrTb"/>
            <w:vAlign w:val="top"/>
            <w:tcW w:type="dxa" w:w="101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b4a55">
            <w:pPr>
              <w:pStyle w:val="Normal"/>
              <w:rPr>
                <w:sz w:val="16"/>
                <w:szCs w:val="16"/>
                <w:rFonts w:ascii="Bookman Old Style" w:hAnsi="Bookman Old Style"/>
              </w:rPr>
              <w:tabs>
                <w:tab w:leader="none" w:pos="4895" w:val="center"/>
                <w:tab w:leader="none" w:pos="9790" w:val="right"/>
              </w:tabs>
              <w:framePr w:hAnchor="margin" w:hSpace="180" w:vAnchor="text" w:wrap="around" w:y="94"/>
            </w:pPr>
            <w:r w:rsidR="00395628">
              <w:rPr>
                <w:sz w:val="30"/>
                <w:szCs w:val="30"/>
                <w:rFonts w:ascii="Bookman Old Style" w:hAnsi="Bookman Old Style"/>
              </w:rPr>
              <w:tab/>
            </w:r>
            <w:r w:rsidR="00a81381" w:rsidRPr="00bc441f">
              <w:rPr>
                <w:szCs w:val="28"/>
                <w:noProof/>
                <w:rFonts w:ascii="Bookman Old Style" w:hAnsi="Bookman Old Style"/>
              </w:rPr>
              <w:pict>
                <v:line id="_x0000_s1036" type="#_x0000_t20" style="position:absolute;mso-position-vertical-relative:page;" from="-2.5499999999999998pt,7.25pt" to="492.44999999999999pt,7.25pt" strokeweight="5.000000pt" filled="f">
                  <v:stroke linestyle="thickThin"/>
                </v:line>
              </w:pict>
            </w:r>
            <w:r w:rsidR="00395628">
              <w:rPr>
                <w:sz w:val="30"/>
                <w:szCs w:val="30"/>
                <w:rFonts w:ascii="Bookman Old Style" w:hAnsi="Bookman Old Style"/>
              </w:rPr>
              <w:tab/>
            </w:r>
            <w:r w:rsidR="00a81381" w:rsidRPr="00395628">
              <w:rPr>
                <w:sz w:val="16"/>
                <w:szCs w:val="16"/>
                <w:rFonts w:ascii="Bookman Old Style" w:hAnsi="Bookman Old Style"/>
              </w:rPr>
            </w:r>
          </w:p>
        </w:tc>
      </w:tr>
    </w:tbl>
    <w:p w:rsidP="008829b6">
      <w:pPr>
        <w:pStyle w:val="Normal"/>
        <w:rPr>
          <w:sz w:val="2"/>
          <w:position w:val="-6"/>
          <w:szCs w:val="2"/>
        </w:rPr>
      </w:pPr>
      <w:r w:rsidR="00d54381" w:rsidRPr="008829b6">
        <w:rPr>
          <w:sz w:val="2"/>
          <w:position w:val="-6"/>
          <w:szCs w:val="2"/>
        </w:rPr>
      </w:r>
    </w:p>
    <w:p w:rsidP="00d54381">
      <w:pPr>
        <w:pStyle w:val="Normal"/>
        <w:rPr>
          <w:sz w:val="28"/>
          <w:szCs w:val="28"/>
        </w:rPr>
        <w:jc w:val="center"/>
      </w:pPr>
      <w:r w:rsidR="00395628">
        <w:rPr>
          <w:sz w:val="28"/>
          <w:szCs w:val="28"/>
        </w:rPr>
      </w:r>
    </w:p>
    <w:p w:rsidP="00d54381">
      <w:pPr>
        <w:pStyle w:val="Normal"/>
        <w:rPr>
          <w:sz w:val="36"/>
          <w:szCs w:val="36"/>
        </w:rPr>
        <w:jc w:val="center"/>
      </w:pPr>
      <w:r w:rsidR="00d54381" w:rsidRPr="000717db">
        <w:rPr>
          <w:b/>
          <w:sz w:val="36"/>
          <w:szCs w:val="36"/>
        </w:rPr>
        <w:t xml:space="preserve">РЕШЕНИЕ</w:t>
      </w:r>
      <w:r w:rsidR="00d54381" w:rsidRPr="000717db">
        <w:rPr>
          <w:sz w:val="36"/>
          <w:szCs w:val="36"/>
        </w:rPr>
      </w:r>
    </w:p>
    <w:p w:rsidP="00d54381">
      <w:pPr>
        <w:pStyle w:val="Normal"/>
        <w:rPr>
          <w:sz w:val="28"/>
          <w:szCs w:val="28"/>
        </w:rPr>
        <w:jc w:val="center"/>
      </w:pPr>
      <w:r w:rsidR="00024dce" w:rsidRPr="00024dce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227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227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0011cf">
            <w:pPr>
              <w:pStyle w:val="BodyText"/>
              <w:rPr>
                <w:szCs w:val="24"/>
                <w:lang w:eastAsia="ru-RU" w:val="ru-RU"/>
              </w:rPr>
              <w:jc w:val="center"/>
            </w:pPr>
            <w:r w:rsidR="007200b1" w:rsidRPr="00b11c38">
              <w:rPr>
                <w:szCs w:val="24"/>
                <w:lang w:eastAsia="ru-RU" w:val="ru-RU"/>
              </w:rPr>
              <w:t xml:space="preserve">о</w:t>
            </w:r>
            <w:r w:rsidR="008829b6" w:rsidRPr="00b11c38">
              <w:rPr>
                <w:szCs w:val="24"/>
                <w:lang w:eastAsia="ru-RU" w:val="ru-RU"/>
              </w:rPr>
              <w:t xml:space="preserve">т </w:t>
            </w:r>
            <w:r w:rsidR="000011cf">
              <w:rPr>
                <w:szCs w:val="24"/>
                <w:lang w:eastAsia="ru-RU" w:val="ru-RU"/>
              </w:rPr>
              <w:t xml:space="preserve">20.04.2016</w:t>
            </w:r>
            <w:r w:rsidR="000717db" w:rsidRPr="00b11c38">
              <w:rPr>
                <w:szCs w:val="24"/>
                <w:lang w:eastAsia="ru-RU" w:val="ru-RU"/>
              </w:rPr>
              <w:t xml:space="preserve"> </w:t>
            </w:r>
            <w:r w:rsidR="00d54381" w:rsidRPr="00b11c38">
              <w:rPr>
                <w:szCs w:val="24"/>
                <w:lang w:eastAsia="ru-RU" w:val="ru-RU"/>
              </w:rPr>
              <w:t xml:space="preserve">№</w:t>
            </w:r>
            <w:r w:rsidR="000717db" w:rsidRPr="00b11c38">
              <w:rPr>
                <w:szCs w:val="24"/>
                <w:lang w:eastAsia="ru-RU" w:val="ru-RU"/>
              </w:rPr>
              <w:t xml:space="preserve"> </w:t>
            </w:r>
            <w:r w:rsidR="000011cf">
              <w:rPr>
                <w:szCs w:val="24"/>
                <w:lang w:eastAsia="ru-RU" w:val="ru-RU"/>
              </w:rPr>
              <w:t xml:space="preserve">935</w:t>
            </w:r>
            <w:r w:rsidR="008829b6" w:rsidRPr="00b11c38">
              <w:rPr>
                <w:szCs w:val="24"/>
                <w:lang w:eastAsia="ru-RU" w:val="ru-RU"/>
              </w:rPr>
              <w:t xml:space="preserve">-р</w:t>
            </w:r>
            <w:r w:rsidR="00d54381" w:rsidRPr="00b11c38">
              <w:rPr>
                <w:szCs w:val="24"/>
                <w:lang w:eastAsia="ru-RU" w:val="ru-RU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c01330">
            <w:pPr>
              <w:pStyle w:val="BodyText"/>
              <w:rPr>
                <w:szCs w:val="24"/>
                <w:lang w:eastAsia="ru-RU" w:val="ru-RU"/>
              </w:rPr>
              <w:jc w:val="center"/>
            </w:pPr>
            <w:r w:rsidR="000011cf">
              <w:rPr>
                <w:szCs w:val="24"/>
                <w:lang w:eastAsia="ru-RU" w:val="ru-RU"/>
              </w:rPr>
              <w:t xml:space="preserve">44</w:t>
            </w:r>
            <w:r w:rsidR="00d54381" w:rsidRPr="00b11c38">
              <w:rPr>
                <w:szCs w:val="24"/>
                <w:lang w:eastAsia="ru-RU" w:val="ru-RU"/>
              </w:rPr>
              <w:t xml:space="preserve">-</w:t>
            </w:r>
            <w:r w:rsidR="000c364a" w:rsidRPr="00b11c38">
              <w:rPr>
                <w:szCs w:val="24"/>
                <w:lang w:eastAsia="ru-RU" w:val="ru-RU"/>
              </w:rPr>
              <w:t xml:space="preserve">я</w:t>
            </w:r>
            <w:r w:rsidR="00d54381" w:rsidRPr="00b11c38">
              <w:rPr>
                <w:szCs w:val="24"/>
                <w:lang w:eastAsia="ru-RU" w:val="ru-RU"/>
              </w:rPr>
              <w:t xml:space="preserve"> сессия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227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c01330">
            <w:pPr>
              <w:pStyle w:val="BodyText"/>
              <w:rPr>
                <w:sz w:val="22"/>
                <w:szCs w:val="22"/>
                <w:lang w:eastAsia="ru-RU" w:val="ru-RU"/>
              </w:rPr>
              <w:jc w:val="center"/>
            </w:pPr>
            <w:r w:rsidR="00b07c45" w:rsidRPr="00b11c38">
              <w:rPr>
                <w:sz w:val="22"/>
                <w:szCs w:val="22"/>
                <w:lang w:eastAsia="ru-RU" w:val="ru-RU"/>
              </w:rPr>
              <w:t xml:space="preserve">г.</w:t>
            </w:r>
            <w:r w:rsidR="00d54381" w:rsidRPr="00b11c38">
              <w:rPr>
                <w:sz w:val="22"/>
                <w:szCs w:val="22"/>
                <w:lang w:eastAsia="ru-RU" w:val="ru-RU"/>
              </w:rPr>
              <w:t xml:space="preserve">Петропавловск-Камчатский</w:t>
            </w:r>
          </w:p>
        </w:tc>
      </w:tr>
    </w:tbl>
    <w:p w:rsidP="008829b6">
      <w:pPr>
        <w:pStyle w:val="Normal"/>
        <w:rPr>
          <w:sz w:val="28"/>
          <w:szCs w:val="28"/>
        </w:rPr>
      </w:pPr>
      <w:r w:rsidR="00d54381" w:rsidRPr="00024dce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fixed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070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07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tbl>
            <w:tblPr>
              <w:tblW w:type="dxa" w:w="5103"/>
              <w:tblW w:type="dxa" w:w="5103"/>
              <w:tblOverlap w:val="never"/>
              <w:tblpPr w:horzAnchor="text" w:leftFromText="180" w:rightFromText="180" w:tblpX="-142" w:tblpY="1" w:vertAnchor="text"/>
              <w:tblBorders>
                <w:top w:color="000000" w:space="0" w:sz="4" w:val="single"/>
                <w:left w:color="000000" w:space="0" w:sz="0" w:val="none"/>
                <w:bottom w:color="000000" w:space="0" w:sz="0" w:val="none"/>
                <w:right w:color="000000" w:space="0" w:sz="0" w:val="none"/>
                <w:insideH w:color="000000" w:space="0" w:sz="0" w:val="none"/>
                <w:insideV w:color="000000" w:space="0" w:sz="0" w:val="none"/>
              </w:tblBorders>
              <w:tblLayout w:type="fixed"/>
              <w:tblCellMar>
                <w:top w:type="dxa" w:w="0"/>
                <w:bottom w:type="dxa" w:w="0"/>
                <w:left w:type="dxa" w:w="108"/>
                <w:right w:type="dxa" w:w="108"/>
              </w:tblCellMar>
            </w:tblPr>
            <w:tblGrid>
              <w:gridCol w:w="5103"/>
            </w:tblGrid>
            <w:tr>
              <w:trPr>
                <w:trHeight w:hRule="atLeast" w:val="1309"/>
                <w:wAfter w:type="dxa" w:w="0"/>
                <w:trHeight w:hRule="atLeast" w:val="1309"/>
                <w:wAfter w:type="dxa" w:w="0"/>
              </w:trPr>
              <w:tc>
                <w:tcPr>
                  <w:textDirection w:val="lrTb"/>
                  <w:vAlign w:val="top"/>
                  <w:tcW w:type="dxa" w:w="5103"/>
                  <w:tcBorders>
                    <w:top w:val="nil"/>
                  </w:tcBorders>
                </w:tcPr>
                <w:p w:rsidP="005210c9">
                  <w:pPr>
                    <w:pStyle w:val="Normal"/>
                    <w:rPr>
                      <w:sz w:val="28"/>
                      <w:szCs w:val="28"/>
                    </w:rPr>
                    <w:jc w:val="both"/>
                  </w:pPr>
                  <w:r w:rsidR="00f50393" w:rsidRPr="00913d74">
                    <w:rPr>
                      <w:sz w:val="28"/>
                      <w:szCs w:val="28"/>
                    </w:rPr>
                    <w:t xml:space="preserve">О принятии решения </w:t>
                  </w:r>
                  <w:r w:rsidR="00f50393">
                    <w:rPr>
                      <w:sz w:val="28"/>
                      <w:szCs w:val="28"/>
                    </w:rPr>
                    <w:t xml:space="preserve">о внесении изменений в Решение Городской Думы Петропавловск-Камчатского городского округа </w:t>
                  </w:r>
                  <w:r w:rsidR="005210c9">
                    <w:rPr>
                      <w:sz w:val="28"/>
                      <w:szCs w:val="28"/>
                    </w:rPr>
                    <w:t xml:space="preserve">от 02.09.2014 № 247-нд</w:t>
                    <w:br w:clear="all" w:type="textWrapping"/>
                  </w:r>
                  <w:r w:rsidR="00f50393">
                    <w:rPr>
                      <w:sz w:val="28"/>
                      <w:szCs w:val="28"/>
                    </w:rPr>
                    <w:t xml:space="preserve">«О порядке принятия решений о приватизации служебных жилых помещений муниципального жилищного фонда»</w:t>
                  </w:r>
                  <w:r w:rsidR="00d54381" w:rsidRPr="00961eee">
                    <w:rPr>
                      <w:sz w:val="28"/>
                      <w:szCs w:val="28"/>
                    </w:rPr>
                  </w:r>
                </w:p>
              </w:tc>
            </w:tr>
          </w:tbl>
          <w:p w:rsidP="00cd5940">
            <w:pPr>
              <w:pStyle w:val="Normal"/>
              <w:rPr>
                <w:sz w:val="28"/>
                <w:szCs w:val="28"/>
              </w:rPr>
            </w:pPr>
            <w:r w:rsidR="00d54381" w:rsidRPr="008e4ced">
              <w:rPr>
                <w:sz w:val="28"/>
                <w:szCs w:val="28"/>
              </w:rPr>
            </w:r>
          </w:p>
        </w:tc>
      </w:tr>
    </w:tbl>
    <w:p w:rsidP="008829b6">
      <w:pPr>
        <w:pStyle w:val="Normal"/>
        <w:rPr>
          <w:sz w:val="28"/>
          <w:szCs w:val="28"/>
        </w:rPr>
        <w:autoSpaceDE w:val="off"/>
        <w:autoSpaceDN w:val="off"/>
        <w:jc w:val="both"/>
      </w:pPr>
      <w:r w:rsidR="00d54381" w:rsidRPr="008f0392">
        <w:rPr>
          <w:sz w:val="28"/>
          <w:szCs w:val="28"/>
        </w:rPr>
      </w:r>
    </w:p>
    <w:p w:rsidP="00c916f5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d54381" w:rsidRPr="00642162">
        <w:rPr>
          <w:sz w:val="28"/>
          <w:szCs w:val="28"/>
        </w:rPr>
        <w:t xml:space="preserve">Рассмотрев проект решения </w:t>
      </w:r>
      <w:r w:rsidR="00c916f5" w:rsidRPr="00067150">
        <w:rPr>
          <w:sz w:val="28"/>
          <w:szCs w:val="28"/>
        </w:rPr>
        <w:t xml:space="preserve">о внесении изменений в </w:t>
      </w:r>
      <w:r w:rsidR="00f50393">
        <w:rPr>
          <w:sz w:val="28"/>
          <w:szCs w:val="28"/>
        </w:rPr>
        <w:t xml:space="preserve">Решение Городской Думы Петропавловск-Камчатского городского округа от 02.09.2014 № 247-нд </w:t>
      </w:r>
      <w:r w:rsidR="000f5956">
        <w:rPr>
          <w:sz w:val="28"/>
          <w:szCs w:val="28"/>
        </w:rPr>
        <w:t xml:space="preserve">              </w:t>
      </w:r>
      <w:r w:rsidR="00f50393">
        <w:rPr>
          <w:sz w:val="28"/>
          <w:szCs w:val="28"/>
        </w:rPr>
        <w:t xml:space="preserve">«О порядке принятия решений о приватизации служебных жилых помещений муниципального жилищного фонда»</w:t>
      </w:r>
      <w:r w:rsidR="00dd72e4">
        <w:rPr>
          <w:sz w:val="28"/>
          <w:szCs w:val="28"/>
        </w:rPr>
        <w:t xml:space="preserve">, </w:t>
      </w:r>
      <w:r w:rsidR="00d54381" w:rsidRPr="00642162">
        <w:rPr>
          <w:sz w:val="28"/>
          <w:szCs w:val="28"/>
        </w:rPr>
        <w:t xml:space="preserve">внесенный</w:t>
      </w:r>
      <w:r w:rsidR="00d54381">
        <w:rPr>
          <w:sz w:val="28"/>
          <w:szCs w:val="28"/>
        </w:rPr>
        <w:t xml:space="preserve"> </w:t>
      </w:r>
      <w:r w:rsidR="00be0883">
        <w:rPr>
          <w:sz w:val="28"/>
          <w:szCs w:val="28"/>
        </w:rPr>
        <w:t xml:space="preserve">Главой</w:t>
      </w:r>
      <w:r w:rsidR="00d54381">
        <w:rPr>
          <w:sz w:val="28"/>
          <w:szCs w:val="28"/>
        </w:rPr>
        <w:t xml:space="preserve"> </w:t>
      </w:r>
      <w:r w:rsidR="0049551c">
        <w:rPr>
          <w:sz w:val="28"/>
          <w:szCs w:val="28"/>
        </w:rPr>
        <w:t xml:space="preserve">администрации </w:t>
      </w:r>
      <w:r w:rsidR="00d54381">
        <w:rPr>
          <w:sz w:val="28"/>
          <w:szCs w:val="28"/>
        </w:rPr>
        <w:t xml:space="preserve">П</w:t>
      </w:r>
      <w:r w:rsidR="00d54381">
        <w:rPr>
          <w:sz w:val="28"/>
          <w:szCs w:val="28"/>
        </w:rPr>
        <w:t xml:space="preserve">е</w:t>
      </w:r>
      <w:r w:rsidR="00d54381">
        <w:rPr>
          <w:sz w:val="28"/>
          <w:szCs w:val="28"/>
        </w:rPr>
        <w:t xml:space="preserve">тропавловск-Камчатского городского округа </w:t>
      </w:r>
      <w:r w:rsidR="005578c7">
        <w:rPr>
          <w:sz w:val="28"/>
          <w:szCs w:val="28"/>
        </w:rPr>
        <w:t xml:space="preserve">Зайцевым Д</w:t>
      </w:r>
      <w:r w:rsidR="0049551c">
        <w:rPr>
          <w:sz w:val="28"/>
          <w:szCs w:val="28"/>
        </w:rPr>
        <w:t xml:space="preserve">.</w:t>
      </w:r>
      <w:r w:rsidR="005578c7">
        <w:rPr>
          <w:sz w:val="28"/>
          <w:szCs w:val="28"/>
        </w:rPr>
        <w:t xml:space="preserve">В.</w:t>
      </w:r>
      <w:r w:rsidR="0093573d">
        <w:rPr>
          <w:sz w:val="28"/>
          <w:szCs w:val="28"/>
        </w:rPr>
        <w:t xml:space="preserve">, </w:t>
      </w:r>
      <w:r w:rsidR="000717db">
        <w:rPr>
          <w:sz w:val="28"/>
          <w:szCs w:val="28"/>
        </w:rPr>
        <w:t xml:space="preserve">в соответствии</w:t>
      </w:r>
      <w:r w:rsidR="00d54381">
        <w:rPr>
          <w:sz w:val="28"/>
          <w:szCs w:val="28"/>
        </w:rPr>
        <w:t xml:space="preserve"> </w:t>
      </w:r>
      <w:r w:rsidR="00b216dd">
        <w:rPr>
          <w:sz w:val="28"/>
          <w:szCs w:val="28"/>
        </w:rPr>
        <w:t xml:space="preserve">со </w:t>
      </w:r>
      <w:r w:rsidR="00d54381">
        <w:rPr>
          <w:sz w:val="28"/>
          <w:szCs w:val="28"/>
        </w:rPr>
        <w:t xml:space="preserve">статьей 28 Устава Петропавловск</w:t>
      </w:r>
      <w:r w:rsidR="00c916f5">
        <w:rPr>
          <w:sz w:val="28"/>
          <w:szCs w:val="28"/>
        </w:rPr>
        <w:t xml:space="preserve">-Камчатского городского округа, </w:t>
      </w:r>
      <w:r w:rsidR="00d54381">
        <w:rPr>
          <w:sz w:val="28"/>
          <w:szCs w:val="28"/>
        </w:rPr>
        <w:t xml:space="preserve">Городская Дума Петропавловск-Камчатского городского округа</w:t>
      </w:r>
    </w:p>
    <w:p w:rsidP="00395628">
      <w:pPr>
        <w:pStyle w:val="Normal"/>
        <w:rPr>
          <w:sz w:val="28"/>
          <w:szCs w:val="28"/>
        </w:rPr>
        <w:jc w:val="both"/>
      </w:pPr>
      <w:r w:rsidR="00d54381" w:rsidRPr="008f0392">
        <w:rPr>
          <w:sz w:val="28"/>
          <w:szCs w:val="28"/>
        </w:rPr>
      </w:r>
    </w:p>
    <w:p w:rsidP="008829b6">
      <w:pPr>
        <w:pStyle w:val="Normal"/>
        <w:rPr>
          <w:b/>
          <w:sz w:val="28"/>
          <w:szCs w:val="28"/>
        </w:rPr>
        <w:autoSpaceDE w:val="off"/>
        <w:autoSpaceDN w:val="off"/>
        <w:jc w:val="both"/>
      </w:pPr>
      <w:r w:rsidR="00d54381" w:rsidRPr="00be0883">
        <w:rPr>
          <w:b/>
          <w:sz w:val="28"/>
          <w:szCs w:val="28"/>
        </w:rPr>
        <w:t xml:space="preserve">РЕШИЛА:</w:t>
      </w:r>
      <w:r w:rsidR="00d54381">
        <w:rPr>
          <w:b/>
          <w:sz w:val="28"/>
          <w:szCs w:val="28"/>
        </w:rPr>
      </w:r>
    </w:p>
    <w:p w:rsidP="008829b6">
      <w:pPr>
        <w:pStyle w:val="Normal"/>
        <w:rPr>
          <w:b/>
          <w:sz w:val="28"/>
          <w:szCs w:val="28"/>
        </w:rPr>
        <w:autoSpaceDE w:val="off"/>
        <w:autoSpaceDN w:val="off"/>
        <w:jc w:val="both"/>
      </w:pPr>
      <w:r w:rsidR="008829b6" w:rsidRPr="008f0392">
        <w:rPr>
          <w:b/>
          <w:sz w:val="28"/>
          <w:szCs w:val="28"/>
        </w:rPr>
      </w:r>
    </w:p>
    <w:p w:rsidP="00395628">
      <w:pPr>
        <w:pStyle w:val="Normal"/>
        <w:rPr>
          <w:sz w:val="28"/>
          <w:szCs w:val="28"/>
          <w:lang w:eastAsia="en-US"/>
          <w:rFonts w:eastAsia="Calibri"/>
        </w:rPr>
        <w:autoSpaceDE w:val="off"/>
        <w:autoSpaceDN w:val="off"/>
        <w:ind w:firstLine="709"/>
        <w:jc w:val="both"/>
      </w:pPr>
      <w:r w:rsidR="00395628">
        <w:rPr>
          <w:sz w:val="28"/>
          <w:szCs w:val="28"/>
        </w:rPr>
        <w:t xml:space="preserve">1. </w:t>
      </w:r>
      <w:r w:rsidR="00792bdd">
        <w:rPr>
          <w:sz w:val="28"/>
          <w:szCs w:val="28"/>
        </w:rPr>
        <w:t xml:space="preserve">Принять </w:t>
      </w:r>
      <w:r w:rsidR="00c916f5">
        <w:rPr>
          <w:sz w:val="28"/>
          <w:szCs w:val="28"/>
        </w:rPr>
        <w:t xml:space="preserve">решение о</w:t>
      </w:r>
      <w:r w:rsidR="00c916f5" w:rsidRPr="00067150">
        <w:rPr>
          <w:sz w:val="28"/>
          <w:szCs w:val="28"/>
        </w:rPr>
        <w:t xml:space="preserve"> внесении изменений в </w:t>
      </w:r>
      <w:r w:rsidR="00f50393">
        <w:rPr>
          <w:sz w:val="28"/>
          <w:szCs w:val="28"/>
        </w:rPr>
        <w:t xml:space="preserve">Решение Городской Думы Петропавловск-Камчатского городского округа от 02.09.2014 № 247-нд «О порядке принятия решений о приватизации служебных жилых помещений муниципального жилищного фонда»</w:t>
      </w:r>
      <w:r w:rsidR="00c916f5">
        <w:rPr>
          <w:sz w:val="28"/>
          <w:szCs w:val="28"/>
          <w:lang w:eastAsia="en-US"/>
          <w:rFonts w:eastAsia="Calibri"/>
        </w:rPr>
        <w:t xml:space="preserve">.</w:t>
      </w:r>
      <w:r w:rsidR="00c01330">
        <w:rPr>
          <w:sz w:val="28"/>
          <w:szCs w:val="28"/>
          <w:lang w:eastAsia="en-US"/>
          <w:rFonts w:eastAsia="Calibri"/>
        </w:rPr>
      </w:r>
    </w:p>
    <w:p w:rsidP="00395628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395628">
        <w:rPr>
          <w:sz w:val="28"/>
          <w:szCs w:val="28"/>
        </w:rPr>
        <w:t xml:space="preserve">2. </w:t>
      </w:r>
      <w:r w:rsidR="0087481d" w:rsidRPr="00ba56ff">
        <w:rPr>
          <w:sz w:val="28"/>
          <w:szCs w:val="28"/>
        </w:rPr>
        <w:t xml:space="preserve">Направить </w:t>
      </w:r>
      <w:r w:rsidR="00792bdd">
        <w:rPr>
          <w:sz w:val="28"/>
          <w:szCs w:val="28"/>
        </w:rPr>
        <w:t xml:space="preserve">принятое</w:t>
      </w:r>
      <w:r w:rsidR="0087481d" w:rsidRPr="00ba56ff">
        <w:rPr>
          <w:sz w:val="28"/>
          <w:szCs w:val="28"/>
        </w:rPr>
        <w:t xml:space="preserve"> Решение </w:t>
      </w:r>
      <w:r w:rsidR="00792bdd">
        <w:rPr>
          <w:sz w:val="28"/>
          <w:szCs w:val="28"/>
        </w:rPr>
        <w:t xml:space="preserve">Главе Петропавловск-Камчатского городск</w:t>
      </w:r>
      <w:r w:rsidR="00792bdd">
        <w:rPr>
          <w:sz w:val="28"/>
          <w:szCs w:val="28"/>
        </w:rPr>
        <w:t xml:space="preserve">о</w:t>
      </w:r>
      <w:r w:rsidR="00792bdd">
        <w:rPr>
          <w:sz w:val="28"/>
          <w:szCs w:val="28"/>
        </w:rPr>
        <w:t xml:space="preserve">го округа для подписания и обнародования</w:t>
      </w:r>
      <w:r w:rsidR="0087481d" w:rsidRPr="00ba56ff">
        <w:rPr>
          <w:sz w:val="28"/>
          <w:szCs w:val="28"/>
        </w:rPr>
        <w:t xml:space="preserve">.</w:t>
      </w:r>
      <w:r w:rsidR="004d2a2b">
        <w:rPr>
          <w:sz w:val="28"/>
          <w:szCs w:val="28"/>
        </w:rPr>
      </w:r>
    </w:p>
    <w:p w:rsidP="005578c7">
      <w:pPr>
        <w:pStyle w:val="Normal"/>
        <w:rPr>
          <w:sz w:val="24"/>
          <w:szCs w:val="24"/>
        </w:rPr>
        <w:jc w:val="both"/>
      </w:pPr>
      <w:r w:rsidR="000f5956">
        <w:rPr>
          <w:sz w:val="24"/>
          <w:szCs w:val="24"/>
        </w:rPr>
      </w:r>
    </w:p>
    <w:p w:rsidP="005578c7">
      <w:pPr>
        <w:pStyle w:val="Normal"/>
        <w:rPr>
          <w:sz w:val="24"/>
          <w:szCs w:val="24"/>
        </w:rPr>
        <w:jc w:val="both"/>
      </w:pPr>
      <w:r w:rsidR="00a81381" w:rsidRPr="000f5956">
        <w:rPr>
          <w:sz w:val="24"/>
          <w:szCs w:val="24"/>
        </w:rPr>
      </w:r>
    </w:p>
    <w:tbl>
      <w:tblPr>
        <w:tblW w:type="dxa" w:w="10456"/>
        <w:tblLook w:val="01e0"/>
        <w:tblW w:type="dxa" w:w="10456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260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770a8">
            <w:pPr>
              <w:pStyle w:val="Normal"/>
              <w:rPr>
                <w:sz w:val="28"/>
                <w:szCs w:val="28"/>
              </w:rPr>
              <w:ind w:left="-108"/>
              <w:jc w:val="both"/>
            </w:pPr>
            <w:r w:rsidR="000f5956" w:rsidRPr="00fa1b15">
              <w:rPr>
                <w:sz w:val="28"/>
                <w:bCs/>
                <w:szCs w:val="28"/>
              </w:rPr>
              <w:t xml:space="preserve">Глав</w:t>
            </w:r>
            <w:r w:rsidR="000f5956">
              <w:rPr>
                <w:sz w:val="28"/>
                <w:bCs/>
                <w:szCs w:val="28"/>
              </w:rPr>
              <w:t xml:space="preserve">а</w:t>
            </w:r>
            <w:r w:rsidR="000f5956" w:rsidRPr="00fa1b15">
              <w:rPr>
                <w:sz w:val="28"/>
                <w:bCs/>
                <w:szCs w:val="28"/>
              </w:rPr>
              <w:t xml:space="preserve"> Петропавловск-Камчатского городского округа</w:t>
            </w:r>
            <w:r w:rsidR="000f5956">
              <w:rPr>
                <w:sz w:val="28"/>
                <w:bCs/>
                <w:szCs w:val="28"/>
              </w:rPr>
              <w:t xml:space="preserve">, исполняющий полномочия </w:t>
            </w:r>
            <w:r w:rsidR="000f5956" w:rsidRPr="00fa1b15">
              <w:rPr>
                <w:sz w:val="28"/>
                <w:szCs w:val="28"/>
              </w:rPr>
              <w:t xml:space="preserve">председателя Городской Думы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770a8">
            <w:pPr>
              <w:pStyle w:val="Normal"/>
              <w:rPr>
                <w:sz w:val="28"/>
                <w:szCs w:val="28"/>
              </w:rPr>
              <w:jc w:val="center"/>
            </w:pPr>
            <w:r w:rsidR="000f5956" w:rsidRPr="00fa1b15">
              <w:rPr>
                <w:sz w:val="28"/>
                <w:szCs w:val="28"/>
              </w:rPr>
            </w:r>
          </w:p>
          <w:p w:rsidP="00d770a8">
            <w:pPr>
              <w:pStyle w:val="Normal"/>
              <w:rPr>
                <w:sz w:val="28"/>
                <w:szCs w:val="28"/>
              </w:rPr>
              <w:jc w:val="center"/>
            </w:pPr>
            <w:r w:rsidR="000f5956" w:rsidRPr="00fa1b15">
              <w:rPr>
                <w:sz w:val="28"/>
                <w:szCs w:val="28"/>
              </w:rPr>
            </w:r>
          </w:p>
          <w:p w:rsidP="00d770a8">
            <w:pPr>
              <w:pStyle w:val="Normal"/>
              <w:rPr>
                <w:sz w:val="28"/>
                <w:szCs w:val="28"/>
              </w:rPr>
              <w:jc w:val="center"/>
            </w:pPr>
            <w:r w:rsidR="000f5956" w:rsidRPr="00fa1b15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26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770a8">
            <w:pPr>
              <w:pStyle w:val="Normal"/>
              <w:rPr>
                <w:sz w:val="28"/>
                <w:szCs w:val="28"/>
              </w:rPr>
              <w:jc w:val="right"/>
            </w:pPr>
            <w:r w:rsidR="000f5956" w:rsidRPr="00fa1b15">
              <w:rPr>
                <w:sz w:val="28"/>
                <w:szCs w:val="28"/>
              </w:rPr>
            </w:r>
          </w:p>
          <w:p w:rsidP="00d770a8">
            <w:pPr>
              <w:pStyle w:val="Normal"/>
              <w:rPr>
                <w:sz w:val="28"/>
                <w:szCs w:val="28"/>
              </w:rPr>
              <w:jc w:val="right"/>
            </w:pPr>
            <w:r w:rsidR="000f5956" w:rsidRPr="00fa1b15">
              <w:rPr>
                <w:sz w:val="28"/>
                <w:szCs w:val="28"/>
              </w:rPr>
            </w:r>
          </w:p>
          <w:p w:rsidP="00d770a8">
            <w:pPr>
              <w:pStyle w:val="Normal"/>
              <w:rPr>
                <w:sz w:val="28"/>
                <w:szCs w:val="28"/>
              </w:rPr>
              <w:jc w:val="right"/>
            </w:pPr>
            <w:r w:rsidR="000f5956">
              <w:rPr>
                <w:sz w:val="28"/>
                <w:szCs w:val="28"/>
              </w:rPr>
            </w:r>
          </w:p>
          <w:p w:rsidP="008b4a55">
            <w:pPr>
              <w:pStyle w:val="Normal"/>
              <w:rPr>
                <w:sz w:val="28"/>
                <w:szCs w:val="28"/>
              </w:rPr>
              <w:ind w:right="34"/>
              <w:jc w:val="right"/>
            </w:pPr>
            <w:r w:rsidR="000f5956">
              <w:rPr>
                <w:sz w:val="28"/>
                <w:szCs w:val="28"/>
              </w:rPr>
              <w:t xml:space="preserve">К.Г. Слыщенко</w:t>
            </w:r>
            <w:r w:rsidR="000f5956" w:rsidRPr="00fa1b15">
              <w:rPr>
                <w:sz w:val="28"/>
                <w:szCs w:val="28"/>
              </w:rPr>
            </w:r>
          </w:p>
        </w:tc>
      </w:tr>
    </w:tbl>
    <w:p w:rsidP="00be0883">
      <w:pPr>
        <w:pStyle w:val="Normal"/>
        <w:rPr>
          <w:sz w:val="2"/>
          <w:szCs w:val="2"/>
        </w:rPr>
      </w:pPr>
      <w:r w:rsidR="002a6683" w:rsidRPr="00233b0b">
        <w:rPr>
          <w:sz w:val="2"/>
          <w:szCs w:val="2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16"/>
      </w:tblGrid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06b3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c06b34" w:rsidRPr="00ee20f9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D9D450F8-55C2-4F30-B648-3510A9E2E165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c06b34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06b3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c06b34" w:rsidRPr="00f72c5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06b3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c06b34" w:rsidRPr="00f72c5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259"/>
          <w:trHeight w:hRule="atLeast" w:val="259"/>
        </w:trP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06b3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c06b34" w:rsidRPr="00b36542">
              <w:rPr>
                <w:szCs w:val="28"/>
                <w:noProof/>
                <w:rFonts w:ascii="Bookman Old Style" w:hAnsi="Bookman Old Style"/>
              </w:rPr>
              <w:pict>
                <v:line id="_x0000_s1035" type="#_x0000_t20" style="position:absolute;mso-position-vertical-relative:page;" from="-5.5pt,9.1999999999999993pt" to="499.35000000000002pt,9.1999999999999993pt" strokeweight="5.000000pt">
                  <v:stroke linestyle="thickThin"/>
                </v:line>
              </w:pict>
            </w:r>
            <w:r w:rsidR="00c06b34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0f5956">
      <w:pPr>
        <w:pStyle w:val="Normal"/>
        <w:rPr>
          <w:b/>
          <w:sz w:val="28"/>
          <w:szCs w:val="28"/>
        </w:rPr>
        <w:jc w:val="center"/>
      </w:pPr>
      <w:r w:rsidR="004d04a4" w:rsidRPr="00395628">
        <w:rPr>
          <w:b/>
          <w:sz w:val="28"/>
          <w:szCs w:val="28"/>
        </w:rPr>
      </w:r>
    </w:p>
    <w:p w:rsidP="000f5956">
      <w:pPr>
        <w:pStyle w:val="Normal"/>
        <w:rPr>
          <w:b/>
          <w:sz w:val="36"/>
          <w:szCs w:val="36"/>
        </w:rPr>
        <w:jc w:val="center"/>
      </w:pPr>
      <w:r w:rsidR="00c06b34" w:rsidRPr="008b4a55">
        <w:rPr>
          <w:b/>
          <w:sz w:val="36"/>
          <w:szCs w:val="36"/>
        </w:rPr>
        <w:t xml:space="preserve">РЕШЕНИЕ</w:t>
      </w:r>
    </w:p>
    <w:p w:rsidP="00c06b34">
      <w:pPr>
        <w:pStyle w:val="Normal"/>
        <w:rPr>
          <w:b/>
          <w:sz w:val="28"/>
          <w:szCs w:val="28"/>
        </w:rPr>
        <w:jc w:val="center"/>
      </w:pPr>
      <w:r w:rsidR="00c06b34" w:rsidRPr="00395628">
        <w:rPr>
          <w:b/>
          <w:sz w:val="28"/>
          <w:szCs w:val="28"/>
        </w:rPr>
      </w:r>
    </w:p>
    <w:p w:rsidP="008829b6">
      <w:pPr>
        <w:pStyle w:val="Normal"/>
        <w:rPr>
          <w:sz w:val="28"/>
          <w:szCs w:val="28"/>
        </w:rPr>
        <w:jc w:val="center"/>
      </w:pPr>
      <w:r w:rsidR="000011cf">
        <w:rPr>
          <w:sz w:val="28"/>
          <w:szCs w:val="28"/>
        </w:rPr>
        <w:t xml:space="preserve">о</w:t>
      </w:r>
      <w:r w:rsidR="008829b6" w:rsidRPr="00987906">
        <w:rPr>
          <w:sz w:val="28"/>
          <w:szCs w:val="28"/>
        </w:rPr>
        <w:t xml:space="preserve">т</w:t>
      </w:r>
      <w:r w:rsidR="000011cf">
        <w:rPr>
          <w:sz w:val="28"/>
          <w:szCs w:val="28"/>
        </w:rPr>
        <w:t xml:space="preserve"> 26.04.2016</w:t>
      </w:r>
      <w:r w:rsidR="00024dce">
        <w:rPr>
          <w:sz w:val="28"/>
          <w:szCs w:val="28"/>
        </w:rPr>
        <w:t xml:space="preserve"> </w:t>
      </w:r>
      <w:r w:rsidR="008829b6" w:rsidRPr="00987906">
        <w:rPr>
          <w:sz w:val="28"/>
          <w:szCs w:val="28"/>
        </w:rPr>
        <w:t xml:space="preserve">№</w:t>
      </w:r>
      <w:r w:rsidR="00024dce">
        <w:rPr>
          <w:sz w:val="28"/>
          <w:szCs w:val="28"/>
        </w:rPr>
        <w:t xml:space="preserve"> </w:t>
      </w:r>
      <w:r w:rsidR="000011cf">
        <w:rPr>
          <w:sz w:val="28"/>
          <w:szCs w:val="28"/>
        </w:rPr>
        <w:t xml:space="preserve">412</w:t>
      </w:r>
      <w:r w:rsidR="000717db">
        <w:rPr>
          <w:sz w:val="28"/>
          <w:szCs w:val="28"/>
        </w:rPr>
        <w:t xml:space="preserve">-</w:t>
      </w:r>
      <w:r w:rsidR="008829b6" w:rsidRPr="00987906">
        <w:rPr>
          <w:sz w:val="28"/>
          <w:szCs w:val="28"/>
        </w:rPr>
        <w:t xml:space="preserve">нд</w:t>
      </w:r>
      <w:r w:rsidR="008829b6">
        <w:rPr>
          <w:sz w:val="28"/>
          <w:szCs w:val="28"/>
        </w:rPr>
      </w:r>
    </w:p>
    <w:p w:rsidP="008829b6">
      <w:pPr>
        <w:pStyle w:val="Normal"/>
        <w:rPr>
          <w:sz w:val="28"/>
          <w:szCs w:val="28"/>
        </w:rPr>
        <w:jc w:val="center"/>
      </w:pPr>
      <w:r w:rsidR="00810b8f" w:rsidRPr="00987906">
        <w:rPr>
          <w:sz w:val="28"/>
          <w:szCs w:val="28"/>
        </w:rPr>
      </w:r>
    </w:p>
    <w:p w:rsidP="00f50393">
      <w:pPr>
        <w:pStyle w:val="Normal"/>
        <w:rPr>
          <w:b/>
          <w:sz w:val="28"/>
          <w:szCs w:val="28"/>
        </w:rPr>
        <w:jc w:val="center"/>
      </w:pPr>
      <w:r w:rsidR="00f50393">
        <w:rPr>
          <w:b/>
          <w:sz w:val="28"/>
          <w:szCs w:val="28"/>
        </w:rPr>
        <w:t xml:space="preserve">О</w:t>
      </w:r>
      <w:r w:rsidR="00f50393" w:rsidRPr="00913d74">
        <w:rPr>
          <w:b/>
          <w:sz w:val="28"/>
          <w:szCs w:val="28"/>
        </w:rPr>
        <w:t xml:space="preserve"> </w:t>
      </w:r>
      <w:r w:rsidR="00f50393">
        <w:rPr>
          <w:b/>
          <w:sz w:val="28"/>
          <w:szCs w:val="28"/>
        </w:rPr>
        <w:t xml:space="preserve">внесении изменений в Решение Городской Думы Петропавловск-Камчатс</w:t>
      </w:r>
      <w:r w:rsidR="00f50393">
        <w:rPr>
          <w:b/>
          <w:sz w:val="28"/>
          <w:szCs w:val="28"/>
        </w:rPr>
        <w:t xml:space="preserve">кого городского округа от 02.09.2014 № 247-нд «О порядке принятия решений о приватизации служебных </w:t>
      </w:r>
      <w:r w:rsidR="00f50393" w:rsidRPr="00867bdf">
        <w:rPr>
          <w:b/>
          <w:sz w:val="28"/>
          <w:szCs w:val="28"/>
        </w:rPr>
        <w:t xml:space="preserve">жилых помещений </w:t>
      </w:r>
      <w:r w:rsidR="00f50393">
        <w:rPr>
          <w:b/>
          <w:sz w:val="28"/>
          <w:szCs w:val="28"/>
        </w:rPr>
        <w:t xml:space="preserve">муниципального </w:t>
      </w:r>
      <w:r w:rsidR="00f50393" w:rsidRPr="00867bdf">
        <w:rPr>
          <w:b/>
          <w:sz w:val="28"/>
          <w:szCs w:val="28"/>
        </w:rPr>
        <w:t xml:space="preserve">жилищного фонда</w:t>
      </w:r>
      <w:r w:rsidR="00f50393">
        <w:rPr>
          <w:b/>
          <w:sz w:val="28"/>
          <w:szCs w:val="28"/>
        </w:rPr>
        <w:t xml:space="preserve">»</w:t>
      </w:r>
    </w:p>
    <w:p w:rsidP="008829b6">
      <w:pPr>
        <w:pStyle w:val="Normal"/>
        <w:rPr>
          <w:sz w:val="28"/>
          <w:szCs w:val="28"/>
        </w:rPr>
        <w:jc w:val="center"/>
      </w:pPr>
      <w:r w:rsidR="00481aa9" w:rsidRPr="00024dce">
        <w:rPr>
          <w:sz w:val="28"/>
          <w:szCs w:val="28"/>
        </w:rPr>
      </w:r>
    </w:p>
    <w:p w:rsidP="008829b6">
      <w:pPr>
        <w:pStyle w:val="Normal"/>
        <w:rPr>
          <w:i/>
          <w:sz w:val="24"/>
          <w:szCs w:val="24"/>
        </w:rPr>
        <w:jc w:val="center"/>
      </w:pPr>
      <w:r w:rsidR="008829b6" w:rsidRPr="000717db">
        <w:rPr>
          <w:i/>
          <w:sz w:val="24"/>
          <w:szCs w:val="24"/>
        </w:rPr>
        <w:t xml:space="preserve">Принято Городской Думой Петропавловск-Камчатского городского округа</w:t>
      </w:r>
    </w:p>
    <w:p w:rsidP="008829b6">
      <w:pPr>
        <w:pStyle w:val="Normal"/>
        <w:rPr>
          <w:i/>
          <w:sz w:val="24"/>
          <w:szCs w:val="24"/>
        </w:rPr>
        <w:jc w:val="center"/>
      </w:pPr>
      <w:r w:rsidR="008829b6" w:rsidRPr="000717db">
        <w:rPr>
          <w:i/>
          <w:sz w:val="24"/>
          <w:szCs w:val="24"/>
        </w:rPr>
        <w:t xml:space="preserve">(решение от </w:t>
      </w:r>
      <w:r w:rsidR="000011cf">
        <w:rPr>
          <w:i/>
          <w:sz w:val="24"/>
          <w:szCs w:val="24"/>
        </w:rPr>
        <w:t xml:space="preserve">20.04.2016</w:t>
      </w:r>
      <w:r w:rsidR="00024dce" w:rsidRPr="000717db">
        <w:rPr>
          <w:i/>
          <w:sz w:val="24"/>
          <w:szCs w:val="24"/>
        </w:rPr>
        <w:t xml:space="preserve"> </w:t>
      </w:r>
      <w:r w:rsidR="008829b6" w:rsidRPr="000717db">
        <w:rPr>
          <w:i/>
          <w:sz w:val="24"/>
          <w:szCs w:val="24"/>
        </w:rPr>
        <w:t xml:space="preserve">№</w:t>
      </w:r>
      <w:r w:rsidR="00024dce" w:rsidRPr="000717db">
        <w:rPr>
          <w:i/>
          <w:sz w:val="24"/>
          <w:szCs w:val="24"/>
        </w:rPr>
        <w:t xml:space="preserve"> </w:t>
      </w:r>
      <w:r w:rsidR="000011cf">
        <w:rPr>
          <w:i/>
          <w:sz w:val="24"/>
          <w:szCs w:val="24"/>
        </w:rPr>
        <w:t xml:space="preserve">935</w:t>
      </w:r>
      <w:r w:rsidR="008829b6" w:rsidRPr="000717db">
        <w:rPr>
          <w:i/>
          <w:sz w:val="24"/>
          <w:szCs w:val="24"/>
        </w:rPr>
        <w:t xml:space="preserve">-р)</w:t>
      </w:r>
    </w:p>
    <w:p w:rsidP="00395628">
      <w:pPr>
        <w:pStyle w:val="StGen13"/>
        <w:rPr>
          <w:sz w:val="28"/>
          <w:szCs w:val="28"/>
          <w:rFonts w:ascii="Times New Roman" w:hAnsi="Times New Roman"/>
          <w:color w:val="000000"/>
        </w:rPr>
        <w:outlineLvl w:val="0"/>
        <w:contextualSpacing/>
        <w:ind w:firstLine="0"/>
        <w:spacing w:after="0"/>
        <w:jc w:val="center"/>
      </w:pPr>
      <w:r w:rsidR="00f61c04">
        <w:rPr>
          <w:sz w:val="28"/>
          <w:szCs w:val="28"/>
          <w:rFonts w:ascii="Times New Roman" w:hAnsi="Times New Roman"/>
          <w:color w:val="000000"/>
        </w:rPr>
      </w:r>
    </w:p>
    <w:p w:rsidP="000011cf">
      <w:pPr>
        <w:pStyle w:val="StGen13"/>
        <w:rPr>
          <w:sz w:val="28"/>
          <w:szCs w:val="28"/>
          <w:rFonts w:ascii="Times New Roman" w:hAnsi="Times New Roman"/>
        </w:rPr>
        <w:outlineLvl w:val="0"/>
        <w:ind w:firstLine="708"/>
        <w:spacing w:after="0"/>
      </w:pPr>
      <w:r w:rsidR="000011cf">
        <w:rPr>
          <w:sz w:val="28"/>
          <w:szCs w:val="28"/>
          <w:rFonts w:ascii="Times New Roman" w:hAnsi="Times New Roman"/>
        </w:rPr>
        <w:t xml:space="preserve">1. В части 2 статьи 1: </w:t>
      </w:r>
    </w:p>
    <w:p w:rsidP="000011cf">
      <w:pPr>
        <w:pStyle w:val="StGen13"/>
        <w:rPr>
          <w:sz w:val="28"/>
          <w:szCs w:val="28"/>
          <w:rFonts w:ascii="Times New Roman" w:hAnsi="Times New Roman"/>
        </w:rPr>
        <w:contextualSpacing/>
        <w:ind w:firstLine="567" w:left="142"/>
        <w:spacing w:after="0"/>
      </w:pPr>
      <w:r w:rsidR="000011cf">
        <w:rPr>
          <w:sz w:val="28"/>
          <w:szCs w:val="28"/>
          <w:rFonts w:ascii="Times New Roman" w:hAnsi="Times New Roman"/>
        </w:rPr>
        <w:t xml:space="preserve">1) в абзаце первом слова «Департамента управления жилищным фондом администрации Петропавловск-Камчатского городского округа (далее - Департамент) заменить словами «Комитета по управлению жилищным фондом администрации Петропавловск-Камчатского городского округа (далее – Комитет)», слова «с согласия Департамента» заменить словами «с согласия Комитета»; </w:t>
      </w:r>
    </w:p>
    <w:p w:rsidP="000011cf">
      <w:pPr>
        <w:pStyle w:val="StGen13"/>
        <w:rPr>
          <w:sz w:val="28"/>
          <w:szCs w:val="28"/>
          <w:rFonts w:ascii="Times New Roman" w:hAnsi="Times New Roman"/>
        </w:rPr>
        <w:contextualSpacing/>
        <w:ind w:firstLine="0" w:left="709"/>
        <w:spacing w:after="0"/>
      </w:pPr>
      <w:r w:rsidR="000011cf">
        <w:rPr>
          <w:sz w:val="28"/>
          <w:szCs w:val="28"/>
          <w:rFonts w:ascii="Times New Roman" w:hAnsi="Times New Roman"/>
        </w:rPr>
        <w:t xml:space="preserve">2) абзац второй изложить в следующей редакции:</w:t>
      </w:r>
    </w:p>
    <w:p w:rsidP="000011cf">
      <w:pPr>
        <w:pStyle w:val="StGen13"/>
        <w:rPr>
          <w:sz w:val="28"/>
          <w:szCs w:val="28"/>
          <w:rFonts w:ascii="Times New Roman" w:hAnsi="Times New Roman"/>
        </w:rPr>
        <w:outlineLvl w:val="0"/>
        <w:ind w:firstLine="709"/>
        <w:spacing w:after="0"/>
      </w:pPr>
      <w:r w:rsidR="000011cf">
        <w:rPr>
          <w:sz w:val="28"/>
          <w:szCs w:val="28"/>
          <w:rFonts w:ascii="Times New Roman" w:hAnsi="Times New Roman"/>
        </w:rPr>
        <w:t xml:space="preserve">«Порядок дачи согласия Комитетом уполномоченному органу на принятие последним решения о приватизации служебного жилого помещения устанавливается приказом Комитета.».</w:t>
      </w:r>
    </w:p>
    <w:p w:rsidP="000011cf">
      <w:pPr>
        <w:pStyle w:val="StGen13"/>
        <w:rPr>
          <w:sz w:val="28"/>
          <w:szCs w:val="28"/>
          <w:rFonts w:ascii="Times New Roman" w:hAnsi="Times New Roman"/>
        </w:rPr>
        <w:outlineLvl w:val="0"/>
        <w:ind w:firstLine="708"/>
        <w:spacing w:after="0"/>
      </w:pPr>
      <w:r w:rsidR="000011cf">
        <w:rPr>
          <w:sz w:val="28"/>
          <w:szCs w:val="28"/>
          <w:rFonts w:ascii="Times New Roman" w:hAnsi="Times New Roman"/>
        </w:rPr>
        <w:t xml:space="preserve">2. В пункте 1 части 2 статьи 2 слово «Департамента» заменить словом «Комитета».</w:t>
      </w:r>
    </w:p>
    <w:p w:rsidP="000011cf">
      <w:pPr>
        <w:pStyle w:val="StGen13"/>
        <w:rPr>
          <w:sz w:val="28"/>
          <w:szCs w:val="28"/>
          <w:rFonts w:ascii="Times New Roman" w:hAnsi="Times New Roman"/>
        </w:rPr>
        <w:outlineLvl w:val="0"/>
        <w:ind w:firstLine="708"/>
        <w:spacing w:after="0"/>
      </w:pPr>
      <w:r w:rsidR="000011cf">
        <w:rPr>
          <w:sz w:val="28"/>
          <w:szCs w:val="28"/>
          <w:rFonts w:ascii="Times New Roman" w:hAnsi="Times New Roman"/>
        </w:rPr>
        <w:t xml:space="preserve">3. В статье 3:</w:t>
      </w:r>
    </w:p>
    <w:p w:rsidP="000011cf">
      <w:pPr>
        <w:pStyle w:val="StGen13"/>
        <w:rPr>
          <w:sz w:val="28"/>
          <w:szCs w:val="28"/>
          <w:rFonts w:ascii="Times New Roman" w:hAnsi="Times New Roman"/>
        </w:rPr>
        <w:outlineLvl w:val="0"/>
        <w:ind w:firstLine="708"/>
        <w:spacing w:after="0"/>
      </w:pPr>
      <w:r w:rsidR="000011cf">
        <w:rPr>
          <w:sz w:val="28"/>
          <w:szCs w:val="28"/>
          <w:rFonts w:ascii="Times New Roman" w:hAnsi="Times New Roman"/>
        </w:rPr>
        <w:t xml:space="preserve">1) в части 1 слова «Аппарата администрации Петропавловск-Камчатского городского округа» заменить словами «Управления делами администрации Петропавловск-Камчатского городского округа»;</w:t>
      </w:r>
    </w:p>
    <w:p w:rsidP="000011cf">
      <w:pPr>
        <w:pStyle w:val="StGen13"/>
        <w:rPr>
          <w:sz w:val="28"/>
          <w:szCs w:val="28"/>
          <w:rFonts w:ascii="Times New Roman" w:hAnsi="Times New Roman"/>
        </w:rPr>
        <w:contextualSpacing/>
        <w:ind w:firstLine="709"/>
        <w:spacing w:after="0"/>
      </w:pPr>
      <w:r w:rsidR="000011cf">
        <w:rPr>
          <w:sz w:val="28"/>
          <w:szCs w:val="28"/>
          <w:rFonts w:ascii="Times New Roman" w:hAnsi="Times New Roman"/>
        </w:rPr>
        <w:t xml:space="preserve">2) в части 3 слово «Департамент» заменить словом «Комитет».</w:t>
      </w:r>
    </w:p>
    <w:p w:rsidP="000011cf">
      <w:pPr>
        <w:pStyle w:val="StGen13"/>
        <w:rPr>
          <w:sz w:val="28"/>
          <w:szCs w:val="28"/>
          <w:rFonts w:ascii="Times New Roman" w:hAnsi="Times New Roman"/>
        </w:rPr>
        <w:outlineLvl w:val="0"/>
        <w:ind w:firstLine="709"/>
        <w:spacing w:after="0"/>
      </w:pPr>
      <w:r w:rsidR="000011cf">
        <w:rPr>
          <w:sz w:val="28"/>
          <w:szCs w:val="28"/>
          <w:rFonts w:ascii="Times New Roman" w:hAnsi="Times New Roman"/>
        </w:rPr>
        <w:t xml:space="preserve">4. Настоящее Решение вступает в силу после дня его официального опубликования.</w:t>
      </w:r>
    </w:p>
    <w:p w:rsidP="00307401">
      <w:pPr>
        <w:pStyle w:val="Normal"/>
        <w:rPr>
          <w:sz w:val="28"/>
          <w:szCs w:val="28"/>
        </w:rPr>
        <w:autoSpaceDE w:val="off"/>
        <w:autoSpaceDN w:val="off"/>
        <w:contextualSpacing/>
      </w:pPr>
      <w:r w:rsidR="00777c23">
        <w:rPr>
          <w:sz w:val="28"/>
          <w:szCs w:val="28"/>
        </w:rPr>
      </w:r>
    </w:p>
    <w:p w:rsidP="00307401">
      <w:pPr>
        <w:pStyle w:val="Normal"/>
        <w:rPr>
          <w:sz w:val="28"/>
          <w:szCs w:val="28"/>
        </w:rPr>
        <w:autoSpaceDE w:val="off"/>
        <w:autoSpaceDN w:val="off"/>
        <w:contextualSpacing/>
      </w:pPr>
      <w:r w:rsidR="00777c23">
        <w:rPr>
          <w:sz w:val="28"/>
          <w:szCs w:val="28"/>
        </w:rPr>
      </w:r>
    </w:p>
    <w:p w:rsidP="00307401">
      <w:pPr>
        <w:pStyle w:val="Normal"/>
        <w:rPr>
          <w:sz w:val="28"/>
          <w:szCs w:val="28"/>
        </w:rPr>
        <w:autoSpaceDE w:val="off"/>
        <w:autoSpaceDN w:val="off"/>
        <w:contextualSpacing/>
      </w:pPr>
      <w:r w:rsidR="00f50393" w:rsidRPr="001e51d3">
        <w:rPr>
          <w:sz w:val="28"/>
          <w:szCs w:val="28"/>
        </w:rPr>
        <w:t xml:space="preserve">Глава </w:t>
      </w:r>
    </w:p>
    <w:p w:rsidP="00307401">
      <w:pPr>
        <w:pStyle w:val="Normal"/>
        <w:rPr>
          <w:sz w:val="28"/>
          <w:szCs w:val="28"/>
        </w:rPr>
        <w:autoSpaceDE w:val="off"/>
        <w:autoSpaceDN w:val="off"/>
        <w:contextualSpacing/>
      </w:pPr>
      <w:r w:rsidR="00f50393" w:rsidRPr="001e51d3">
        <w:rPr>
          <w:sz w:val="28"/>
          <w:szCs w:val="28"/>
        </w:rPr>
        <w:t xml:space="preserve">Петропавловск-Камчатского</w:t>
      </w:r>
    </w:p>
    <w:p w:rsidP="00307401">
      <w:pPr>
        <w:pStyle w:val="Normal"/>
        <w:rPr>
          <w:sz w:val="28"/>
          <w:szCs w:val="28"/>
        </w:rPr>
        <w:autoSpaceDE w:val="off"/>
        <w:autoSpaceDN w:val="off"/>
        <w:contextualSpacing/>
      </w:pPr>
      <w:r w:rsidR="00f50393" w:rsidRPr="001e51d3">
        <w:rPr>
          <w:sz w:val="28"/>
          <w:szCs w:val="28"/>
        </w:rPr>
        <w:t xml:space="preserve">городского округа                                              </w:t>
      </w:r>
      <w:r w:rsidR="00e62f32">
        <w:rPr>
          <w:sz w:val="28"/>
          <w:szCs w:val="28"/>
        </w:rPr>
        <w:t xml:space="preserve">                          </w:t>
      </w:r>
      <w:r w:rsidR="005210c9">
        <w:rPr>
          <w:sz w:val="28"/>
          <w:szCs w:val="28"/>
        </w:rPr>
        <w:t xml:space="preserve">   </w:t>
      </w:r>
      <w:r w:rsidR="00e62f32">
        <w:rPr>
          <w:sz w:val="28"/>
          <w:szCs w:val="28"/>
        </w:rPr>
        <w:t xml:space="preserve">  </w:t>
      </w:r>
      <w:r w:rsidR="004d04a4">
        <w:rPr>
          <w:sz w:val="28"/>
          <w:szCs w:val="28"/>
        </w:rPr>
        <w:t xml:space="preserve">          </w:t>
      </w:r>
      <w:r w:rsidR="00e62f32">
        <w:rPr>
          <w:sz w:val="28"/>
          <w:szCs w:val="28"/>
        </w:rPr>
        <w:t xml:space="preserve"> </w:t>
      </w:r>
      <w:r w:rsidR="00f50393" w:rsidRPr="001e51d3">
        <w:rPr>
          <w:sz w:val="28"/>
          <w:szCs w:val="28"/>
        </w:rPr>
        <w:t xml:space="preserve">К.Г. Слыщенко</w:t>
      </w:r>
      <w:r w:rsidR="00f50393">
        <w:rPr>
          <w:sz w:val="28"/>
          <w:szCs w:val="28"/>
        </w:rPr>
      </w:r>
    </w:p>
    <w:p w:rsidP="00610566">
      <w:pPr>
        <w:pStyle w:val="Normal"/>
        <w:rPr>
          <w:sz w:val="28"/>
          <w:iCs/>
          <w:szCs w:val="28"/>
          <w:lang w:eastAsia="en-US"/>
          <w:rFonts w:eastAsia="Calibri"/>
        </w:rPr>
        <w:autoSpaceDE w:val="off"/>
        <w:autoSpaceDN w:val="off"/>
        <w:outlineLvl w:val="0"/>
        <w:ind w:left="7080"/>
        <w:jc w:val="both"/>
      </w:pPr>
      <w:r w:rsidR="00b51e02">
        <w:rPr>
          <w:sz w:val="28"/>
          <w:iCs/>
          <w:szCs w:val="28"/>
          <w:lang w:eastAsia="en-US"/>
          <w:rFonts w:eastAsia="Calibri"/>
        </w:rPr>
      </w:r>
    </w:p>
    <w:sectPr>
      <w:type w:val="nextPage"/>
      <w:pgSz w:h="16838" w:w="11906"/>
      <w:pgMar w:bottom="567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ourier New">
    <w:charset w:val="cc"/>
    <w:family w:val="modern"/>
    <w:panose1 w:val="02070309020205020404"/>
    <w:pitch w:val="fixed"/>
    <w:sig w:usb0="20002a87" w:usb1="80000000" w:usb2="00000008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1b95093"/>
    <w:multiLevelType w:val="hybridMultilevel"/>
    <w:tmpl w:val="88523316"/>
    <w:lvl w:ilvl="0">
      <w:start w:val="7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36c64cf"/>
    <w:multiLevelType w:val="hybridMultilevel"/>
    <w:tmpl w:val="38f8f546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050e18f9"/>
    <w:multiLevelType w:val="hybridMultilevel"/>
    <w:tmpl w:val="deccd5a4"/>
    <w:lvl w:ilvl="0">
      <w:start w:val="1"/>
      <w:numFmt w:val="decimal"/>
      <w:suff w:val="tab"/>
      <w:lvlText w:val="%1."/>
      <w:lvlJc w:val="left"/>
      <w:pPr>
        <w:pStyle w:val="Normal"/>
        <w:ind w:hanging="360" w:left="1110"/>
      </w:pPr>
      <w:rPr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3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5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7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9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1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3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5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70"/>
      </w:pPr>
    </w:lvl>
  </w:abstractNum>
  <w:abstractNum w:abstractNumId="3">
    <w:nsid w:val="0ab03cf1"/>
    <w:multiLevelType w:val="multilevel"/>
    <w:tmpl w:val="5db8bb56"/>
    <w:lvl w:ilvl="0">
      <w:start w:val="1"/>
      <w:numFmt w:val="decimal"/>
      <w:suff w:val="tab"/>
      <w:lvlText w:val="%1)"/>
      <w:lvlJc w:val="left"/>
      <w:pPr>
        <w:pStyle w:val="Normal"/>
        <w:ind w:hanging="360" w:left="360"/>
      </w:pPr>
    </w:lvl>
    <w:lvl w:ilvl="1">
      <w:start w:val="1"/>
      <w:numFmt w:val="decimal"/>
      <w:suff w:val="tab"/>
      <w:lvlText w:val="%2)"/>
      <w:lvlJc w:val="left"/>
      <w:pPr>
        <w:pStyle w:val="Normal"/>
        <w:ind w:hanging="360" w:left="720"/>
      </w:pPr>
    </w:lvl>
    <w:lvl w:ilvl="2">
      <w:start w:val="1"/>
      <w:numFmt w:val="lowerRoman"/>
      <w:suff w:val="tab"/>
      <w:lvlText w:val="%3)"/>
      <w:lvlJc w:val="left"/>
      <w:pPr>
        <w:pStyle w:val="Normal"/>
        <w:ind w:hanging="360" w:left="1080"/>
      </w:pPr>
    </w:lvl>
    <w:lvl w:ilvl="3">
      <w:start w:val="1"/>
      <w:numFmt w:val="decimal"/>
      <w:suff w:val="tab"/>
      <w:lvlText w:val="(%4)"/>
      <w:lvlJc w:val="left"/>
      <w:pPr>
        <w:pStyle w:val="Normal"/>
        <w:ind w:hanging="360" w:left="1440"/>
      </w:pPr>
    </w:lvl>
    <w:lvl w:ilvl="4">
      <w:start w:val="1"/>
      <w:numFmt w:val="lowerLetter"/>
      <w:suff w:val="tab"/>
      <w:lvlText w:val="(%5)"/>
      <w:lvlJc w:val="left"/>
      <w:pPr>
        <w:pStyle w:val="Normal"/>
        <w:ind w:hanging="360" w:left="1800"/>
      </w:pPr>
    </w:lvl>
    <w:lvl w:ilvl="5">
      <w:start w:val="1"/>
      <w:numFmt w:val="lowerRoman"/>
      <w:suff w:val="tab"/>
      <w:lvlText w:val="(%6)"/>
      <w:lvlJc w:val="left"/>
      <w:pPr>
        <w:pStyle w:val="Normal"/>
        <w:ind w:hanging="360" w:left="21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25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2880"/>
      </w:pPr>
    </w:lvl>
    <w:lvl w:ilvl="8">
      <w:start w:val="1"/>
      <w:numFmt w:val="lowerRoman"/>
      <w:suff w:val="tab"/>
      <w:lvlText w:val="%9."/>
      <w:lvlJc w:val="left"/>
      <w:pPr>
        <w:pStyle w:val="Normal"/>
        <w:ind w:hanging="360" w:left="3240"/>
      </w:pPr>
    </w:lvl>
  </w:abstractNum>
  <w:abstractNum w:abstractNumId="4">
    <w:nsid w:val="0b82335d"/>
    <w:multiLevelType w:val="hybridMultilevel"/>
    <w:tmpl w:val="8c066450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5">
    <w:nsid w:val="12d76d48"/>
    <w:multiLevelType w:val="multilevel"/>
    <w:tmpl w:val="5db8bb56"/>
    <w:lvl w:ilvl="0">
      <w:start w:val="1"/>
      <w:numFmt w:val="decimal"/>
      <w:suff w:val="tab"/>
      <w:lvlText w:val="%1)"/>
      <w:lvlJc w:val="left"/>
      <w:pPr>
        <w:pStyle w:val="Normal"/>
        <w:ind w:hanging="360" w:left="360"/>
      </w:pPr>
    </w:lvl>
    <w:lvl w:ilvl="1">
      <w:start w:val="1"/>
      <w:numFmt w:val="decimal"/>
      <w:suff w:val="tab"/>
      <w:lvlText w:val="%2)"/>
      <w:lvlJc w:val="left"/>
      <w:pPr>
        <w:pStyle w:val="Normal"/>
        <w:ind w:hanging="360" w:left="720"/>
      </w:pPr>
    </w:lvl>
    <w:lvl w:ilvl="2">
      <w:start w:val="1"/>
      <w:numFmt w:val="lowerRoman"/>
      <w:suff w:val="tab"/>
      <w:lvlText w:val="%3)"/>
      <w:lvlJc w:val="left"/>
      <w:pPr>
        <w:pStyle w:val="Normal"/>
        <w:ind w:hanging="360" w:left="1080"/>
      </w:pPr>
    </w:lvl>
    <w:lvl w:ilvl="3">
      <w:start w:val="1"/>
      <w:numFmt w:val="decimal"/>
      <w:suff w:val="tab"/>
      <w:lvlText w:val="(%4)"/>
      <w:lvlJc w:val="left"/>
      <w:pPr>
        <w:pStyle w:val="Normal"/>
        <w:ind w:hanging="360" w:left="1440"/>
      </w:pPr>
    </w:lvl>
    <w:lvl w:ilvl="4">
      <w:start w:val="1"/>
      <w:numFmt w:val="lowerLetter"/>
      <w:suff w:val="tab"/>
      <w:lvlText w:val="(%5)"/>
      <w:lvlJc w:val="left"/>
      <w:pPr>
        <w:pStyle w:val="Normal"/>
        <w:ind w:hanging="360" w:left="1800"/>
      </w:pPr>
    </w:lvl>
    <w:lvl w:ilvl="5">
      <w:start w:val="1"/>
      <w:numFmt w:val="lowerRoman"/>
      <w:suff w:val="tab"/>
      <w:lvlText w:val="(%6)"/>
      <w:lvlJc w:val="left"/>
      <w:pPr>
        <w:pStyle w:val="Normal"/>
        <w:ind w:hanging="360" w:left="21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25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2880"/>
      </w:pPr>
    </w:lvl>
    <w:lvl w:ilvl="8">
      <w:start w:val="1"/>
      <w:numFmt w:val="lowerRoman"/>
      <w:suff w:val="tab"/>
      <w:lvlText w:val="%9."/>
      <w:lvlJc w:val="left"/>
      <w:pPr>
        <w:pStyle w:val="Normal"/>
        <w:ind w:hanging="360" w:left="3240"/>
      </w:pPr>
    </w:lvl>
  </w:abstractNum>
  <w:abstractNum w:abstractNumId="6">
    <w:nsid w:val="1a9d1fab"/>
    <w:multiLevelType w:val="hybridMultilevel"/>
    <w:tmpl w:val="17405e68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7">
    <w:nsid w:val="1e637872"/>
    <w:multiLevelType w:val="hybridMultilevel"/>
    <w:tmpl w:val="c6568f7c"/>
    <w:lvl w:ilvl="0">
      <w:start w:val="1"/>
      <w:numFmt w:val="decimal"/>
      <w:suff w:val="tab"/>
      <w:lvlText w:val="%1."/>
      <w:lvlJc w:val="left"/>
      <w:pPr>
        <w:pStyle w:val="Normal"/>
        <w:ind w:hanging="990" w:left="169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8">
    <w:nsid w:val="20fc118c"/>
    <w:multiLevelType w:val="hybridMultilevel"/>
    <w:tmpl w:val="00f8838c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9">
    <w:nsid w:val="25491c35"/>
    <w:multiLevelType w:val="hybridMultilevel"/>
    <w:tmpl w:val="737617ca"/>
    <w:lvl w:ilvl="0">
      <w:start w:val="1"/>
      <w:numFmt w:val="decimal"/>
      <w:suff w:val="tab"/>
      <w:lvlText w:val="%1."/>
      <w:lvlJc w:val="left"/>
      <w:pPr>
        <w:pStyle w:val="Normal"/>
        <w:tabs>
          <w:tab w:leader="none" w:pos="900" w:val="num"/>
        </w:tabs>
        <w:ind w:hanging="360" w:left="90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620" w:val="num"/>
        </w:tabs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340" w:val="num"/>
        </w:tabs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060" w:val="num"/>
        </w:tabs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780" w:val="num"/>
        </w:tabs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500" w:val="num"/>
        </w:tabs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220" w:val="num"/>
        </w:tabs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5940" w:val="num"/>
        </w:tabs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660" w:val="num"/>
        </w:tabs>
        <w:ind w:hanging="180" w:left="6660"/>
      </w:pPr>
    </w:lvl>
  </w:abstractNum>
  <w:abstractNum w:abstractNumId="10">
    <w:nsid w:val="256a7a47"/>
    <w:multiLevelType w:val="hybridMultilevel"/>
    <w:tmpl w:val="a9246412"/>
    <w:lvl w:ilvl="0">
      <w:start w:val="1"/>
      <w:numFmt w:val="decimal"/>
      <w:suff w:val="tab"/>
      <w:lvlText w:val="%1)"/>
      <w:lvlJc w:val="left"/>
      <w:pPr>
        <w:pStyle w:val="Normal"/>
        <w:ind w:hanging="1050" w:left="175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1">
    <w:nsid w:val="269a2acd"/>
    <w:multiLevelType w:val="hybridMultilevel"/>
    <w:tmpl w:val="e69478c8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2">
    <w:nsid w:val="26a416a7"/>
    <w:multiLevelType w:val="hybridMultilevel"/>
    <w:tmpl w:val="bd5c0e1e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3">
    <w:nsid w:val="27f04b45"/>
    <w:multiLevelType w:val="hybridMultilevel"/>
    <w:tmpl w:val="d382a73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4">
    <w:nsid w:val="29ec0528"/>
    <w:multiLevelType w:val="hybridMultilevel"/>
    <w:tmpl w:val="127a248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5">
    <w:nsid w:val="2aa66800"/>
    <w:multiLevelType w:val="hybridMultilevel"/>
    <w:tmpl w:val="59c8d8b6"/>
    <w:lvl w:ilvl="0">
      <w:start w:val="4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6">
    <w:nsid w:val="2dcc2e5e"/>
    <w:multiLevelType w:val="hybridMultilevel"/>
    <w:tmpl w:val="c3f890f8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17">
    <w:nsid w:val="35653261"/>
    <w:multiLevelType w:val="multilevel"/>
    <w:tmpl w:val="5db8bb56"/>
    <w:lvl w:ilvl="0">
      <w:start w:val="1"/>
      <w:numFmt w:val="decimal"/>
      <w:suff w:val="tab"/>
      <w:lvlText w:val="%1)"/>
      <w:lvlJc w:val="left"/>
      <w:pPr>
        <w:pStyle w:val="Normal"/>
        <w:ind w:hanging="360" w:left="360"/>
      </w:pPr>
    </w:lvl>
    <w:lvl w:ilvl="1">
      <w:start w:val="1"/>
      <w:numFmt w:val="decimal"/>
      <w:suff w:val="tab"/>
      <w:lvlText w:val="%2)"/>
      <w:lvlJc w:val="left"/>
      <w:pPr>
        <w:pStyle w:val="Normal"/>
        <w:ind w:hanging="360" w:left="720"/>
      </w:pPr>
    </w:lvl>
    <w:lvl w:ilvl="2">
      <w:start w:val="1"/>
      <w:numFmt w:val="lowerRoman"/>
      <w:suff w:val="tab"/>
      <w:lvlText w:val="%3)"/>
      <w:lvlJc w:val="left"/>
      <w:pPr>
        <w:pStyle w:val="Normal"/>
        <w:ind w:hanging="360" w:left="1080"/>
      </w:pPr>
    </w:lvl>
    <w:lvl w:ilvl="3">
      <w:start w:val="1"/>
      <w:numFmt w:val="decimal"/>
      <w:suff w:val="tab"/>
      <w:lvlText w:val="(%4)"/>
      <w:lvlJc w:val="left"/>
      <w:pPr>
        <w:pStyle w:val="Normal"/>
        <w:ind w:hanging="360" w:left="1440"/>
      </w:pPr>
    </w:lvl>
    <w:lvl w:ilvl="4">
      <w:start w:val="1"/>
      <w:numFmt w:val="lowerLetter"/>
      <w:suff w:val="tab"/>
      <w:lvlText w:val="(%5)"/>
      <w:lvlJc w:val="left"/>
      <w:pPr>
        <w:pStyle w:val="Normal"/>
        <w:ind w:hanging="360" w:left="1800"/>
      </w:pPr>
    </w:lvl>
    <w:lvl w:ilvl="5">
      <w:start w:val="1"/>
      <w:numFmt w:val="lowerRoman"/>
      <w:suff w:val="tab"/>
      <w:lvlText w:val="(%6)"/>
      <w:lvlJc w:val="left"/>
      <w:pPr>
        <w:pStyle w:val="Normal"/>
        <w:ind w:hanging="360" w:left="21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25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2880"/>
      </w:pPr>
    </w:lvl>
    <w:lvl w:ilvl="8">
      <w:start w:val="1"/>
      <w:numFmt w:val="lowerRoman"/>
      <w:suff w:val="tab"/>
      <w:lvlText w:val="%9."/>
      <w:lvlJc w:val="left"/>
      <w:pPr>
        <w:pStyle w:val="Normal"/>
        <w:ind w:hanging="360" w:left="3240"/>
      </w:pPr>
    </w:lvl>
  </w:abstractNum>
  <w:abstractNum w:abstractNumId="18">
    <w:nsid w:val="35fc4887"/>
    <w:multiLevelType w:val="hybridMultilevel"/>
    <w:tmpl w:val="7f98634e"/>
    <w:lvl w:ilvl="0">
      <w:start w:val="1"/>
      <w:numFmt w:val="decimal"/>
      <w:suff w:val="tab"/>
      <w:lvlText w:val="%1."/>
      <w:lvlJc w:val="left"/>
      <w:pPr>
        <w:pStyle w:val="Normal"/>
        <w:ind w:hanging="360" w:left="1110"/>
      </w:pPr>
      <w:rPr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3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5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7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9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1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3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5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70"/>
      </w:pPr>
    </w:lvl>
  </w:abstractNum>
  <w:abstractNum w:abstractNumId="19">
    <w:nsid w:val="381b2ea2"/>
    <w:multiLevelType w:val="hybridMultilevel"/>
    <w:tmpl w:val="c8d661f4"/>
    <w:lvl w:ilvl="0">
      <w:start w:val="1"/>
      <w:numFmt w:val="decimal"/>
      <w:suff w:val="tab"/>
      <w:lvlText w:val="%1)"/>
      <w:lvlJc w:val="left"/>
      <w:pPr>
        <w:pStyle w:val="Normal"/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20">
    <w:nsid w:val="38461b72"/>
    <w:multiLevelType w:val="hybridMultilevel"/>
    <w:tmpl w:val="2944a220"/>
    <w:lvl w:ilvl="0">
      <w:start w:val="1"/>
      <w:numFmt w:val="decimal"/>
      <w:suff w:val="tab"/>
      <w:lvlText w:val="%1."/>
      <w:lvlJc w:val="left"/>
      <w:pPr>
        <w:pStyle w:val="Normal"/>
        <w:ind w:hanging="1035" w:left="103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1">
    <w:nsid w:val="385146a6"/>
    <w:multiLevelType w:val="hybridMultilevel"/>
    <w:tmpl w:val="08644e42"/>
    <w:lvl w:ilvl="0">
      <w:start w:val="4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2">
    <w:nsid w:val="3cca5ce4"/>
    <w:multiLevelType w:val="hybridMultilevel"/>
    <w:tmpl w:val="0e9a8072"/>
    <w:lvl w:ilvl="0">
      <w:start w:val="4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3">
    <w:nsid w:val="42d77d67"/>
    <w:multiLevelType w:val="hybridMultilevel"/>
    <w:tmpl w:val="dd1e591a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4">
    <w:nsid w:val="43c06f8c"/>
    <w:multiLevelType w:val="hybridMultilevel"/>
    <w:tmpl w:val="ac5e39b2"/>
    <w:lvl w:ilvl="0">
      <w:start w:val="1"/>
      <w:numFmt w:val="decimal"/>
      <w:suff w:val="tab"/>
      <w:lvlText w:val="%1."/>
      <w:lvlJc w:val="left"/>
      <w:pPr>
        <w:pStyle w:val="Normal"/>
        <w:ind w:hanging="360" w:left="928"/>
      </w:pPr>
      <w:rPr>
        <w:color w:val="000000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3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5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7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9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71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3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5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70"/>
      </w:pPr>
    </w:lvl>
  </w:abstractNum>
  <w:abstractNum w:abstractNumId="25">
    <w:nsid w:val="47607c78"/>
    <w:multiLevelType w:val="hybridMultilevel"/>
    <w:tmpl w:val="23a4cf3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  <w:rPr>
        <w:i w:val="false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6">
    <w:nsid w:val="49394b0d"/>
    <w:multiLevelType w:val="hybridMultilevel"/>
    <w:tmpl w:val="05d2aee4"/>
    <w:lvl w:ilvl="0">
      <w:start w:val="1"/>
      <w:numFmt w:val="decimal"/>
      <w:suff w:val="tab"/>
      <w:lvlText w:val="%1)"/>
      <w:lvlJc w:val="left"/>
      <w:pPr>
        <w:pStyle w:val="Normal"/>
        <w:ind w:hanging="1050" w:left="175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7">
    <w:nsid w:val="4e9c0d14"/>
    <w:multiLevelType w:val="hybridMultilevel"/>
    <w:tmpl w:val="0bd89762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8">
    <w:nsid w:val="4e9c7ec1"/>
    <w:multiLevelType w:val="hybridMultilevel"/>
    <w:tmpl w:val="090ecb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9">
    <w:nsid w:val="54b276a5"/>
    <w:multiLevelType w:val="hybridMultilevel"/>
    <w:tmpl w:val="639e208c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0">
    <w:nsid w:val="5ad57602"/>
    <w:multiLevelType w:val="hybridMultilevel"/>
    <w:tmpl w:val="d15c3c66"/>
    <w:lvl w:ilvl="0">
      <w:start w:val="1"/>
      <w:numFmt w:val="decimal"/>
      <w:suff w:val="tab"/>
      <w:lvlText w:val="%1)"/>
      <w:lvlJc w:val="left"/>
      <w:pPr>
        <w:pStyle w:val="Normal"/>
        <w:ind w:hanging="1140" w:left="184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1">
    <w:nsid w:val="5e2b653d"/>
    <w:multiLevelType w:val="multilevel"/>
    <w:tmpl w:val="5db8bb56"/>
    <w:lvl w:ilvl="0">
      <w:start w:val="1"/>
      <w:numFmt w:val="decimal"/>
      <w:suff w:val="tab"/>
      <w:lvlText w:val="%1)"/>
      <w:lvlJc w:val="left"/>
      <w:pPr>
        <w:pStyle w:val="Normal"/>
        <w:ind w:hanging="360" w:left="360"/>
      </w:pPr>
    </w:lvl>
    <w:lvl w:ilvl="1">
      <w:start w:val="1"/>
      <w:numFmt w:val="decimal"/>
      <w:suff w:val="tab"/>
      <w:lvlText w:val="%2)"/>
      <w:lvlJc w:val="left"/>
      <w:pPr>
        <w:pStyle w:val="Normal"/>
        <w:ind w:hanging="360" w:left="720"/>
      </w:pPr>
    </w:lvl>
    <w:lvl w:ilvl="2">
      <w:start w:val="1"/>
      <w:numFmt w:val="lowerRoman"/>
      <w:suff w:val="tab"/>
      <w:lvlText w:val="%3)"/>
      <w:lvlJc w:val="left"/>
      <w:pPr>
        <w:pStyle w:val="Normal"/>
        <w:ind w:hanging="360" w:left="1080"/>
      </w:pPr>
    </w:lvl>
    <w:lvl w:ilvl="3">
      <w:start w:val="1"/>
      <w:numFmt w:val="decimal"/>
      <w:suff w:val="tab"/>
      <w:lvlText w:val="(%4)"/>
      <w:lvlJc w:val="left"/>
      <w:pPr>
        <w:pStyle w:val="Normal"/>
        <w:ind w:hanging="360" w:left="1440"/>
      </w:pPr>
    </w:lvl>
    <w:lvl w:ilvl="4">
      <w:start w:val="1"/>
      <w:numFmt w:val="lowerLetter"/>
      <w:suff w:val="tab"/>
      <w:lvlText w:val="(%5)"/>
      <w:lvlJc w:val="left"/>
      <w:pPr>
        <w:pStyle w:val="Normal"/>
        <w:ind w:hanging="360" w:left="1800"/>
      </w:pPr>
    </w:lvl>
    <w:lvl w:ilvl="5">
      <w:start w:val="1"/>
      <w:numFmt w:val="lowerRoman"/>
      <w:suff w:val="tab"/>
      <w:lvlText w:val="(%6)"/>
      <w:lvlJc w:val="left"/>
      <w:pPr>
        <w:pStyle w:val="Normal"/>
        <w:ind w:hanging="360" w:left="216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25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2880"/>
      </w:pPr>
    </w:lvl>
    <w:lvl w:ilvl="8">
      <w:start w:val="1"/>
      <w:numFmt w:val="lowerRoman"/>
      <w:suff w:val="tab"/>
      <w:lvlText w:val="%9."/>
      <w:lvlJc w:val="left"/>
      <w:pPr>
        <w:pStyle w:val="Normal"/>
        <w:ind w:hanging="360" w:left="3240"/>
      </w:pPr>
    </w:lvl>
  </w:abstractNum>
  <w:abstractNum w:abstractNumId="32">
    <w:nsid w:val="5e2f015a"/>
    <w:multiLevelType w:val="multilevel"/>
    <w:tmpl w:val="c39a7086"/>
    <w:lvl w:ilvl="0">
      <w:start w:val="1"/>
      <w:numFmt w:val="decimal"/>
      <w:suff w:val="tab"/>
      <w:lvlText w:val="%1."/>
      <w:lvlJc w:val="left"/>
      <w:pPr>
        <w:pStyle w:val="Normal"/>
        <w:ind w:hanging="360" w:left="928"/>
      </w:pPr>
    </w:lvl>
    <w:lvl w:ilvl="1">
      <w:start w:val="1"/>
      <w:numFmt w:val="decimal"/>
      <w:suff w:val="tab"/>
      <w:lvlText w:val="%1.%2"/>
      <w:lvlJc w:val="left"/>
      <w:pPr>
        <w:pStyle w:val="Normal"/>
        <w:ind w:hanging="510" w:left="1361"/>
      </w:pPr>
    </w:lvl>
    <w:lvl w:ilvl="2">
      <w:start w:val="1"/>
      <w:numFmt w:val="decimal"/>
      <w:suff w:val="tab"/>
      <w:lvlText w:val="%1.%2.%3"/>
      <w:lvlJc w:val="left"/>
      <w:pPr>
        <w:pStyle w:val="Normal"/>
        <w:ind w:hanging="720" w:left="1717"/>
      </w:pPr>
    </w:lvl>
    <w:lvl w:ilvl="3">
      <w:start w:val="1"/>
      <w:numFmt w:val="decimal"/>
      <w:suff w:val="tab"/>
      <w:lvlText w:val="%1.%2.%3.%4"/>
      <w:lvlJc w:val="left"/>
      <w:pPr>
        <w:pStyle w:val="Normal"/>
        <w:ind w:hanging="1080" w:left="2223"/>
      </w:pPr>
    </w:lvl>
    <w:lvl w:ilvl="4">
      <w:start w:val="1"/>
      <w:numFmt w:val="decimal"/>
      <w:suff w:val="tab"/>
      <w:lvlText w:val="%1.%2.%3.%4.%5"/>
      <w:lvlJc w:val="left"/>
      <w:pPr>
        <w:pStyle w:val="Normal"/>
        <w:ind w:hanging="1080" w:left="2369"/>
      </w:pPr>
    </w:lvl>
    <w:lvl w:ilvl="5">
      <w:start w:val="1"/>
      <w:numFmt w:val="decimal"/>
      <w:suff w:val="tab"/>
      <w:lvlText w:val="%1.%2.%3.%4.%5.%6"/>
      <w:lvlJc w:val="left"/>
      <w:pPr>
        <w:pStyle w:val="Normal"/>
        <w:ind w:hanging="1440" w:left="2875"/>
      </w:pPr>
    </w:lvl>
    <w:lvl w:ilvl="6">
      <w:start w:val="1"/>
      <w:numFmt w:val="decimal"/>
      <w:suff w:val="tab"/>
      <w:lvlText w:val="%1.%2.%3.%4.%5.%6.%7"/>
      <w:lvlJc w:val="left"/>
      <w:pPr>
        <w:pStyle w:val="Normal"/>
        <w:ind w:hanging="1440" w:left="3021"/>
      </w:pPr>
    </w:lvl>
    <w:lvl w:ilvl="7">
      <w:start w:val="1"/>
      <w:numFmt w:val="decimal"/>
      <w:suff w:val="tab"/>
      <w:lvlText w:val="%1.%2.%3.%4.%5.%6.%7.%8"/>
      <w:lvlJc w:val="left"/>
      <w:pPr>
        <w:pStyle w:val="Normal"/>
        <w:ind w:hanging="1800" w:left="3527"/>
      </w:pPr>
    </w:lvl>
    <w:lvl w:ilvl="8">
      <w:start w:val="1"/>
      <w:numFmt w:val="decimal"/>
      <w:suff w:val="tab"/>
      <w:lvlText w:val="%1.%2.%3.%4.%5.%6.%7.%8.%9"/>
      <w:lvlJc w:val="left"/>
      <w:pPr>
        <w:pStyle w:val="Normal"/>
        <w:ind w:hanging="2160" w:left="4033"/>
      </w:pPr>
    </w:lvl>
  </w:abstractNum>
  <w:abstractNum w:abstractNumId="33">
    <w:nsid w:val="646a0bd4"/>
    <w:multiLevelType w:val="hybridMultilevel"/>
    <w:tmpl w:val="a746d644"/>
    <w:lvl w:ilvl="0">
      <w:start w:val="10"/>
      <w:numFmt w:val="decimal"/>
      <w:suff w:val="tab"/>
      <w:lvlText w:val="%1."/>
      <w:lvlJc w:val="left"/>
      <w:pPr>
        <w:pStyle w:val="Normal"/>
        <w:ind w:hanging="375" w:left="1084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4">
    <w:nsid w:val="649862d9"/>
    <w:multiLevelType w:val="hybridMultilevel"/>
    <w:tmpl w:val="3e02255e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5">
    <w:nsid w:val="65b93f40"/>
    <w:multiLevelType w:val="hybridMultilevel"/>
    <w:tmpl w:val="949a6662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6">
    <w:nsid w:val="684d29a0"/>
    <w:multiLevelType w:val="hybridMultilevel"/>
    <w:tmpl w:val="abb6e10e"/>
    <w:lvl w:ilvl="0">
      <w:start w:val="1"/>
      <w:numFmt w:val="decimal"/>
      <w:suff w:val="tab"/>
      <w:lvlText w:val="%1."/>
      <w:lvlJc w:val="left"/>
      <w:pPr>
        <w:pStyle w:val="Normal"/>
        <w:ind w:hanging="1035" w:left="1744"/>
      </w:pPr>
      <w:rPr>
        <w:rFonts w:eastAsia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7">
    <w:nsid w:val="6cc75de5"/>
    <w:multiLevelType w:val="hybridMultilevel"/>
    <w:tmpl w:val="3a067932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8">
    <w:nsid w:val="705e0d2a"/>
    <w:multiLevelType w:val="hybridMultilevel"/>
    <w:tmpl w:val="47026874"/>
    <w:lvl w:ilvl="0">
      <w:start w:val="1"/>
      <w:numFmt w:val="decimal"/>
      <w:suff w:val="tab"/>
      <w:lvlText w:val="%1."/>
      <w:lvlJc w:val="left"/>
      <w:pPr>
        <w:pStyle w:val="Normal"/>
        <w:ind w:hanging="360" w:left="142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214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86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58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430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502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74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46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7189"/>
      </w:pPr>
    </w:lvl>
  </w:abstractNum>
  <w:abstractNum w:abstractNumId="39">
    <w:nsid w:val="751b70bb"/>
    <w:multiLevelType w:val="hybridMultilevel"/>
    <w:tmpl w:val="16f40fc0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40">
    <w:nsid w:val="76f60fd4"/>
    <w:multiLevelType w:val="hybridMultilevel"/>
    <w:tmpl w:val="de10b1e8"/>
    <w:lvl w:ilvl="0">
      <w:start w:val="1"/>
      <w:numFmt w:val="decimal"/>
      <w:suff w:val="tab"/>
      <w:lvlText w:val="%1)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num w:numId="1">
    <w:abstractNumId w:val="9"/>
  </w:num>
  <w:num w:numId="2">
    <w:abstractNumId w:val="20"/>
  </w:num>
  <w:num w:numId="3">
    <w:abstractNumId w:val="16"/>
  </w:num>
  <w:num w:numId="4">
    <w:abstractNumId w:val="38"/>
  </w:num>
  <w:num w:numId="5">
    <w:abstractNumId w:val="28"/>
  </w:num>
  <w:num w:numId="6">
    <w:abstractNumId w:val="3"/>
  </w:num>
  <w:num w:numId="7">
    <w:abstractNumId w:val="31"/>
  </w:num>
  <w:num w:numId="8">
    <w:abstractNumId w:val="5"/>
  </w:num>
  <w:num w:numId="9">
    <w:abstractNumId w:val="17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12"/>
  </w:num>
  <w:num w:numId="14">
    <w:abstractNumId w:val="1"/>
  </w:num>
  <w:num w:numId="15">
    <w:abstractNumId w:val="29"/>
  </w:num>
  <w:num w:numId="16">
    <w:abstractNumId w:val="7"/>
  </w:num>
  <w:num w:numId="17">
    <w:abstractNumId w:val="34"/>
  </w:num>
  <w:num w:numId="18">
    <w:abstractNumId w:val="6"/>
  </w:num>
  <w:num w:numId="19">
    <w:abstractNumId w:val="37"/>
  </w:num>
  <w:num w:numId="20">
    <w:abstractNumId w:val="39"/>
  </w:num>
  <w:num w:numId="21">
    <w:abstractNumId w:val="13"/>
  </w:num>
  <w:num w:numId="22">
    <w:abstractNumId w:val="21"/>
  </w:num>
  <w:num w:numId="23">
    <w:abstractNumId w:val="0"/>
  </w:num>
  <w:num w:numId="24">
    <w:abstractNumId w:val="22"/>
  </w:num>
  <w:num w:numId="25">
    <w:abstractNumId w:val="36"/>
  </w:num>
  <w:num w:numId="26">
    <w:abstractNumId w:val="30"/>
  </w:num>
  <w:num w:numId="27">
    <w:abstractNumId w:val="26"/>
  </w:num>
  <w:num w:numId="28">
    <w:abstractNumId w:val="10"/>
  </w:num>
  <w:num w:numId="29">
    <w:abstractNumId w:val="33"/>
  </w:num>
  <w:num w:numId="30">
    <w:abstractNumId w:val="15"/>
  </w:num>
  <w:num w:numId="31">
    <w:abstractNumId w:val="23"/>
  </w:num>
  <w:num w:numId="32">
    <w:abstractNumId w:val="14"/>
  </w:num>
  <w:num w:numId="33">
    <w:abstractNumId w:val="27"/>
  </w:num>
  <w:num w:numId="34">
    <w:abstractNumId w:val="4"/>
  </w:num>
  <w:num w:numId="35">
    <w:abstractNumId w:val="35"/>
  </w:num>
  <w:num w:numId="36">
    <w:abstractNumId w:val="19"/>
  </w:num>
  <w:num w:numId="37">
    <w:abstractNumId w:val="2"/>
  </w:num>
  <w:num w:numId="38">
    <w:abstractNumId w:val="18"/>
  </w:num>
  <w:num w:numId="39">
    <w:abstractNumId w:val="24"/>
  </w:num>
  <w:num w:numId="40">
    <w:abstractNumId w:val="40"/>
  </w:num>
  <w:num w:numId="41">
    <w:abstractNumId w:val="8"/>
  </w:num>
</w:numbering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11cf"/>
    <w:rsid w:val="00024dce"/>
    <w:rsid w:val="00067150"/>
    <w:rsid w:val="000717db"/>
    <w:rsid w:val="000c364a"/>
    <w:rsid w:val="000f5956"/>
    <w:rsid w:val="001e51d3"/>
    <w:rsid w:val="00233b0b"/>
    <w:rsid w:val="002a6683"/>
    <w:rsid w:val="00307401"/>
    <w:rsid w:val="00395628"/>
    <w:rsid w:val="00481aa9"/>
    <w:rsid w:val="0049551c"/>
    <w:rsid w:val="004d04a4"/>
    <w:rsid w:val="004d2a2b"/>
    <w:rsid w:val="005210c9"/>
    <w:rsid w:val="005578c7"/>
    <w:rsid w:val="00610566"/>
    <w:rsid w:val="00642162"/>
    <w:rsid w:val="007200b1"/>
    <w:rsid w:val="00777c23"/>
    <w:rsid w:val="00780d89"/>
    <w:rsid w:val="00792bdd"/>
    <w:rsid w:val="00810b8f"/>
    <w:rsid w:val="00867bdf"/>
    <w:rsid w:val="0087481d"/>
    <w:rsid w:val="008829b6"/>
    <w:rsid w:val="008b4a55"/>
    <w:rsid w:val="008e4ced"/>
    <w:rsid w:val="008f0392"/>
    <w:rsid w:val="00913d74"/>
    <w:rsid w:val="0093573d"/>
    <w:rsid w:val="00961eee"/>
    <w:rsid w:val="00987906"/>
    <w:rsid w:val="00a81381"/>
    <w:rsid w:val="00b07c45"/>
    <w:rsid w:val="00b11c38"/>
    <w:rsid w:val="00b216dd"/>
    <w:rsid w:val="00b36542"/>
    <w:rsid w:val="00b51e02"/>
    <w:rsid w:val="00ba56ff"/>
    <w:rsid w:val="00bc441f"/>
    <w:rsid w:val="00be0883"/>
    <w:rsid w:val="00c01330"/>
    <w:rsid w:val="00c06b34"/>
    <w:rsid w:val="00c916f5"/>
    <w:rsid w:val="00cd5940"/>
    <w:rsid w:val="00d54381"/>
    <w:rsid w:val="00d770a8"/>
    <w:rsid w:val="00dd72e4"/>
    <w:rsid w:val="00e62f32"/>
    <w:rsid w:val="00ee20f9"/>
    <w:rsid w:val="00f50393"/>
    <w:rsid w:val="00f61c04"/>
    <w:rsid w:val="00f72c58"/>
    <w:rsid w:val="00fa1b15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5"/>
    <w:pPr>
      <w:jc w:val="both"/>
    </w:pPr>
    <w:rPr>
      <w:sz w:val="24"/>
      <w:lang w:eastAsia="en-US" w:val="en-US"/>
    </w:rPr>
  </w:style>
  <w:style w:type="paragraph" w:styleId="StGen10">
    <w:name w:val="StGen10"/>
    <w:basedOn w:val="Normal"/>
    <w:next w:val="StGen10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21">
    <w:name w:val="StGen21"/>
    <w:next w:val="StGen21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StGen18">
    <w:name w:val="StGen18"/>
    <w:next w:val="StGen18"/>
    <w:link w:val="Normal"/>
    <w:pPr>
      <w:autoSpaceDE w:val="off"/>
      <w:autoSpaceDN w:val="off"/>
    </w:pPr>
    <w:rPr>
      <w:lang w:bidi="ar-SA" w:eastAsia="ru-RU" w:val="ru-RU"/>
      <w:rFonts w:ascii="Arial" w:hAnsi="Arial"/>
    </w:rPr>
  </w:style>
  <w:style w:type="paragraph" w:styleId="StGen22">
    <w:name w:val="StGen22"/>
    <w:basedOn w:val="Normal"/>
    <w:next w:val="StGen22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HtmlNormal">
    <w:name w:val="HtmlNormal"/>
    <w:basedOn w:val="Normal"/>
    <w:next w:val="HtmlNormal"/>
    <w:link w:val="Normal"/>
    <w:pPr>
      <w:spacing w:after="100" w:afterAutospacing="1" w:before="100" w:beforeAutospacing="1"/>
    </w:pPr>
    <w:rPr>
      <w:sz w:val="24"/>
      <w:szCs w:val="24"/>
    </w:rPr>
  </w:style>
  <w:style w:type="paragraph" w:styleId="StGen23">
    <w:name w:val="StGen23"/>
    <w:basedOn w:val="Normal"/>
    <w:next w:val="StGen23"/>
    <w:link w:val="Normal"/>
    <w:pPr>
      <w:widowControl w:val="off"/>
      <w:spacing w:after="160" w:line="240" w:lineRule="exact"/>
      <w:jc w:val="right"/>
    </w:pPr>
    <w:rPr>
      <w:lang w:eastAsia="en-US" w:val="en-UK"/>
    </w:rPr>
  </w:style>
  <w:style w:type="paragraph" w:styleId="StGen11">
    <w:name w:val="StGen11"/>
    <w:basedOn w:val="Normal"/>
    <w:next w:val="StGen11"/>
    <w:link w:val="NormalCharacter"/>
    <w:pPr>
      <w:widowControl w:val="off"/>
      <w:spacing w:after="160" w:line="240" w:lineRule="exact"/>
      <w:jc w:val="right"/>
    </w:pPr>
    <w:rPr>
      <w:lang w:eastAsia="en-US" w:val="en-UK"/>
    </w:rPr>
  </w:style>
  <w:style w:type="paragraph" w:styleId="StGen17">
    <w:name w:val="StGen17"/>
    <w:next w:val="StGen17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StGen12">
    <w:name w:val="StGen12"/>
    <w:next w:val="StGen12"/>
    <w:link w:val="Normal"/>
    <w:pPr>
      <w:autoSpaceDE w:val="off"/>
      <w:autoSpaceDN w:val="off"/>
    </w:pPr>
    <w:rPr>
      <w:lang w:bidi="ar-SA" w:eastAsia="ru-RU" w:val="ru-RU"/>
      <w:rFonts w:ascii="Courier New" w:hAnsi="Courier New"/>
    </w:rPr>
  </w:style>
  <w:style w:type="character" w:styleId="StGen15">
    <w:name w:val="StGen15"/>
    <w:next w:val="StGen15"/>
    <w:link w:val="Normal"/>
    <w:rPr>
      <w:b/>
      <w:bCs/>
      <w:color w:val="000080"/>
    </w:rPr>
  </w:style>
  <w:style w:type="paragraph" w:styleId="Header">
    <w:name w:val="Header"/>
    <w:basedOn w:val="Normal"/>
    <w:next w:val="Header"/>
    <w:link w:val="StGen16"/>
    <w:pPr>
      <w:tabs>
        <w:tab w:leader="none" w:pos="4677" w:val="center"/>
        <w:tab w:leader="none" w:pos="9355" w:val="right"/>
      </w:tabs>
    </w:pPr>
    <w:rPr>
      <w:sz w:val="28"/>
      <w:szCs w:val="24"/>
      <w:lang w:eastAsia="en-US" w:val="en-US"/>
    </w:rPr>
  </w:style>
  <w:style w:type="character" w:styleId="StGen16">
    <w:name w:val="StGen16"/>
    <w:next w:val="StGen16"/>
    <w:link w:val="Header"/>
    <w:rPr>
      <w:sz w:val="28"/>
      <w:szCs w:val="24"/>
    </w:rPr>
  </w:style>
  <w:style w:type="paragraph" w:styleId="179">
    <w:name w:val="179"/>
    <w:basedOn w:val="Normal"/>
    <w:next w:val="179"/>
    <w:link w:val="Normal"/>
    <w:pPr>
      <w:contextualSpacing/>
      <w:ind w:left="720"/>
      <w:spacing w:after="200" w:line="276" w:lineRule="auto"/>
    </w:pPr>
    <w:rPr>
      <w:sz w:val="22"/>
      <w:szCs w:val="22"/>
      <w:lang w:eastAsia="en-US"/>
      <w:rFonts w:ascii="Calibri" w:eastAsia="Calibri" w:hAnsi="Calibri"/>
    </w:rPr>
  </w:style>
  <w:style w:type="character" w:styleId="StGen24">
    <w:name w:val="StGen24"/>
    <w:next w:val="StGen24"/>
    <w:link w:val="Normal"/>
    <w:rPr>
      <w:sz w:val="22"/>
      <w:szCs w:val="22"/>
      <w:rFonts w:ascii="Times New Roman" w:hAnsi="Times New Roman"/>
    </w:rPr>
  </w:style>
  <w:style w:type="paragraph" w:styleId="StGen25">
    <w:name w:val="StGen25"/>
    <w:basedOn w:val="Normal"/>
    <w:next w:val="Normal"/>
    <w:link w:val="Normal"/>
    <w:pPr>
      <w:autoSpaceDE w:val="off"/>
      <w:autoSpaceDN w:val="off"/>
    </w:pPr>
    <w:rPr>
      <w:rFonts w:ascii="Arial" w:hAnsi="Arial"/>
    </w:rPr>
  </w:style>
  <w:style w:type="character" w:styleId="StGen5">
    <w:name w:val="StGen5"/>
    <w:next w:val="StGen5"/>
    <w:link w:val="BodyText"/>
    <w:rPr>
      <w:sz w:val="24"/>
    </w:rPr>
  </w:style>
  <w:style w:type="character" w:styleId="StGen14">
    <w:name w:val="StGen14"/>
    <w:next w:val="StGen14"/>
    <w:link w:val="Normal"/>
    <w:rPr>
      <w:b/>
      <w:bCs/>
      <w:color w:val="106bbe"/>
    </w:rPr>
  </w:style>
  <w:style w:type="paragraph" w:styleId="StGen26">
    <w:name w:val="StGen26"/>
    <w:basedOn w:val="Normal"/>
    <w:next w:val="Normal"/>
    <w:link w:val="Normal"/>
    <w:pPr>
      <w:widowControl w:val="off"/>
      <w:autoSpaceDE w:val="off"/>
      <w:autoSpaceDN w:val="off"/>
      <w:ind w:left="170"/>
      <w:spacing w:before="75"/>
      <w:jc w:val="both"/>
    </w:pPr>
    <w:rPr>
      <w:sz w:val="24"/>
      <w:szCs w:val="24"/>
      <w:shd w:color="auto" w:fill="f0f0f0" w:val="clear"/>
      <w:rFonts w:ascii="Arial" w:eastAsia="Times New Roman" w:hAnsi="Arial"/>
      <w:color w:val="353842"/>
    </w:rPr>
  </w:style>
  <w:style w:type="paragraph" w:styleId="StGen27">
    <w:name w:val="StGen27"/>
    <w:basedOn w:val="StGen26"/>
    <w:next w:val="Normal"/>
    <w:link w:val="Normal"/>
    <w:rPr>
      <w:i/>
      <w:iCs/>
    </w:rPr>
  </w:style>
  <w:style w:type="paragraph" w:styleId="StGen13">
    <w:name w:val="StGen13"/>
    <w:next w:val="StGen13"/>
    <w:link w:val="Normal"/>
    <w:pPr>
      <w:widowControl w:val="off"/>
      <w:autoSpaceDE w:val="off"/>
      <w:autoSpaceDN w:val="off"/>
      <w:ind w:firstLine="720"/>
      <w:spacing w:after="200"/>
      <w:jc w:val="both"/>
    </w:pPr>
    <w:rPr>
      <w:lang w:bidi="ar-SA" w:eastAsia="ru-RU" w:val="ru-RU"/>
      <w:rFonts w:ascii="Arial" w:hAnsi="Arial"/>
    </w:rPr>
  </w:style>
  <w:style w:type="paragraph" w:styleId="StGen28">
    <w:name w:val="StGen28"/>
    <w:basedOn w:val="Normal"/>
    <w:next w:val="Normal"/>
    <w:link w:val="Normal"/>
    <w:pPr>
      <w:jc w:val="center"/>
    </w:pPr>
    <w:rPr>
      <w:sz w:val="24"/>
      <w:szCs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