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235269" w:rsidRDefault="00D57951" w:rsidP="000D6CDD">
      <w:pPr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240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610905">
        <w:tc>
          <w:tcPr>
            <w:tcW w:w="10173" w:type="dxa"/>
          </w:tcPr>
          <w:p w:rsidR="00D57951" w:rsidRPr="00D57951" w:rsidRDefault="00D57951" w:rsidP="0061090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B40478" wp14:editId="341C4A12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610905">
        <w:tc>
          <w:tcPr>
            <w:tcW w:w="10173" w:type="dxa"/>
          </w:tcPr>
          <w:p w:rsidR="00D57951" w:rsidRPr="00D57951" w:rsidRDefault="00D57951" w:rsidP="0061090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610905">
        <w:trPr>
          <w:trHeight w:val="393"/>
        </w:trPr>
        <w:tc>
          <w:tcPr>
            <w:tcW w:w="10173" w:type="dxa"/>
          </w:tcPr>
          <w:p w:rsidR="00D57951" w:rsidRPr="00D57951" w:rsidRDefault="00D57951" w:rsidP="0061090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93E06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0D53" wp14:editId="66080ADB">
                <wp:simplePos x="0" y="0"/>
                <wp:positionH relativeFrom="column">
                  <wp:posOffset>-11430</wp:posOffset>
                </wp:positionH>
                <wp:positionV relativeFrom="page">
                  <wp:posOffset>1981200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56pt" to="510.5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xGyZ9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FC4D39" w:rsidRDefault="00D57951" w:rsidP="00D5795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0D6CDD" w:rsidP="000D6CDD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от 25.02.2015 № 6</w:t>
            </w:r>
            <w:r>
              <w:rPr>
                <w:sz w:val="24"/>
                <w:szCs w:val="24"/>
              </w:rPr>
              <w:t>79</w:t>
            </w:r>
            <w:r w:rsidRPr="00CC728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0D6CDD" w:rsidP="00D57951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27-я 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314952" w:rsidRDefault="00D57951" w:rsidP="00D57951">
            <w:pPr>
              <w:jc w:val="center"/>
              <w:rPr>
                <w:sz w:val="22"/>
                <w:szCs w:val="22"/>
              </w:rPr>
            </w:pPr>
            <w:r w:rsidRPr="00314952">
              <w:rPr>
                <w:sz w:val="22"/>
                <w:szCs w:val="22"/>
              </w:rPr>
              <w:t>г</w:t>
            </w:r>
            <w:proofErr w:type="gramStart"/>
            <w:r w:rsidRPr="00314952">
              <w:rPr>
                <w:sz w:val="22"/>
                <w:szCs w:val="22"/>
              </w:rPr>
              <w:t>.П</w:t>
            </w:r>
            <w:proofErr w:type="gramEnd"/>
            <w:r w:rsidRPr="0031495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  <w:bookmarkStart w:id="2" w:name="_GoBack"/>
      <w:bookmarkEnd w:id="2"/>
    </w:p>
    <w:p w:rsidR="00D57951" w:rsidRDefault="00D57951" w:rsidP="001E1113">
      <w:pPr>
        <w:jc w:val="center"/>
        <w:rPr>
          <w:b/>
        </w:rPr>
      </w:pPr>
    </w:p>
    <w:p w:rsidR="00D57951" w:rsidRPr="00FC4D39" w:rsidRDefault="00D57951" w:rsidP="001E1113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E1113" w:rsidRPr="00CB1069" w:rsidTr="00610905">
        <w:trPr>
          <w:trHeight w:val="1899"/>
        </w:trPr>
        <w:tc>
          <w:tcPr>
            <w:tcW w:w="5920" w:type="dxa"/>
          </w:tcPr>
          <w:p w:rsidR="00AE75CA" w:rsidRPr="00C15CEF" w:rsidRDefault="003C321A" w:rsidP="00314952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FA0CEC">
              <w:rPr>
                <w:bCs/>
              </w:rPr>
              <w:t>я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</w:t>
            </w:r>
            <w:r w:rsidR="00FC4D39">
              <w:t xml:space="preserve">          </w:t>
            </w:r>
            <w:r w:rsidR="0096250C">
              <w:t xml:space="preserve">    </w:t>
            </w:r>
            <w:r w:rsidR="00870CEF">
              <w:t xml:space="preserve">     </w:t>
            </w:r>
            <w:r w:rsidR="0096250C" w:rsidRPr="00C13CE5">
              <w:t xml:space="preserve"> </w:t>
            </w:r>
            <w:r w:rsidR="00060AF4" w:rsidRPr="00247BC2">
              <w:t xml:space="preserve">о Комитете Городской Думы </w:t>
            </w:r>
            <w:proofErr w:type="gramStart"/>
            <w:r w:rsidR="00060AF4" w:rsidRPr="00247BC2">
              <w:t>Петропавловск-Камчатского</w:t>
            </w:r>
            <w:proofErr w:type="gramEnd"/>
            <w:r w:rsidR="00060AF4" w:rsidRPr="00247BC2">
              <w:t xml:space="preserve"> городского округа по </w:t>
            </w:r>
            <w:r w:rsidR="00870CEF">
              <w:t>социальной</w:t>
            </w:r>
            <w:r w:rsidR="00060AF4" w:rsidRPr="00247BC2">
              <w:t xml:space="preserve"> политике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96250C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870CEF">
              <w:rPr>
                <w:bCs/>
              </w:rPr>
              <w:t>8</w:t>
            </w:r>
            <w:r w:rsidR="00286778">
              <w:rPr>
                <w:bCs/>
              </w:rPr>
              <w:t>-р</w:t>
            </w:r>
            <w:r w:rsidR="00006AF0" w:rsidRPr="00C13CE5">
              <w:t xml:space="preserve"> </w:t>
            </w:r>
          </w:p>
        </w:tc>
      </w:tr>
    </w:tbl>
    <w:p w:rsidR="00610905" w:rsidRDefault="0061090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изменения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870CEF" w:rsidRPr="00247BC2">
        <w:t xml:space="preserve">о Комитете Городской Думы Петропавловск-Камчатского городского округа по </w:t>
      </w:r>
      <w:r w:rsidR="00870CEF">
        <w:t>социальной</w:t>
      </w:r>
      <w:r w:rsidR="00870CEF" w:rsidRPr="00247BC2">
        <w:t xml:space="preserve"> политике</w:t>
      </w:r>
      <w:r w:rsidR="00870CEF">
        <w:rPr>
          <w:rFonts w:eastAsia="Calibri"/>
          <w:color w:val="000000"/>
          <w:lang w:eastAsia="en-US"/>
        </w:rPr>
        <w:t xml:space="preserve">, утвержденное </w:t>
      </w:r>
      <w:r w:rsidR="00870CEF">
        <w:rPr>
          <w:bCs/>
        </w:rPr>
        <w:t>решением Городской Думы Петропавловск-Камчатского городского округа от 28.11.2012 № 38-р</w:t>
      </w:r>
      <w:r w:rsidR="00423419" w:rsidRPr="00235269">
        <w:rPr>
          <w:rFonts w:eastAsia="Calibri"/>
          <w:color w:val="000000"/>
          <w:lang w:eastAsia="en-US"/>
        </w:rPr>
        <w:t>,</w:t>
      </w:r>
      <w:r w:rsidR="00931290" w:rsidRPr="00235269">
        <w:rPr>
          <w:rFonts w:eastAsia="Calibri"/>
          <w:color w:val="000000"/>
          <w:lang w:eastAsia="en-US"/>
        </w:rPr>
        <w:t xml:space="preserve"> </w:t>
      </w:r>
      <w:r w:rsidR="0096250C" w:rsidRPr="00235269">
        <w:rPr>
          <w:rFonts w:eastAsia="Calibri"/>
          <w:color w:val="000000"/>
          <w:lang w:eastAsia="en-US"/>
        </w:rPr>
        <w:t xml:space="preserve">внесенный </w:t>
      </w:r>
      <w:r w:rsidR="00235269" w:rsidRPr="00235269">
        <w:t>заместителем председателя Городской Думы Петропавловск-Камчатского городского округа, председателем Комитета</w:t>
      </w:r>
      <w:r w:rsidR="00314952">
        <w:t xml:space="preserve"> </w:t>
      </w:r>
      <w:r w:rsidR="00235269" w:rsidRPr="00235269">
        <w:t xml:space="preserve">по </w:t>
      </w:r>
      <w:r w:rsidR="00870CEF">
        <w:t>социальной политике</w:t>
      </w:r>
      <w:r w:rsidR="00235269" w:rsidRPr="00235269">
        <w:t xml:space="preserve"> </w:t>
      </w:r>
      <w:r w:rsidR="00870CEF">
        <w:t>Смирновым С</w:t>
      </w:r>
      <w:r w:rsidR="00235269" w:rsidRPr="00235269">
        <w:t>.</w:t>
      </w:r>
      <w:r w:rsidR="00870CEF">
        <w:t>И.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EC4DC1">
        <w:t>9</w:t>
      </w:r>
      <w:r w:rsidR="00ED1611">
        <w:t xml:space="preserve"> Регламента Городской Думы Петропавловск-Камчатского городского округа</w:t>
      </w:r>
      <w:proofErr w:type="gramEnd"/>
      <w:r w:rsidR="00ED1611">
        <w:t>,</w:t>
      </w:r>
      <w:r w:rsidR="00ED1611" w:rsidRPr="009736CA">
        <w:t xml:space="preserve"> Городская Дума </w:t>
      </w:r>
      <w:proofErr w:type="gramStart"/>
      <w:r w:rsidR="00ED1611" w:rsidRPr="009736CA">
        <w:t>Петропавловск-Камчатского</w:t>
      </w:r>
      <w:proofErr w:type="gramEnd"/>
      <w:r w:rsidR="00ED1611" w:rsidRPr="009736CA">
        <w:t xml:space="preserve"> городского округа</w:t>
      </w:r>
    </w:p>
    <w:p w:rsidR="00ED1611" w:rsidRPr="00FC4D39" w:rsidRDefault="00ED1611" w:rsidP="00ED1611">
      <w:pPr>
        <w:rPr>
          <w:sz w:val="26"/>
          <w:szCs w:val="26"/>
        </w:rPr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4D39" w:rsidRDefault="001E1113" w:rsidP="008408B8">
      <w:pPr>
        <w:jc w:val="both"/>
        <w:rPr>
          <w:sz w:val="26"/>
          <w:szCs w:val="26"/>
        </w:rPr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060AF4" w:rsidRPr="00247BC2">
        <w:t xml:space="preserve">о Комитете Городской Думы </w:t>
      </w:r>
      <w:proofErr w:type="gramStart"/>
      <w:r w:rsidR="00060AF4" w:rsidRPr="00247BC2">
        <w:t>Петропавловск-Камчатского</w:t>
      </w:r>
      <w:proofErr w:type="gramEnd"/>
      <w:r w:rsidR="00060AF4" w:rsidRPr="00247BC2">
        <w:t xml:space="preserve"> городского округа по </w:t>
      </w:r>
      <w:r w:rsidR="002429FF">
        <w:t xml:space="preserve">социальной </w:t>
      </w:r>
      <w:r w:rsidR="00060AF4" w:rsidRPr="00247BC2">
        <w:t>политике,</w:t>
      </w:r>
      <w:r w:rsidR="00060AF4">
        <w:rPr>
          <w:rFonts w:eastAsia="Calibri"/>
          <w:color w:val="000000"/>
          <w:lang w:eastAsia="en-US"/>
        </w:rPr>
        <w:t xml:space="preserve"> утвержденное </w:t>
      </w:r>
      <w:r w:rsidR="00060AF4">
        <w:rPr>
          <w:bCs/>
        </w:rPr>
        <w:t xml:space="preserve">решением Городской Думы Петропавловск-Камчатского городского округа от 28.11.2012 </w:t>
      </w:r>
      <w:r w:rsidR="000D6CDD">
        <w:rPr>
          <w:bCs/>
        </w:rPr>
        <w:br/>
      </w:r>
      <w:r w:rsidR="00060AF4">
        <w:rPr>
          <w:bCs/>
        </w:rPr>
        <w:t>№ 3</w:t>
      </w:r>
      <w:r w:rsidR="002429FF">
        <w:rPr>
          <w:bCs/>
        </w:rPr>
        <w:t>8</w:t>
      </w:r>
      <w:r w:rsidR="00060AF4">
        <w:rPr>
          <w:bCs/>
        </w:rPr>
        <w:t>-р</w:t>
      </w:r>
      <w:r w:rsidR="001108F5">
        <w:t>,</w:t>
      </w:r>
      <w:r w:rsidR="000D7AA7">
        <w:t xml:space="preserve"> изменени</w:t>
      </w:r>
      <w:r w:rsidR="00693A96">
        <w:t>е,</w:t>
      </w:r>
      <w:r w:rsidR="000D7AA7">
        <w:t xml:space="preserve"> </w:t>
      </w:r>
      <w:r w:rsidR="00006AF0">
        <w:t xml:space="preserve">изложив пункт </w:t>
      </w:r>
      <w:r w:rsidR="00EC4DC1">
        <w:t>1.3</w:t>
      </w:r>
      <w:r w:rsidR="00CE54F3">
        <w:t xml:space="preserve"> </w:t>
      </w:r>
      <w:r w:rsidR="00006AF0">
        <w:t>в следующей редакции:</w:t>
      </w:r>
    </w:p>
    <w:p w:rsidR="000D6CDD" w:rsidRDefault="00006AF0" w:rsidP="000D6CDD">
      <w:pPr>
        <w:suppressAutoHyphens/>
        <w:ind w:firstLine="708"/>
        <w:jc w:val="both"/>
        <w:rPr>
          <w:rFonts w:eastAsiaTheme="minorEastAsia"/>
        </w:rPr>
      </w:pPr>
      <w:r>
        <w:t>«</w:t>
      </w:r>
      <w:r w:rsidR="00EC4DC1">
        <w:t>1.3</w:t>
      </w:r>
      <w:r w:rsidR="00F81A55" w:rsidRPr="00F81A55">
        <w:rPr>
          <w:szCs w:val="24"/>
        </w:rPr>
        <w:t xml:space="preserve">. </w:t>
      </w:r>
      <w:r w:rsidR="00EC4DC1" w:rsidRPr="00EC4DC1">
        <w:rPr>
          <w:rFonts w:eastAsia="Calibri"/>
        </w:rPr>
        <w:t>Включение в состав Комитета (исключение из состава Комитета) депутатов Городской Думы осуществляется решением Городской Думы, принимаемым большинством голосов от числа депутатов Городской Думы, присутствующих на заседании Городской Думы</w:t>
      </w:r>
      <w:r w:rsidR="000D6CDD">
        <w:rPr>
          <w:rFonts w:eastAsia="Calibri"/>
        </w:rPr>
        <w:t>,</w:t>
      </w:r>
      <w:r w:rsidR="00EC4DC1" w:rsidRPr="00EC4DC1">
        <w:rPr>
          <w:rFonts w:eastAsia="Calibri"/>
        </w:rPr>
        <w:t xml:space="preserve"> на основании письменного заявления</w:t>
      </w:r>
      <w:proofErr w:type="gramStart"/>
      <w:r w:rsidR="00EC4DC1" w:rsidRPr="00EC4DC1">
        <w:rPr>
          <w:rFonts w:eastAsia="Calibri"/>
        </w:rPr>
        <w:t>.</w:t>
      </w:r>
      <w:r w:rsidR="00A644D7">
        <w:rPr>
          <w:rFonts w:eastAsiaTheme="minorEastAsia"/>
        </w:rPr>
        <w:t>».</w:t>
      </w:r>
      <w:proofErr w:type="gramEnd"/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FC4D39" w:rsidRDefault="000D4E67" w:rsidP="000D4E67">
      <w:pPr>
        <w:autoSpaceDE w:val="0"/>
        <w:autoSpaceDN w:val="0"/>
        <w:adjustRightInd w:val="0"/>
        <w:rPr>
          <w:sz w:val="26"/>
          <w:szCs w:val="26"/>
        </w:rPr>
      </w:pPr>
    </w:p>
    <w:p w:rsidR="000D6CDD" w:rsidRPr="00610905" w:rsidRDefault="000D6CDD" w:rsidP="000D4E6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Pr="00314952" w:rsidRDefault="00D57951" w:rsidP="000D6CDD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D57951" w:rsidRPr="00314952" w:rsidSect="00314952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1F" w:rsidRDefault="001B321F" w:rsidP="005A4674">
      <w:r>
        <w:separator/>
      </w:r>
    </w:p>
  </w:endnote>
  <w:endnote w:type="continuationSeparator" w:id="0">
    <w:p w:rsidR="001B321F" w:rsidRDefault="001B321F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1F" w:rsidRDefault="001B321F" w:rsidP="005A4674">
      <w:r>
        <w:separator/>
      </w:r>
    </w:p>
  </w:footnote>
  <w:footnote w:type="continuationSeparator" w:id="0">
    <w:p w:rsidR="001B321F" w:rsidRDefault="001B321F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60AF4"/>
    <w:rsid w:val="0006540C"/>
    <w:rsid w:val="000A00D5"/>
    <w:rsid w:val="000B0271"/>
    <w:rsid w:val="000D4E67"/>
    <w:rsid w:val="000D6CDD"/>
    <w:rsid w:val="000D7AA7"/>
    <w:rsid w:val="000E6C15"/>
    <w:rsid w:val="00101C13"/>
    <w:rsid w:val="001108F5"/>
    <w:rsid w:val="0013294F"/>
    <w:rsid w:val="00173E1B"/>
    <w:rsid w:val="00185B04"/>
    <w:rsid w:val="00187B3B"/>
    <w:rsid w:val="001A7DAB"/>
    <w:rsid w:val="001B321F"/>
    <w:rsid w:val="001B6EC5"/>
    <w:rsid w:val="001C1DE5"/>
    <w:rsid w:val="001E1113"/>
    <w:rsid w:val="001E1F7A"/>
    <w:rsid w:val="00224022"/>
    <w:rsid w:val="00235269"/>
    <w:rsid w:val="002429FF"/>
    <w:rsid w:val="00272C03"/>
    <w:rsid w:val="00272DD4"/>
    <w:rsid w:val="00273B71"/>
    <w:rsid w:val="00286778"/>
    <w:rsid w:val="00297D67"/>
    <w:rsid w:val="002D60B4"/>
    <w:rsid w:val="0031407E"/>
    <w:rsid w:val="00314952"/>
    <w:rsid w:val="00380230"/>
    <w:rsid w:val="003C321A"/>
    <w:rsid w:val="004176DF"/>
    <w:rsid w:val="00423419"/>
    <w:rsid w:val="00464DFB"/>
    <w:rsid w:val="00471C5E"/>
    <w:rsid w:val="004A5ADC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10905"/>
    <w:rsid w:val="00626CF0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E7428"/>
    <w:rsid w:val="00825D6F"/>
    <w:rsid w:val="0082724A"/>
    <w:rsid w:val="00830D21"/>
    <w:rsid w:val="008408B8"/>
    <w:rsid w:val="00841E34"/>
    <w:rsid w:val="00870CEF"/>
    <w:rsid w:val="00881DB3"/>
    <w:rsid w:val="0088677B"/>
    <w:rsid w:val="00901E2A"/>
    <w:rsid w:val="0091221F"/>
    <w:rsid w:val="00931290"/>
    <w:rsid w:val="009348C0"/>
    <w:rsid w:val="0094029E"/>
    <w:rsid w:val="009555CD"/>
    <w:rsid w:val="0096250C"/>
    <w:rsid w:val="0099208E"/>
    <w:rsid w:val="009B051A"/>
    <w:rsid w:val="009C31B6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6B5A"/>
    <w:rsid w:val="00B5780C"/>
    <w:rsid w:val="00B57A21"/>
    <w:rsid w:val="00B91C60"/>
    <w:rsid w:val="00BB1770"/>
    <w:rsid w:val="00BB79D7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72156"/>
    <w:rsid w:val="00CB0718"/>
    <w:rsid w:val="00CC0E51"/>
    <w:rsid w:val="00CD3983"/>
    <w:rsid w:val="00CE08AD"/>
    <w:rsid w:val="00CE54F3"/>
    <w:rsid w:val="00D56DE8"/>
    <w:rsid w:val="00D57951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C4D39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6FA2-5B73-4EF6-8C92-75013838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9</cp:revision>
  <cp:lastPrinted>2015-03-02T21:07:00Z</cp:lastPrinted>
  <dcterms:created xsi:type="dcterms:W3CDTF">2015-02-27T05:08:00Z</dcterms:created>
  <dcterms:modified xsi:type="dcterms:W3CDTF">2015-03-02T21:10:00Z</dcterms:modified>
</cp:coreProperties>
</file>