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8829b6">
      <w:pPr>
        <w:pStyle w:val="Normal"/>
        <w:rPr>
          <w:sz w:val="2"/>
          <w:position w:val="-6"/>
          <w:szCs w:val="2"/>
        </w:rPr>
      </w:pPr>
      <w:r w:rsidR="00d54381" w:rsidRPr="008829b6">
        <w:rPr>
          <w:sz w:val="2"/>
          <w:position w:val="-6"/>
          <w:szCs w:val="2"/>
        </w:rPr>
      </w:r>
    </w:p>
    <w:tbl>
      <w:tblPr>
        <w:tblW w:type="dxa" w:w="10110"/>
        <w:tblLook w:val="01e0"/>
        <w:tblW w:type="dxa" w:w="10110"/>
        <w:jc w:val="center"/>
        <w:tblInd w:type="dxa" w:w="-282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10"/>
      </w:tblGrid>
      <w:tr>
        <w:tc>
          <w:tcPr>
            <w:textDirection w:val="lrTb"/>
            <w:vAlign w:val="top"/>
            <w:tcW w:type="dxa" w:w="101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6d3a53" w:rsidRPr="006d3a53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BC89A2A5-0B10-45CF-A242-217F59A0E9E4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54381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101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101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42"/>
          <w:trHeight w:hRule="atLeast" w:val="142"/>
        </w:trPr>
        <w:tc>
          <w:tcPr>
            <w:textDirection w:val="lrTb"/>
            <w:vAlign w:val="top"/>
            <w:tcW w:type="dxa" w:w="101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f6b71">
              <w:rPr>
                <w:szCs w:val="28"/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2.9500000000000002pt,7.25pt" to="497.30000000000001pt,7.25pt" strokeweight="63500">
                  <v:stroke linestyle="thickThin"/>
                </v:line>
              </w:pict>
            </w:r>
            <w:r w:rsidR="00d54381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54381">
      <w:pPr>
        <w:pStyle w:val="Normal"/>
        <w:rPr>
          <w:sz w:val="28"/>
          <w:szCs w:val="2"/>
        </w:rPr>
        <w:jc w:val="center"/>
      </w:pPr>
      <w:r w:rsidR="00d54381" w:rsidRPr="00eb267a">
        <w:rPr>
          <w:sz w:val="28"/>
          <w:szCs w:val="2"/>
        </w:rPr>
      </w:r>
    </w:p>
    <w:p w:rsidP="00d54381">
      <w:pPr>
        <w:pStyle w:val="Normal"/>
        <w:rPr>
          <w:b/>
          <w:sz w:val="36"/>
          <w:szCs w:val="32"/>
        </w:rPr>
        <w:jc w:val="center"/>
      </w:pPr>
      <w:r w:rsidR="00d54381" w:rsidRPr="00eb267a">
        <w:rPr>
          <w:b/>
          <w:sz w:val="36"/>
          <w:szCs w:val="32"/>
        </w:rPr>
        <w:t xml:space="preserve">РЕШЕНИЕ</w:t>
      </w:r>
      <w:r w:rsidR="00d54381">
        <w:rPr>
          <w:b/>
          <w:sz w:val="36"/>
          <w:szCs w:val="32"/>
        </w:rPr>
      </w:r>
    </w:p>
    <w:p w:rsidP="00bd486e">
      <w:pPr>
        <w:pStyle w:val="Normal"/>
        <w:rPr>
          <w:sz w:val="28"/>
          <w:szCs w:val="32"/>
        </w:rPr>
      </w:pPr>
      <w:r w:rsidR="00eb267a" w:rsidRPr="00eb267a">
        <w:rPr>
          <w:sz w:val="28"/>
          <w:szCs w:val="32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4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34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eb267a">
            <w:pPr>
              <w:pStyle w:val="BodyText"/>
              <w:rPr>
                <w:szCs w:val="24"/>
              </w:rPr>
              <w:ind w:left="-108"/>
              <w:jc w:val="center"/>
            </w:pPr>
            <w:r w:rsidR="00be4a3a" w:rsidRPr="0002405e">
              <w:rPr>
                <w:szCs w:val="24"/>
              </w:rPr>
              <w:t xml:space="preserve">о</w:t>
            </w:r>
            <w:r w:rsidR="008829b6" w:rsidRPr="0002405e">
              <w:rPr>
                <w:szCs w:val="24"/>
              </w:rPr>
              <w:t xml:space="preserve">т</w:t>
            </w:r>
            <w:r w:rsidR="00eb267a">
              <w:rPr>
                <w:szCs w:val="24"/>
              </w:rPr>
              <w:t xml:space="preserve"> 25.02.2015 </w:t>
            </w:r>
            <w:r w:rsidR="00d54381" w:rsidRPr="0002405e">
              <w:rPr>
                <w:szCs w:val="24"/>
              </w:rPr>
              <w:t xml:space="preserve">№</w:t>
            </w:r>
            <w:r w:rsidR="00eb267a">
              <w:rPr>
                <w:szCs w:val="24"/>
              </w:rPr>
              <w:t xml:space="preserve"> 662</w:t>
            </w:r>
            <w:r w:rsidR="008829b6" w:rsidRPr="0002405e">
              <w:rPr>
                <w:szCs w:val="24"/>
              </w:rPr>
              <w:t xml:space="preserve">-р</w:t>
            </w:r>
            <w:r w:rsidR="00d54381" w:rsidRPr="0002405e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eb267a">
            <w:pPr>
              <w:pStyle w:val="BodyText"/>
              <w:rPr>
                <w:szCs w:val="24"/>
              </w:rPr>
              <w:ind w:left="-108"/>
              <w:jc w:val="center"/>
            </w:pPr>
            <w:r w:rsidR="00eb267a">
              <w:rPr>
                <w:szCs w:val="24"/>
              </w:rPr>
              <w:t xml:space="preserve">27-я </w:t>
            </w:r>
            <w:r w:rsidR="00d54381" w:rsidRPr="0002405e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b267a">
            <w:pPr>
              <w:pStyle w:val="BodyText"/>
              <w:rPr>
                <w:sz w:val="22"/>
                <w:szCs w:val="22"/>
              </w:rPr>
              <w:ind w:left="-108"/>
              <w:jc w:val="center"/>
            </w:pPr>
            <w:r w:rsidR="00550033">
              <w:rPr>
                <w:sz w:val="22"/>
                <w:szCs w:val="22"/>
              </w:rPr>
              <w:t xml:space="preserve">г.</w:t>
            </w:r>
            <w:r w:rsidR="00d54381" w:rsidRPr="00550033">
              <w:rPr>
                <w:sz w:val="22"/>
                <w:szCs w:val="22"/>
              </w:rPr>
              <w:t xml:space="preserve">Петропавловск-Камчатский</w:t>
            </w:r>
          </w:p>
        </w:tc>
      </w:tr>
    </w:tbl>
    <w:p w:rsidP="00eb267a">
      <w:pPr>
        <w:pStyle w:val="Normal"/>
        <w:rPr>
          <w:sz w:val="28"/>
        </w:rPr>
        <w:jc w:val="center"/>
      </w:pPr>
      <w:r w:rsidR="00922a13" w:rsidRPr="0040347b">
        <w:rPr>
          <w:sz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886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tbl>
            <w:tblPr>
              <w:tblW w:type="dxa" w:w="5670"/>
              <w:tblW w:type="dxa" w:w="5670"/>
              <w:tblOverlap w:val="never"/>
              <w:tblpPr w:horzAnchor="text" w:leftFromText="180" w:rightFromText="180" w:tblpX="-142" w:tblpY="1" w:vertAnchor="text"/>
              <w:tblBorders>
                <w:top w:color="000000" w:space="0" w:sz="4" w:val="single"/>
                <w:left w:color="000000" w:space="0" w:sz="0" w:val="none"/>
                <w:bottom w:color="000000" w:space="0" w:sz="0" w:val="none"/>
                <w:right w:color="000000" w:space="0" w:sz="0" w:val="none"/>
                <w:insideH w:color="000000" w:space="0" w:sz="0" w:val="none"/>
                <w:insideV w:color="000000" w:space="0" w:sz="0" w:val="none"/>
              </w:tblBorders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5670"/>
            </w:tblGrid>
            <w:tr>
              <w:trPr>
                <w:trHeight w:hRule="atLeast" w:val="1309"/>
                <w:wAfter w:type="dxa" w:w="0"/>
                <w:trHeight w:hRule="atLeast" w:val="1309"/>
                <w:wAfter w:type="dxa" w:w="0"/>
              </w:trPr>
              <w:tc>
                <w:tcPr>
                  <w:textDirection w:val="lrTb"/>
                  <w:vAlign w:val="top"/>
                  <w:tcW w:type="dxa" w:w="5670"/>
                  <w:tcBorders>
                    <w:top w:val="nil"/>
                  </w:tcBorders>
                </w:tcPr>
                <w:p w:rsidP="00ff38d2">
                  <w:pPr>
                    <w:pStyle w:val="Normal"/>
                    <w:rPr>
                      <w:sz w:val="28"/>
                      <w:szCs w:val="28"/>
                    </w:rPr>
                    <w:ind w:left="-108"/>
                    <w:jc w:val="both"/>
                  </w:pPr>
                  <w:r w:rsidR="00922a13">
                    <w:rPr>
                      <w:sz w:val="28"/>
                      <w:szCs w:val="28"/>
                    </w:rPr>
                    <w:t xml:space="preserve">О принятии решения 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      </w:r>
                  <w:r w:rsidR="00837afc">
                    <w:rPr>
                      <w:sz w:val="28"/>
                      <w:szCs w:val="28"/>
                    </w:rPr>
                    <w:t xml:space="preserve"> и о создании рабочей группы </w:t>
                  </w:r>
                  <w:r w:rsidR="00ff38d2" w:rsidRPr="00b849fd">
                    <w:rPr>
                      <w:sz w:val="28"/>
                      <w:szCs w:val="28"/>
                    </w:rPr>
                    <w:t xml:space="preserve">по разработке проект</w:t>
                  </w:r>
                  <w:r w:rsidR="00ff38d2">
                    <w:rPr>
                      <w:sz w:val="28"/>
                      <w:szCs w:val="28"/>
                    </w:rPr>
                    <w:t xml:space="preserve">а</w:t>
                  </w:r>
                  <w:r w:rsidR="00ff38d2" w:rsidRPr="00b849fd">
                    <w:rPr>
                      <w:sz w:val="28"/>
                      <w:szCs w:val="28"/>
                    </w:rPr>
                    <w:t xml:space="preserve"> решени</w:t>
                  </w:r>
                  <w:r w:rsidR="00ff38d2">
                    <w:rPr>
                      <w:sz w:val="28"/>
                      <w:szCs w:val="28"/>
                    </w:rPr>
                    <w:t xml:space="preserve">я </w:t>
                  </w:r>
                  <w:r w:rsidR="00ff38d2" w:rsidRPr="00b849fd">
                    <w:rPr>
                      <w:sz w:val="28"/>
                      <w:szCs w:val="28"/>
                    </w:rPr>
                    <w:t xml:space="preserve">Городской Думы Петропавловск-Камчатского городского округа «</w:t>
                  </w:r>
                  <w:r w:rsidR="00ff38d2">
                    <w:rPr>
                      <w:sz w:val="28"/>
                      <w:szCs w:val="28"/>
                    </w:rPr>
                    <w:t xml:space="preserve">О внесении изменений в Решение Городской Думы Петропавловск-Камчатского городского округа от 27.06.2012 № 510-нд             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      </w:r>
                  <w:r w:rsidR="00837afc">
                    <w:rPr>
                      <w:sz w:val="28"/>
                      <w:szCs w:val="28"/>
                    </w:rPr>
                    <w:t xml:space="preserve"> </w:t>
                  </w:r>
                  <w:r w:rsidR="00922a13" w:rsidRPr="00961eee">
                    <w:rPr>
                      <w:sz w:val="28"/>
                      <w:szCs w:val="28"/>
                    </w:rPr>
                  </w:r>
                </w:p>
              </w:tc>
            </w:tr>
          </w:tbl>
          <w:p w:rsidP="00922a13">
            <w:pPr>
              <w:pStyle w:val="Normal"/>
              <w:rPr>
                <w:sz w:val="28"/>
                <w:szCs w:val="28"/>
              </w:rPr>
            </w:pPr>
            <w:r w:rsidR="00922a13" w:rsidRPr="008e4ced">
              <w:rPr>
                <w:sz w:val="28"/>
                <w:szCs w:val="28"/>
              </w:rPr>
            </w:r>
          </w:p>
        </w:tc>
      </w:tr>
    </w:tbl>
    <w:p w:rsidP="00922a1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22a13">
        <w:rPr>
          <w:sz w:val="28"/>
          <w:szCs w:val="28"/>
        </w:rPr>
      </w:r>
    </w:p>
    <w:p w:rsidP="00922a1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22a13" w:rsidRPr="00642162">
        <w:rPr>
          <w:sz w:val="28"/>
          <w:szCs w:val="28"/>
        </w:rPr>
        <w:t xml:space="preserve">Рассмотрев проект решения </w:t>
      </w:r>
      <w:r w:rsidR="00922a13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</w:t>
      </w:r>
      <w:r w:rsidR="0044566e">
        <w:rPr>
          <w:sz w:val="28"/>
          <w:szCs w:val="28"/>
        </w:rPr>
        <w:t xml:space="preserve">уга </w:t>
      </w:r>
      <w:r w:rsidR="00922a13">
        <w:rPr>
          <w:sz w:val="28"/>
          <w:szCs w:val="28"/>
        </w:rPr>
        <w:t xml:space="preserve">от 27.06.2012 № 510-нд </w:t>
      </w:r>
      <w:r w:rsidR="0044566e">
        <w:rPr>
          <w:sz w:val="28"/>
          <w:szCs w:val="28"/>
        </w:rPr>
        <w:t xml:space="preserve">        </w:t>
      </w:r>
      <w:r w:rsidR="00922a13">
        <w:rPr>
          <w:sz w:val="28"/>
          <w:szCs w:val="28"/>
        </w:rPr>
        <w:t xml:space="preserve">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 w:rsidR="00ff38d2">
        <w:rPr>
          <w:sz w:val="28"/>
          <w:szCs w:val="28"/>
        </w:rPr>
        <w:t xml:space="preserve">              и о создании рабочей группы </w:t>
      </w:r>
      <w:r w:rsidR="00ff38d2" w:rsidRPr="00b849fd">
        <w:rPr>
          <w:sz w:val="28"/>
          <w:szCs w:val="28"/>
        </w:rPr>
        <w:t xml:space="preserve">по разработке проект</w:t>
      </w:r>
      <w:r w:rsidR="00ff38d2">
        <w:rPr>
          <w:sz w:val="28"/>
          <w:szCs w:val="28"/>
        </w:rPr>
        <w:t xml:space="preserve">а</w:t>
      </w:r>
      <w:r w:rsidR="00ff38d2" w:rsidRPr="00b849fd">
        <w:rPr>
          <w:sz w:val="28"/>
          <w:szCs w:val="28"/>
        </w:rPr>
        <w:t xml:space="preserve"> решени</w:t>
      </w:r>
      <w:r w:rsidR="00ff38d2">
        <w:rPr>
          <w:sz w:val="28"/>
          <w:szCs w:val="28"/>
        </w:rPr>
        <w:t xml:space="preserve">я </w:t>
      </w:r>
      <w:r w:rsidR="00ff38d2" w:rsidRPr="00b849fd">
        <w:rPr>
          <w:sz w:val="28"/>
          <w:szCs w:val="28"/>
        </w:rPr>
        <w:t xml:space="preserve">Городской Думы Петропавловск-Камчатского городского округа «</w:t>
      </w:r>
      <w:r w:rsidR="00ff38d2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27.06.2012          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 w:rsidR="00922a13">
        <w:rPr>
          <w:sz w:val="28"/>
          <w:szCs w:val="28"/>
        </w:rPr>
        <w:t xml:space="preserve">, </w:t>
      </w:r>
      <w:r w:rsidR="00922a13" w:rsidRPr="00642162">
        <w:rPr>
          <w:sz w:val="28"/>
          <w:szCs w:val="28"/>
        </w:rPr>
        <w:t xml:space="preserve">внесенный</w:t>
      </w:r>
      <w:r w:rsidR="00922a13">
        <w:rPr>
          <w:sz w:val="28"/>
          <w:szCs w:val="28"/>
        </w:rPr>
        <w:t xml:space="preserve"> </w:t>
      </w:r>
      <w:r w:rsidR="00a445be">
        <w:rPr>
          <w:sz w:val="28"/>
          <w:szCs w:val="28"/>
        </w:rPr>
        <w:t xml:space="preserve">исполняющим полномочия </w:t>
      </w:r>
      <w:r w:rsidR="00922a13">
        <w:rPr>
          <w:sz w:val="28"/>
          <w:szCs w:val="28"/>
        </w:rPr>
        <w:t xml:space="preserve">Глав</w:t>
      </w:r>
      <w:r w:rsidR="00a445be">
        <w:rPr>
          <w:sz w:val="28"/>
          <w:szCs w:val="28"/>
        </w:rPr>
        <w:t xml:space="preserve">ы</w:t>
      </w:r>
      <w:r w:rsidR="00922a13">
        <w:rPr>
          <w:sz w:val="28"/>
          <w:szCs w:val="28"/>
        </w:rPr>
        <w:t xml:space="preserve"> администрации Петропавловск-Камчатского городского округа </w:t>
      </w:r>
      <w:r w:rsidR="00a445be">
        <w:rPr>
          <w:sz w:val="28"/>
          <w:szCs w:val="28"/>
        </w:rPr>
        <w:t xml:space="preserve">Платоновым Д</w:t>
      </w:r>
      <w:r w:rsidR="00922a13">
        <w:rPr>
          <w:sz w:val="28"/>
          <w:szCs w:val="28"/>
        </w:rPr>
        <w:t xml:space="preserve">.А., в соответствии со статьей 28 Устава Петропавловск-Камчатского городского округа, Городская Дума Петропавловск-Камчатского городского округа</w:t>
      </w:r>
    </w:p>
    <w:p w:rsidP="0040347b">
      <w:pPr>
        <w:pStyle w:val="Normal"/>
        <w:rPr>
          <w:sz w:val="28"/>
        </w:rPr>
      </w:pPr>
      <w:r w:rsidR="00922a13" w:rsidRPr="00eb267a">
        <w:rPr>
          <w:sz w:val="28"/>
        </w:rPr>
      </w:r>
    </w:p>
    <w:p w:rsidP="00922a13">
      <w:pPr>
        <w:pStyle w:val="Normal"/>
        <w:rPr>
          <w:b/>
          <w:sz w:val="28"/>
          <w:szCs w:val="28"/>
        </w:rPr>
        <w:autoSpaceDE w:val="off"/>
        <w:autoSpaceDN w:val="off"/>
        <w:jc w:val="both"/>
      </w:pPr>
      <w:r w:rsidR="00922a13" w:rsidRPr="00be0883">
        <w:rPr>
          <w:b/>
          <w:sz w:val="28"/>
          <w:szCs w:val="28"/>
        </w:rPr>
        <w:t xml:space="preserve">РЕШИЛА:</w:t>
      </w:r>
      <w:r w:rsidR="00922a13">
        <w:rPr>
          <w:b/>
          <w:sz w:val="28"/>
          <w:szCs w:val="28"/>
        </w:rPr>
      </w:r>
    </w:p>
    <w:p w:rsidP="00922a13">
      <w:pPr>
        <w:pStyle w:val="Normal"/>
        <w:rPr>
          <w:b/>
          <w:sz w:val="28"/>
        </w:rPr>
        <w:autoSpaceDE w:val="off"/>
        <w:autoSpaceDN w:val="off"/>
        <w:jc w:val="both"/>
      </w:pPr>
      <w:r w:rsidR="00922a13" w:rsidRPr="00eb267a">
        <w:rPr>
          <w:b/>
          <w:sz w:val="28"/>
        </w:rPr>
      </w:r>
    </w:p>
    <w:p w:rsidP="00922a1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22a13">
        <w:rPr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от 27.06.2012 № 510-нд                              «О порядке регулирования отношений, связанных с размещением рекламных конструкций на территории Петропавловск-Камчатского городского округа».</w:t>
      </w:r>
    </w:p>
    <w:p w:rsidP="00b849fd">
      <w:pPr>
        <w:pStyle w:val="Normal"/>
        <w:rPr>
          <w:sz w:val="28"/>
          <w:szCs w:val="28"/>
        </w:rPr>
        <w:ind w:firstLine="709"/>
        <w:jc w:val="both"/>
      </w:pPr>
      <w:r w:rsidR="00b849fd" w:rsidRPr="00b849fd">
        <w:rPr>
          <w:sz w:val="28"/>
          <w:szCs w:val="28"/>
        </w:rPr>
        <w:t xml:space="preserve">2. Создать рабочую группу по разработке проект</w:t>
      </w:r>
      <w:r w:rsidR="00b849fd">
        <w:rPr>
          <w:sz w:val="28"/>
          <w:szCs w:val="28"/>
        </w:rPr>
        <w:t xml:space="preserve">а</w:t>
      </w:r>
      <w:r w:rsidR="00b849fd" w:rsidRPr="00b849fd">
        <w:rPr>
          <w:sz w:val="28"/>
          <w:szCs w:val="28"/>
        </w:rPr>
        <w:t xml:space="preserve"> решени</w:t>
      </w:r>
      <w:r w:rsidR="00b849fd">
        <w:rPr>
          <w:sz w:val="28"/>
          <w:szCs w:val="28"/>
        </w:rPr>
        <w:t xml:space="preserve">я </w:t>
      </w:r>
      <w:r w:rsidR="00b849fd" w:rsidRPr="00b849fd">
        <w:rPr>
          <w:sz w:val="28"/>
          <w:szCs w:val="28"/>
        </w:rPr>
        <w:t xml:space="preserve">Городской Думы Петропавловск-Камчатского городского округа «</w:t>
      </w:r>
      <w:r w:rsidR="00b849fd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27.06.2012        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 w:rsidR="00b849fd" w:rsidRPr="00b849fd">
        <w:rPr>
          <w:sz w:val="28"/>
          <w:bCs/>
          <w:szCs w:val="28"/>
        </w:rPr>
        <w:t xml:space="preserve"> </w:t>
      </w:r>
      <w:r w:rsidR="00b849fd" w:rsidRPr="00b849fd">
        <w:rPr>
          <w:sz w:val="28"/>
          <w:szCs w:val="28"/>
        </w:rPr>
        <w:t xml:space="preserve">в следующем составе:</w:t>
      </w:r>
    </w:p>
    <w:tbl>
      <w:tblPr>
        <w:tblW w:type="dxa" w:w="10314"/>
        <w:tblLook w:val="04a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85"/>
        <w:gridCol w:w="567"/>
        <w:gridCol w:w="6662"/>
      </w:tblGrid>
      <w:t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709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председатель рабочей группы:</w:t>
            </w:r>
          </w:p>
        </w:tc>
      </w:tr>
      <w:tr>
        <w:tc>
          <w:tcPr>
            <w:textDirection w:val="lrTb"/>
            <w:vAlign w:val="top"/>
            <w:tcW w:type="dxa" w:w="30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Гаврилова Н.И.</w:t>
            </w:r>
          </w:p>
        </w:tc>
        <w:tc>
          <w:tcPr>
            <w:textDirection w:val="lrTb"/>
            <w:vAlign w:val="top"/>
            <w:tcW w:type="dxa" w:w="56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654" w:left="-762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right="-108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начальник Управления по взаимодействию с субъектами малого и среднего предпринимательства администрации Петропавловск-Камчатского городского округа;</w:t>
            </w:r>
          </w:p>
        </w:tc>
      </w:tr>
      <w:t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709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заместитель председателя рабочей группы:</w:t>
            </w:r>
          </w:p>
        </w:tc>
      </w:tr>
      <w:tr>
        <w:tc>
          <w:tcPr>
            <w:textDirection w:val="lrTb"/>
            <w:vAlign w:val="top"/>
            <w:tcW w:type="dxa" w:w="30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jc w:val="both"/>
            </w:pPr>
            <w:r w:rsidR="00ff38d2" w:rsidRPr="00266274">
              <w:rPr>
                <w:sz w:val="28"/>
                <w:szCs w:val="28"/>
                <w:rFonts w:eastAsia="Calibri"/>
              </w:rPr>
              <w:t xml:space="preserve">Питерский А.А.</w:t>
            </w:r>
            <w:r w:rsidR="00b849fd" w:rsidRPr="00266274">
              <w:rPr>
                <w:sz w:val="28"/>
                <w:szCs w:val="28"/>
                <w:rFonts w:eastAsia="Calibri"/>
              </w:rPr>
            </w:r>
          </w:p>
        </w:tc>
        <w:tc>
          <w:tcPr>
            <w:textDirection w:val="lrTb"/>
            <w:vAlign w:val="top"/>
            <w:tcW w:type="dxa" w:w="56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left="-108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57a44">
            <w:pPr>
              <w:pStyle w:val="Normal"/>
              <w:rPr>
                <w:sz w:val="28"/>
                <w:szCs w:val="28"/>
                <w:rFonts w:eastAsia="Calibri"/>
              </w:rPr>
              <w:ind w:right="-108"/>
              <w:jc w:val="both"/>
            </w:pPr>
            <w:r w:rsidR="00d34686" w:rsidRPr="00266274">
              <w:rPr>
                <w:sz w:val="28"/>
                <w:szCs w:val="28"/>
                <w:rFonts w:eastAsia="Calibri"/>
              </w:rPr>
              <w:t xml:space="preserve">член</w:t>
            </w:r>
            <w:r w:rsidR="00b849fd" w:rsidRPr="00266274">
              <w:rPr>
                <w:sz w:val="28"/>
                <w:szCs w:val="28"/>
                <w:rFonts w:eastAsia="Calibri"/>
              </w:rPr>
              <w:t xml:space="preserve"> Комитета Городской Думы по собственности, земельным отношениям, предпринимательству и инвестициям; депутат Городской Думы по избирательному округу № </w:t>
            </w:r>
            <w:r w:rsidR="00d34686" w:rsidRPr="00266274">
              <w:rPr>
                <w:sz w:val="28"/>
                <w:szCs w:val="28"/>
                <w:rFonts w:eastAsia="Calibri"/>
              </w:rPr>
              <w:t xml:space="preserve">1</w:t>
            </w:r>
            <w:r w:rsidR="00b849fd" w:rsidRPr="00266274">
              <w:rPr>
                <w:sz w:val="28"/>
                <w:szCs w:val="28"/>
                <w:rFonts w:eastAsia="Calibri"/>
              </w:rPr>
              <w:t xml:space="preserve">;</w:t>
            </w:r>
          </w:p>
        </w:tc>
      </w:tr>
      <w:t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709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секретарь рабочей группы:</w:t>
            </w:r>
          </w:p>
        </w:tc>
      </w:tr>
      <w:tr>
        <w:tc>
          <w:tcPr>
            <w:textDirection w:val="lrTb"/>
            <w:vAlign w:val="top"/>
            <w:tcW w:type="dxa" w:w="30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jc w:val="both"/>
            </w:pPr>
            <w:r w:rsidR="00ae396b" w:rsidRPr="00266274">
              <w:rPr>
                <w:sz w:val="28"/>
                <w:szCs w:val="28"/>
                <w:rFonts w:eastAsia="Calibri"/>
              </w:rPr>
              <w:t xml:space="preserve">Ярмолович О.И.</w:t>
            </w:r>
            <w:r w:rsidR="00b849fd" w:rsidRPr="00266274">
              <w:rPr>
                <w:sz w:val="28"/>
                <w:szCs w:val="28"/>
                <w:rFonts w:eastAsia="Calibri"/>
              </w:rPr>
            </w:r>
          </w:p>
        </w:tc>
        <w:tc>
          <w:tcPr>
            <w:textDirection w:val="lrTb"/>
            <w:vAlign w:val="top"/>
            <w:tcW w:type="dxa" w:w="56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604" w:left="-712" w:right="-145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right="-108"/>
              <w:jc w:val="both"/>
            </w:pPr>
            <w:r w:rsidR="00167f7e" w:rsidRPr="00266274">
              <w:rPr>
                <w:sz w:val="28"/>
                <w:szCs w:val="22"/>
                <w:rFonts w:eastAsia="Calibri"/>
              </w:rPr>
              <w:t xml:space="preserve">главный </w:t>
            </w:r>
            <w:r w:rsidR="00ae396b" w:rsidRPr="00266274">
              <w:rPr>
                <w:sz w:val="28"/>
                <w:szCs w:val="22"/>
                <w:rFonts w:eastAsia="Calibri"/>
              </w:rPr>
              <w:t xml:space="preserve">специалист отдела развития и защиты предпринимательства </w:t>
            </w:r>
            <w:r w:rsidR="00ae396b" w:rsidRPr="00266274">
              <w:rPr>
                <w:sz w:val="28"/>
                <w:szCs w:val="28"/>
                <w:rFonts w:eastAsia="Calibri"/>
              </w:rPr>
              <w:t xml:space="preserve">Управления по взаимодействию с субъектами малого и среднего предпринимательства администрации Петропавловск-Камчатского городского округа;</w:t>
            </w:r>
            <w:r w:rsidR="00b849fd" w:rsidRPr="00266274">
              <w:rPr>
                <w:sz w:val="28"/>
                <w:szCs w:val="28"/>
                <w:rFonts w:eastAsia="Calibri"/>
              </w:rPr>
            </w:r>
          </w:p>
        </w:tc>
      </w:tr>
      <w:t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709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члены рабочей группы:</w:t>
            </w:r>
          </w:p>
        </w:tc>
      </w:tr>
      <w:tr>
        <w:tc>
          <w:tcPr>
            <w:textDirection w:val="lrTb"/>
            <w:vAlign w:val="top"/>
            <w:tcW w:type="dxa" w:w="30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jc w:val="both"/>
            </w:pPr>
            <w:r w:rsidR="00ae396b" w:rsidRPr="00266274">
              <w:rPr>
                <w:sz w:val="28"/>
                <w:szCs w:val="28"/>
                <w:rFonts w:eastAsia="Calibri"/>
              </w:rPr>
              <w:t xml:space="preserve">Заздравных Ю.О.</w:t>
            </w:r>
            <w:r w:rsidR="00b849fd" w:rsidRPr="00266274">
              <w:rPr>
                <w:sz w:val="28"/>
                <w:szCs w:val="28"/>
                <w:rFonts w:eastAsia="Calibri"/>
              </w:rPr>
            </w:r>
          </w:p>
        </w:tc>
        <w:tc>
          <w:tcPr>
            <w:textDirection w:val="lrTb"/>
            <w:vAlign w:val="top"/>
            <w:tcW w:type="dxa" w:w="56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589" w:left="-697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right="-108"/>
              <w:jc w:val="both"/>
            </w:pPr>
            <w:r w:rsidR="00b849fd" w:rsidRPr="00266274">
              <w:rPr>
                <w:sz w:val="28"/>
                <w:bCs/>
                <w:szCs w:val="28"/>
                <w:rFonts w:eastAsia="Calibri"/>
              </w:rPr>
              <w:t xml:space="preserve">заместитель </w:t>
            </w:r>
            <w:r w:rsidR="00ae396b" w:rsidRPr="00266274">
              <w:rPr>
                <w:sz w:val="28"/>
                <w:bCs/>
                <w:szCs w:val="28"/>
                <w:rFonts w:eastAsia="Calibri"/>
              </w:rPr>
              <w:t xml:space="preserve">начальника</w:t>
            </w:r>
            <w:r w:rsidR="00ae396b" w:rsidRPr="00266274">
              <w:rPr>
                <w:sz w:val="28"/>
                <w:szCs w:val="28"/>
                <w:rFonts w:eastAsia="Calibri"/>
              </w:rPr>
              <w:t xml:space="preserve"> Управления по взаимодействию с субъектами малого и среднего предпринимательства администрации Петропавловск-Камчатского городского округа</w:t>
            </w:r>
            <w:r w:rsidR="00b849fd" w:rsidRPr="00266274">
              <w:rPr>
                <w:sz w:val="28"/>
                <w:bCs/>
                <w:szCs w:val="28"/>
                <w:rFonts w:eastAsia="Calibri"/>
              </w:rPr>
              <w:t xml:space="preserve"> - начальник </w:t>
            </w:r>
            <w:r w:rsidR="00ae396b" w:rsidRPr="00266274">
              <w:rPr>
                <w:sz w:val="28"/>
                <w:bCs/>
                <w:szCs w:val="28"/>
                <w:rFonts w:eastAsia="Calibri"/>
              </w:rPr>
              <w:t xml:space="preserve">отдела правового обеспечения и рекламы</w:t>
            </w:r>
            <w:r w:rsidR="00b849fd" w:rsidRPr="00266274">
              <w:rPr>
                <w:sz w:val="28"/>
                <w:bCs/>
                <w:szCs w:val="28"/>
                <w:rFonts w:eastAsia="Calibri"/>
              </w:rPr>
              <w:t xml:space="preserve">;</w:t>
            </w:r>
            <w:r w:rsidR="00b849fd" w:rsidRPr="00266274">
              <w:rPr>
                <w:sz w:val="28"/>
                <w:szCs w:val="28"/>
                <w:rFonts w:eastAsia="Calibri"/>
              </w:rPr>
            </w:r>
          </w:p>
        </w:tc>
      </w:tr>
      <w:tr>
        <w:tc>
          <w:tcPr>
            <w:textDirection w:val="lrTb"/>
            <w:vAlign w:val="top"/>
            <w:tcW w:type="dxa" w:w="30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jc w:val="both"/>
            </w:pPr>
            <w:r w:rsidR="00167f7e" w:rsidRPr="00266274">
              <w:rPr>
                <w:sz w:val="28"/>
                <w:szCs w:val="28"/>
                <w:rFonts w:eastAsia="Calibri"/>
              </w:rPr>
              <w:t xml:space="preserve">Катрук Т.О.</w:t>
            </w:r>
            <w:r w:rsidR="00b849fd" w:rsidRPr="00266274">
              <w:rPr>
                <w:sz w:val="28"/>
                <w:szCs w:val="28"/>
                <w:rFonts w:eastAsia="Calibri"/>
              </w:rPr>
            </w:r>
          </w:p>
        </w:tc>
        <w:tc>
          <w:tcPr>
            <w:textDirection w:val="lrTb"/>
            <w:vAlign w:val="top"/>
            <w:tcW w:type="dxa" w:w="56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604" w:left="-712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right="-108"/>
              <w:jc w:val="both"/>
            </w:pPr>
            <w:r w:rsidR="00167f7e" w:rsidRPr="00266274">
              <w:rPr>
                <w:sz w:val="28"/>
                <w:bCs/>
                <w:szCs w:val="28"/>
                <w:rFonts w:eastAsia="Calibri"/>
              </w:rPr>
              <w:t xml:space="preserve">заместитель руководителя аппарата Городской Думы Петропавловск-Камчатского городского округа - начальник юридического отдела;</w:t>
            </w:r>
            <w:r w:rsidR="00b849fd" w:rsidRPr="00266274">
              <w:rPr>
                <w:sz w:val="28"/>
                <w:szCs w:val="28"/>
                <w:rFonts w:eastAsia="Calibri"/>
              </w:rPr>
            </w:r>
          </w:p>
        </w:tc>
      </w:tr>
      <w:tr>
        <w:tc>
          <w:tcPr>
            <w:textDirection w:val="lrTb"/>
            <w:vAlign w:val="top"/>
            <w:tcW w:type="dxa" w:w="30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2"/>
                <w:rFonts w:eastAsia="Calibri"/>
              </w:rPr>
              <w:jc w:val="both"/>
            </w:pPr>
            <w:r w:rsidR="00167f7e" w:rsidRPr="00266274">
              <w:rPr>
                <w:sz w:val="28"/>
                <w:szCs w:val="22"/>
                <w:rFonts w:eastAsia="Calibri"/>
              </w:rPr>
              <w:t xml:space="preserve">Плэнгэу Е.О.</w:t>
            </w:r>
            <w:r w:rsidR="00b849fd" w:rsidRPr="00266274">
              <w:rPr>
                <w:sz w:val="28"/>
                <w:szCs w:val="22"/>
                <w:rFonts w:eastAsia="Calibri"/>
              </w:rPr>
            </w:r>
          </w:p>
          <w:p w:rsidP="00266274">
            <w:pPr>
              <w:pStyle w:val="Normal"/>
              <w:rPr>
                <w:sz w:val="28"/>
                <w:szCs w:val="22"/>
                <w:rFonts w:eastAsia="Calibri"/>
              </w:rPr>
              <w:jc w:val="both"/>
            </w:pPr>
            <w:r w:rsidR="00167f7e" w:rsidRPr="00266274">
              <w:rPr>
                <w:sz w:val="28"/>
                <w:szCs w:val="22"/>
                <w:rFonts w:eastAsia="Calibri"/>
              </w:rPr>
            </w:r>
          </w:p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jc w:val="both"/>
            </w:pPr>
            <w:r w:rsidR="00167f7e" w:rsidRPr="00266274">
              <w:rPr>
                <w:sz w:val="28"/>
                <w:szCs w:val="28"/>
                <w:rFonts w:eastAsia="Calibri"/>
              </w:rPr>
            </w:r>
          </w:p>
        </w:tc>
        <w:tc>
          <w:tcPr>
            <w:textDirection w:val="lrTb"/>
            <w:vAlign w:val="top"/>
            <w:tcW w:type="dxa" w:w="56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560" w:left="-675" w:right="-286"/>
              <w:jc w:val="both"/>
            </w:pPr>
            <w:r w:rsidR="00b849fd" w:rsidRPr="00266274">
              <w:rPr>
                <w:sz w:val="28"/>
                <w:szCs w:val="28"/>
                <w:rFonts w:eastAsia="Calibri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2"/>
                <w:rFonts w:eastAsia="Calibri"/>
              </w:rPr>
              <w:ind w:right="-108"/>
              <w:jc w:val="both"/>
            </w:pPr>
            <w:r w:rsidR="00167f7e" w:rsidRPr="00266274">
              <w:rPr>
                <w:sz w:val="28"/>
                <w:szCs w:val="22"/>
                <w:rFonts w:eastAsia="Calibri"/>
              </w:rPr>
              <w:t xml:space="preserve">заместитель начальника правового отдела Аппарата администрации Петропавловск-Камчатского городского округа;</w:t>
            </w:r>
          </w:p>
        </w:tc>
      </w:tr>
      <w:tr>
        <w:tc>
          <w:tcPr>
            <w:textDirection w:val="lrTb"/>
            <w:vAlign w:val="top"/>
            <w:tcW w:type="dxa" w:w="30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jc w:val="both"/>
            </w:pPr>
            <w:r w:rsidR="00167f7e" w:rsidRPr="00266274">
              <w:rPr>
                <w:sz w:val="28"/>
                <w:szCs w:val="22"/>
                <w:rFonts w:eastAsia="Calibri"/>
              </w:rPr>
              <w:t xml:space="preserve">Чеботарев К.Ю.</w:t>
            </w:r>
            <w:r w:rsidR="00167f7e" w:rsidRPr="00266274">
              <w:rPr>
                <w:sz w:val="28"/>
                <w:szCs w:val="28"/>
                <w:rFonts w:eastAsia="Calibri"/>
              </w:rPr>
            </w:r>
          </w:p>
        </w:tc>
        <w:tc>
          <w:tcPr>
            <w:textDirection w:val="lrTb"/>
            <w:vAlign w:val="top"/>
            <w:tcW w:type="dxa" w:w="56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274">
            <w:pPr>
              <w:pStyle w:val="Normal"/>
              <w:rPr>
                <w:sz w:val="28"/>
                <w:szCs w:val="28"/>
                <w:rFonts w:eastAsia="Calibri"/>
              </w:rPr>
              <w:ind w:firstLine="560" w:left="-675" w:right="-286"/>
              <w:jc w:val="both"/>
            </w:pPr>
            <w:r w:rsidR="00167f7e" w:rsidRPr="00266274">
              <w:rPr>
                <w:sz w:val="28"/>
                <w:szCs w:val="28"/>
                <w:rFonts w:eastAsia="Calibri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57a44">
            <w:pPr>
              <w:pStyle w:val="Normal"/>
              <w:rPr>
                <w:sz w:val="28"/>
                <w:szCs w:val="28"/>
                <w:rFonts w:eastAsia="Calibri"/>
              </w:rPr>
              <w:ind w:right="-108"/>
              <w:jc w:val="both"/>
            </w:pPr>
            <w:r w:rsidR="00167f7e" w:rsidRPr="00266274">
              <w:rPr>
                <w:sz w:val="28"/>
                <w:szCs w:val="22"/>
                <w:rFonts w:eastAsia="Calibri"/>
              </w:rPr>
              <w:t xml:space="preserve">председатель Комитета Городской Думы по собственности, земельным отношениям, предпринимательству и инвестициям; депутат Городской Думы </w:t>
            </w:r>
            <w:r w:rsidR="00550033">
              <w:rPr>
                <w:sz w:val="28"/>
                <w:szCs w:val="22"/>
                <w:rFonts w:eastAsia="Calibri"/>
              </w:rPr>
              <w:t xml:space="preserve">по</w:t>
            </w:r>
            <w:r w:rsidR="00167f7e" w:rsidRPr="00266274">
              <w:rPr>
                <w:sz w:val="28"/>
                <w:szCs w:val="22"/>
                <w:rFonts w:eastAsia="Calibri"/>
              </w:rPr>
              <w:t xml:space="preserve"> избирательному округу № 7.</w:t>
            </w:r>
            <w:r w:rsidR="00167f7e" w:rsidRPr="00266274">
              <w:rPr>
                <w:sz w:val="28"/>
                <w:szCs w:val="28"/>
                <w:rFonts w:eastAsia="Calibri"/>
              </w:rPr>
            </w:r>
          </w:p>
        </w:tc>
      </w:tr>
    </w:tbl>
    <w:p w:rsidP="00b849fd">
      <w:pPr>
        <w:pStyle w:val="Normal"/>
        <w:rPr>
          <w:sz w:val="28"/>
          <w:szCs w:val="28"/>
        </w:rPr>
        <w:ind w:firstLine="709"/>
        <w:jc w:val="both"/>
      </w:pPr>
      <w:r w:rsidR="00b849fd" w:rsidRPr="00b849fd">
        <w:rPr>
          <w:sz w:val="28"/>
          <w:szCs w:val="28"/>
        </w:rPr>
        <w:t xml:space="preserve">3. Рабочей группе разработать указанны</w:t>
      </w:r>
      <w:r w:rsidR="00b849fd">
        <w:rPr>
          <w:sz w:val="28"/>
          <w:szCs w:val="28"/>
        </w:rPr>
        <w:t xml:space="preserve">й</w:t>
      </w:r>
      <w:r w:rsidR="00b849fd" w:rsidRPr="00b849fd">
        <w:rPr>
          <w:sz w:val="28"/>
          <w:szCs w:val="28"/>
        </w:rPr>
        <w:t xml:space="preserve"> проект решени</w:t>
      </w:r>
      <w:r w:rsidR="00b849fd">
        <w:rPr>
          <w:sz w:val="28"/>
          <w:szCs w:val="28"/>
        </w:rPr>
        <w:t xml:space="preserve">я</w:t>
      </w:r>
      <w:r w:rsidR="00b849fd" w:rsidRPr="00b849fd">
        <w:rPr>
          <w:sz w:val="28"/>
          <w:szCs w:val="28"/>
        </w:rPr>
        <w:t xml:space="preserve"> и представить </w:t>
      </w:r>
      <w:r w:rsidR="00b849fd">
        <w:rPr>
          <w:sz w:val="28"/>
          <w:szCs w:val="28"/>
        </w:rPr>
        <w:t xml:space="preserve">его</w:t>
      </w:r>
      <w:r w:rsidR="00b849fd" w:rsidRPr="00b849fd">
        <w:rPr>
          <w:sz w:val="28"/>
          <w:szCs w:val="28"/>
        </w:rPr>
        <w:t xml:space="preserve"> Главе Петропавловск-Камчатского городского округа, исполняющему полномочия председателя Городской Думы Петропавловск-Камчатского городского округа, для внесения на рассмотрение очередной сессии Городской Думы Петропавловск-Камчатского городского округа.</w:t>
      </w:r>
    </w:p>
    <w:p w:rsidP="00922a1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b849fd">
        <w:rPr>
          <w:sz w:val="28"/>
          <w:szCs w:val="28"/>
        </w:rPr>
        <w:t xml:space="preserve">4</w:t>
      </w:r>
      <w:r w:rsidR="00922a13" w:rsidRPr="00ba56ff">
        <w:rPr>
          <w:sz w:val="28"/>
          <w:szCs w:val="28"/>
        </w:rPr>
        <w:t xml:space="preserve">.</w:t>
      </w:r>
      <w:r w:rsidR="00922a13">
        <w:rPr>
          <w:sz w:val="28"/>
          <w:szCs w:val="28"/>
        </w:rPr>
        <w:t xml:space="preserve"> </w:t>
      </w:r>
      <w:r w:rsidR="00922a13" w:rsidRPr="00ba56ff">
        <w:rPr>
          <w:sz w:val="28"/>
          <w:szCs w:val="28"/>
        </w:rPr>
        <w:t xml:space="preserve">Направить </w:t>
      </w:r>
      <w:r w:rsidR="00922a13">
        <w:rPr>
          <w:sz w:val="28"/>
          <w:szCs w:val="28"/>
        </w:rPr>
        <w:t xml:space="preserve">принятое</w:t>
      </w:r>
      <w:r w:rsidR="00922a13" w:rsidRPr="00ba56ff">
        <w:rPr>
          <w:sz w:val="28"/>
          <w:szCs w:val="28"/>
        </w:rPr>
        <w:t xml:space="preserve"> Решение </w:t>
      </w:r>
      <w:r w:rsidR="00922a13">
        <w:rPr>
          <w:sz w:val="28"/>
          <w:szCs w:val="28"/>
        </w:rPr>
        <w:t xml:space="preserve">Главе Петропавловск-Камчатского городского округа для подписания и обнародования</w:t>
      </w:r>
      <w:r w:rsidR="00922a13" w:rsidRPr="00ba56ff">
        <w:rPr>
          <w:sz w:val="28"/>
          <w:szCs w:val="28"/>
        </w:rPr>
        <w:t xml:space="preserve">.</w:t>
      </w:r>
      <w:r w:rsidR="00922a13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ind w:firstLine="709"/>
        <w:jc w:val="both"/>
      </w:pPr>
      <w:r w:rsidR="00371e25" w:rsidRPr="0040347b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ind w:firstLine="709"/>
        <w:jc w:val="both"/>
      </w:pPr>
      <w:r w:rsidR="00a445be" w:rsidRPr="0040347b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  <w:gridCol w:w="1701"/>
        <w:gridCol w:w="3118"/>
      </w:tblGrid>
      <w:tr>
        <w:trPr>
          <w:trHeight w:hRule="atLeast" w:val="857"/>
          <w:trHeight w:hRule="atLeast" w:val="857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3c61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right="743"/>
              <w:jc w:val="both"/>
            </w:pPr>
            <w:r w:rsidR="00371e25" w:rsidRPr="008b61a7">
              <w:rPr>
                <w:sz w:val="28"/>
                <w:szCs w:val="28"/>
              </w:rPr>
              <w:t xml:space="preserve">Глава</w:t>
            </w:r>
            <w:r w:rsidR="009f3c61">
              <w:rPr>
                <w:sz w:val="28"/>
                <w:szCs w:val="28"/>
              </w:rPr>
              <w:t xml:space="preserve"> </w:t>
            </w:r>
            <w:r w:rsidR="00371e25" w:rsidRPr="008b61a7">
              <w:rPr>
                <w:sz w:val="28"/>
                <w:szCs w:val="28"/>
              </w:rPr>
              <w:t xml:space="preserve">Петропавловск-Камчатского городского округа,</w:t>
            </w:r>
            <w:r w:rsidR="009f3c61">
              <w:rPr>
                <w:sz w:val="28"/>
                <w:szCs w:val="28"/>
              </w:rPr>
              <w:t xml:space="preserve"> </w:t>
            </w:r>
            <w:r w:rsidR="00371e25" w:rsidRPr="008b61a7">
              <w:rPr>
                <w:sz w:val="28"/>
                <w:szCs w:val="28"/>
              </w:rPr>
              <w:t xml:space="preserve">исполняющий полномочия председателя Городской </w:t>
            </w:r>
            <w:r w:rsidR="0002405e">
              <w:rPr>
                <w:sz w:val="28"/>
                <w:szCs w:val="28"/>
              </w:rPr>
            </w:r>
          </w:p>
          <w:p w:rsidP="009f3c61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right="743"/>
              <w:jc w:val="both"/>
            </w:pPr>
            <w:r w:rsidR="00371e25" w:rsidRPr="008b61a7">
              <w:rPr>
                <w:sz w:val="28"/>
                <w:szCs w:val="28"/>
              </w:rPr>
              <w:t xml:space="preserve">Думы</w:t>
            </w:r>
            <w:r w:rsidR="00371e25">
              <w:rPr>
                <w:sz w:val="28"/>
                <w:szCs w:val="28"/>
              </w:rPr>
              <w:t xml:space="preserve"> </w:t>
            </w:r>
            <w:r w:rsidR="00371e25" w:rsidRPr="008b61a7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70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c2706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708"/>
            </w:pPr>
            <w:r w:rsidR="00371e25" w:rsidRPr="008b61a7">
              <w:rPr>
                <w:sz w:val="28"/>
                <w:szCs w:val="28"/>
              </w:rPr>
            </w:r>
          </w:p>
          <w:p w:rsidP="000c2706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708"/>
            </w:pPr>
            <w:r w:rsidR="00371e25" w:rsidRPr="008b61a7">
              <w:rPr>
                <w:sz w:val="28"/>
                <w:szCs w:val="28"/>
              </w:rPr>
            </w:r>
          </w:p>
          <w:p w:rsidP="000c2706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708"/>
            </w:pPr>
            <w:r w:rsidR="00371e25" w:rsidRPr="008b61a7">
              <w:rPr>
                <w:sz w:val="28"/>
                <w:szCs w:val="28"/>
              </w:rPr>
            </w:r>
          </w:p>
          <w:p w:rsidP="000c2706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708"/>
            </w:pPr>
            <w:r w:rsidR="00371e25" w:rsidRPr="008b61a7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c2706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708"/>
            </w:pPr>
            <w:r w:rsidR="00371e25" w:rsidRPr="008b61a7">
              <w:rPr>
                <w:sz w:val="28"/>
                <w:szCs w:val="28"/>
              </w:rPr>
            </w:r>
          </w:p>
          <w:p w:rsidP="000c2706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708"/>
            </w:pPr>
            <w:r w:rsidR="00371e25">
              <w:rPr>
                <w:sz w:val="28"/>
                <w:szCs w:val="28"/>
              </w:rPr>
            </w:r>
          </w:p>
          <w:p w:rsidP="000c2706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708"/>
            </w:pPr>
            <w:r w:rsidR="00371e25">
              <w:rPr>
                <w:sz w:val="28"/>
                <w:szCs w:val="28"/>
              </w:rPr>
            </w:r>
          </w:p>
          <w:p w:rsidP="00b849fd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ind w:firstLine="34" w:right="-108"/>
              <w:jc w:val="right"/>
            </w:pPr>
            <w:r w:rsidR="00371e25">
              <w:rPr>
                <w:sz w:val="28"/>
                <w:szCs w:val="28"/>
              </w:rPr>
              <w:t xml:space="preserve">  </w:t>
            </w:r>
            <w:r w:rsidR="00e4581b">
              <w:rPr>
                <w:sz w:val="28"/>
                <w:szCs w:val="28"/>
              </w:rPr>
              <w:t xml:space="preserve">  </w:t>
            </w:r>
            <w:r w:rsidR="00371e25">
              <w:rPr>
                <w:sz w:val="28"/>
                <w:szCs w:val="28"/>
              </w:rPr>
              <w:t xml:space="preserve">К.Г. Слыщенко</w:t>
            </w:r>
            <w:r w:rsidR="00371e25" w:rsidRPr="008b61a7">
              <w:rPr>
                <w:sz w:val="28"/>
                <w:szCs w:val="28"/>
              </w:rPr>
            </w:r>
          </w:p>
        </w:tc>
      </w:tr>
    </w:tbl>
    <w:p w:rsidP="005c09ec">
      <w:pPr>
        <w:pStyle w:val="Normal"/>
        <w:rPr>
          <w:vanish/>
        </w:rPr>
      </w:pPr>
      <w:r w:rsidR="005c09ec">
        <w:rPr>
          <w:vanish/>
        </w:rPr>
      </w:r>
    </w:p>
    <w:p w:rsidP="005c09ec">
      <w:pPr>
        <w:pStyle w:val="Normal"/>
        <w:rPr>
          <w:vanish/>
        </w:rPr>
      </w:pPr>
      <w:r w:rsidR="00b849fd">
        <w:rPr>
          <w:vanish/>
        </w:rPr>
      </w:r>
    </w:p>
    <w:p w:rsidP="005c09ec">
      <w:pPr>
        <w:pStyle w:val="Normal"/>
        <w:rPr>
          <w:vanish/>
        </w:rPr>
      </w:pPr>
      <w:r w:rsidR="00550033">
        <w:rPr>
          <w:vanish/>
        </w:rPr>
        <w:br w:type="page"/>
      </w:r>
      <w:r w:rsidR="00ae396b" w:rsidRPr="005c09ec">
        <w:rPr>
          <w:vanish/>
        </w:rPr>
      </w:r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p>
      <w:pPr>
        <w:pStyle w:val="Normal"/>
      </w:pPr>
      <w:r w:rsidR="00d57a44"/>
    </w:p>
    <w:tbl>
      <w:tblPr>
        <w:tblW w:type="dxa" w:w="10314"/>
        <w:tblLook w:val="01e0"/>
        <w:tblW w:type="dxa" w:w="10314"/>
        <w:tblpPr w:horzAnchor="margin" w:leftFromText="181" w:rightFromText="181" w:tblpY="147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63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47"/>
              <w:jc w:val="center"/>
            </w:pPr>
            <w:r w:rsidR="00d31636" w:rsidRPr="006d3a53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75666294-4B08-4940-B7BD-5EE0A44C468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31636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63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47"/>
              <w:jc w:val="center"/>
            </w:pPr>
            <w:r w:rsidR="00d3163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3c6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47"/>
              <w:jc w:val="center"/>
            </w:pPr>
            <w:r w:rsidR="00d31636">
              <w:rPr>
                <w:sz w:val="30"/>
                <w:szCs w:val="30"/>
                <w:rFonts w:ascii="Bookman Old Style" w:hAnsi="Bookman Old Style"/>
              </w:rPr>
              <w:t xml:space="preserve">ПЕТРОПАВЛОВСК</w:t>
            </w:r>
            <w:r w:rsidR="00d31636">
              <w:rPr>
                <w:b/>
                <w:sz w:val="30"/>
                <w:szCs w:val="30"/>
                <w:rFonts w:ascii="Bookman Old Style" w:hAnsi="Bookman Old Style"/>
              </w:rPr>
              <w:t xml:space="preserve">-</w:t>
            </w:r>
            <w:r w:rsidR="00d31636">
              <w:rPr>
                <w:sz w:val="30"/>
                <w:szCs w:val="30"/>
                <w:rFonts w:ascii="Bookman Old Style" w:hAnsi="Bookman Old Style"/>
              </w:rPr>
              <w:t xml:space="preserve">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63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47"/>
              <w:jc w:val="center"/>
            </w:pPr>
            <w:r w:rsidR="00d31636">
              <w:pict>
                <v:line id="_x0000_s1036" type="#_x0000_t20" style="position:absolute;mso-position-vertical-relative:page;" from="-5.3499999999999996pt,10.699999999999999pt" to="509.10000000000002pt,10.699999999999999pt" strokeweight="63500">
                  <v:stroke linestyle="thickThin"/>
                </v:line>
              </w:pict>
            </w:r>
            <w:r w:rsidR="00d3163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8829b6">
      <w:pPr>
        <w:pStyle w:val="Normal"/>
        <w:rPr>
          <w:b/>
          <w:sz w:val="28"/>
          <w:szCs w:val="28"/>
        </w:rPr>
        <w:jc w:val="center"/>
      </w:pPr>
      <w:r w:rsidR="00586d66" w:rsidRPr="00371e25">
        <w:rPr>
          <w:b/>
          <w:sz w:val="28"/>
          <w:szCs w:val="28"/>
        </w:rPr>
      </w:r>
    </w:p>
    <w:p w:rsidP="008829b6">
      <w:pPr>
        <w:pStyle w:val="Normal"/>
        <w:rPr>
          <w:b/>
          <w:sz w:val="36"/>
          <w:szCs w:val="36"/>
        </w:rPr>
        <w:jc w:val="center"/>
      </w:pPr>
      <w:r w:rsidR="008829b6" w:rsidRPr="00550033">
        <w:rPr>
          <w:b/>
          <w:sz w:val="36"/>
          <w:szCs w:val="36"/>
        </w:rPr>
        <w:t xml:space="preserve">РЕШЕНИЕ</w:t>
      </w:r>
    </w:p>
    <w:p w:rsidP="008829b6">
      <w:pPr>
        <w:pStyle w:val="Normal"/>
        <w:rPr>
          <w:b/>
          <w:sz w:val="28"/>
          <w:szCs w:val="28"/>
        </w:rPr>
        <w:jc w:val="center"/>
      </w:pPr>
      <w:r w:rsidR="00586d66" w:rsidRPr="00371e25">
        <w:rPr>
          <w:b/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jc w:val="center"/>
      </w:pPr>
      <w:r w:rsidR="008829b6" w:rsidRPr="00987906">
        <w:rPr>
          <w:sz w:val="28"/>
          <w:szCs w:val="28"/>
        </w:rPr>
        <w:t xml:space="preserve">от</w:t>
      </w:r>
      <w:r w:rsidR="00d31636">
        <w:rPr>
          <w:sz w:val="28"/>
          <w:szCs w:val="28"/>
        </w:rPr>
        <w:t xml:space="preserve"> 03.03.2015 </w:t>
      </w:r>
      <w:r w:rsidR="008829b6" w:rsidRPr="00987906">
        <w:rPr>
          <w:sz w:val="28"/>
          <w:szCs w:val="28"/>
        </w:rPr>
        <w:t xml:space="preserve">№</w:t>
      </w:r>
      <w:r w:rsidR="00d31636">
        <w:rPr>
          <w:sz w:val="28"/>
          <w:szCs w:val="28"/>
        </w:rPr>
        <w:t xml:space="preserve"> 299</w:t>
      </w:r>
      <w:r w:rsidR="008829b6" w:rsidRPr="00987906">
        <w:rPr>
          <w:sz w:val="28"/>
          <w:szCs w:val="28"/>
        </w:rPr>
        <w:t xml:space="preserve">-нд</w:t>
      </w:r>
      <w:r w:rsidR="008829b6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jc w:val="center"/>
      </w:pPr>
      <w:r w:rsidR="00a445be" w:rsidRPr="00987906">
        <w:rPr>
          <w:sz w:val="28"/>
          <w:szCs w:val="28"/>
        </w:rPr>
      </w:r>
    </w:p>
    <w:p w:rsidP="00922a13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922a13">
        <w:rPr>
          <w:sz w:val="28"/>
          <w:szCs w:val="28"/>
          <w:rFonts w:ascii="Times New Roman" w:hAnsi="Times New Roman"/>
        </w:rPr>
        <w:t xml:space="preserve">О внесении изменений в Решение Городской Думы </w:t>
      </w:r>
      <w:r w:rsidR="00d31636">
        <w:rPr>
          <w:sz w:val="28"/>
          <w:szCs w:val="28"/>
          <w:rFonts w:ascii="Times New Roman" w:hAnsi="Times New Roman"/>
        </w:rPr>
      </w:r>
    </w:p>
    <w:p w:rsidP="00922a13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922a13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a445be">
        <w:rPr>
          <w:sz w:val="28"/>
          <w:szCs w:val="28"/>
          <w:rFonts w:ascii="Times New Roman" w:hAnsi="Times New Roman"/>
        </w:rPr>
        <w:t xml:space="preserve"> от 27.06.2012 № 510-нд</w:t>
      </w:r>
      <w:r w:rsidR="00d31636">
        <w:rPr>
          <w:sz w:val="28"/>
          <w:szCs w:val="28"/>
          <w:rFonts w:ascii="Times New Roman" w:hAnsi="Times New Roman"/>
        </w:rPr>
      </w:r>
    </w:p>
    <w:p w:rsidP="00922a13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922a13">
        <w:rPr>
          <w:sz w:val="28"/>
          <w:szCs w:val="28"/>
          <w:rFonts w:ascii="Times New Roman" w:hAnsi="Times New Roman"/>
        </w:rPr>
        <w:t xml:space="preserve">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</w:p>
    <w:p w:rsidP="00922a13">
      <w:pPr>
        <w:pStyle w:val="Normal"/>
        <w:rPr>
          <w:b/>
          <w:sz w:val="28"/>
          <w:szCs w:val="24"/>
        </w:rPr>
        <w:jc w:val="center"/>
      </w:pPr>
      <w:r w:rsidR="00922a13" w:rsidRPr="00d31636">
        <w:rPr>
          <w:b/>
          <w:sz w:val="28"/>
          <w:szCs w:val="24"/>
        </w:rPr>
      </w:r>
    </w:p>
    <w:p w:rsidP="00922a13">
      <w:pPr>
        <w:pStyle w:val="Normal"/>
        <w:rPr>
          <w:i/>
          <w:sz w:val="24"/>
          <w:szCs w:val="24"/>
        </w:rPr>
        <w:jc w:val="center"/>
      </w:pPr>
      <w:r w:rsidR="00922a13" w:rsidRPr="00ca51f6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922a13">
      <w:pPr>
        <w:pStyle w:val="Normal"/>
        <w:rPr>
          <w:i/>
          <w:sz w:val="24"/>
          <w:szCs w:val="24"/>
        </w:rPr>
        <w:jc w:val="center"/>
      </w:pPr>
      <w:r w:rsidR="00922a13" w:rsidRPr="00ca51f6">
        <w:rPr>
          <w:i/>
          <w:sz w:val="24"/>
          <w:szCs w:val="24"/>
        </w:rPr>
        <w:t xml:space="preserve">(решение от </w:t>
      </w:r>
      <w:r w:rsidR="00d31636">
        <w:rPr>
          <w:i/>
          <w:sz w:val="24"/>
          <w:szCs w:val="24"/>
        </w:rPr>
        <w:t xml:space="preserve">25.02.2015 </w:t>
      </w:r>
      <w:r w:rsidR="00922a13" w:rsidRPr="00ca51f6">
        <w:rPr>
          <w:i/>
          <w:sz w:val="24"/>
          <w:szCs w:val="24"/>
        </w:rPr>
        <w:t xml:space="preserve">№</w:t>
      </w:r>
      <w:r w:rsidR="00d31636">
        <w:rPr>
          <w:i/>
          <w:sz w:val="24"/>
          <w:szCs w:val="24"/>
        </w:rPr>
        <w:t xml:space="preserve"> 662</w:t>
      </w:r>
      <w:r w:rsidR="00922a13" w:rsidRPr="00ca51f6">
        <w:rPr>
          <w:i/>
          <w:sz w:val="24"/>
          <w:szCs w:val="24"/>
        </w:rPr>
        <w:t xml:space="preserve">-р)</w:t>
      </w:r>
    </w:p>
    <w:p w:rsidP="00922a13">
      <w:pPr>
        <w:pStyle w:val="Normal"/>
        <w:rPr>
          <w:sz w:val="28"/>
          <w:szCs w:val="24"/>
        </w:rPr>
        <w:jc w:val="center"/>
      </w:pPr>
      <w:r w:rsidR="00922a13" w:rsidRPr="00d31636">
        <w:rPr>
          <w:sz w:val="28"/>
          <w:szCs w:val="24"/>
        </w:rPr>
      </w:r>
    </w:p>
    <w:p w:rsidP="0060751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607516">
        <w:rPr>
          <w:sz w:val="28"/>
          <w:szCs w:val="28"/>
        </w:rPr>
        <w:t xml:space="preserve">1. В пункте 1.4 слова «Управление по взаимодействию с субъектами малого и среднего предпринимательства администрации Петропавловск-Камчатского городского округа» заменить словами «Управление экономики, инвестиций и содействия развитию предпринимательства администрации Петропавловск-Камчатского городского округа».</w:t>
      </w:r>
    </w:p>
    <w:p w:rsidP="0060751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607516">
        <w:rPr>
          <w:sz w:val="28"/>
          <w:szCs w:val="28"/>
        </w:rPr>
        <w:t xml:space="preserve">2. </w:t>
      </w:r>
      <w:r w:rsidR="007508bc">
        <w:rPr>
          <w:sz w:val="28"/>
          <w:szCs w:val="28"/>
        </w:rPr>
        <w:t xml:space="preserve">Пункт 1.5 изложить в следующей редакции:</w:t>
      </w:r>
    </w:p>
    <w:p w:rsidP="007508bc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7508bc">
        <w:rPr>
          <w:sz w:val="28"/>
          <w:szCs w:val="28"/>
        </w:rPr>
        <w:t xml:space="preserve">«</w:t>
      </w:r>
      <w:r w:rsidR="007508bc" w:rsidRPr="00a17f80">
        <w:rPr>
          <w:sz w:val="28"/>
          <w:szCs w:val="28"/>
        </w:rPr>
        <w:t xml:space="preserve">1.5. Управление самостоятельно осуществляет согласование, необходимое для принятия решения о выдаче разрешений на установку и эксплуатацию рекламных конструкций или об отказе в его выдаче с </w:t>
      </w:r>
      <w:r w:rsidR="007508bc">
        <w:rPr>
          <w:sz w:val="28"/>
          <w:szCs w:val="28"/>
        </w:rPr>
        <w:t xml:space="preserve">Управлением </w:t>
      </w:r>
      <w:r w:rsidR="007508bc" w:rsidRPr="00a17f80">
        <w:rPr>
          <w:sz w:val="28"/>
          <w:szCs w:val="28"/>
        </w:rPr>
        <w:t xml:space="preserve">градостроительства</w:t>
      </w:r>
      <w:r w:rsidR="00c93416">
        <w:rPr>
          <w:sz w:val="28"/>
          <w:szCs w:val="28"/>
        </w:rPr>
        <w:t xml:space="preserve">, имущественных</w:t>
      </w:r>
      <w:r w:rsidR="007508bc" w:rsidRPr="00a17f80">
        <w:rPr>
          <w:sz w:val="28"/>
          <w:szCs w:val="28"/>
        </w:rPr>
        <w:t xml:space="preserve"> и земельных отношений администрации Петропавловск-Камчатского городского округа на предмет соответствия рекламных конструкций документам территориального планирования и соблюдения внешнего архитектурного облика сложившейся застройки, градостроительных норм и правил.</w:t>
      </w:r>
    </w:p>
    <w:p w:rsidP="007508bc">
      <w:pPr>
        <w:pStyle w:val="Normal"/>
        <w:rPr>
          <w:sz w:val="28"/>
          <w:szCs w:val="28"/>
        </w:rPr>
        <w:ind w:firstLine="709"/>
        <w:jc w:val="both"/>
      </w:pPr>
      <w:r w:rsidR="007508bc" w:rsidRPr="00a17f80">
        <w:rPr>
          <w:sz w:val="28"/>
          <w:szCs w:val="28"/>
        </w:rPr>
        <w:t xml:space="preserve">При этом заявитель вправе самостоятельно получить от </w:t>
      </w:r>
      <w:r w:rsidR="007508bc">
        <w:rPr>
          <w:sz w:val="28"/>
          <w:szCs w:val="28"/>
        </w:rPr>
        <w:t xml:space="preserve">Управления </w:t>
      </w:r>
      <w:r w:rsidR="007508bc" w:rsidRPr="00a17f80">
        <w:rPr>
          <w:sz w:val="28"/>
          <w:szCs w:val="28"/>
        </w:rPr>
        <w:t xml:space="preserve">градостроительства</w:t>
      </w:r>
      <w:r w:rsidR="00c93416">
        <w:rPr>
          <w:sz w:val="28"/>
          <w:szCs w:val="28"/>
        </w:rPr>
        <w:t xml:space="preserve">, имущественных</w:t>
      </w:r>
      <w:r w:rsidR="007508bc" w:rsidRPr="00a17f80">
        <w:rPr>
          <w:sz w:val="28"/>
          <w:szCs w:val="28"/>
        </w:rPr>
        <w:t xml:space="preserve"> и земельных отношений администрации Петропавловск-Камчатского городского округа согласование, необходимое для принятия решения о выдаче разрешения на установку и эксплуатацию рекламной конструкции, и представить его в Управление.</w:t>
      </w:r>
      <w:r w:rsidR="007508bc">
        <w:rPr>
          <w:sz w:val="28"/>
          <w:szCs w:val="28"/>
        </w:rPr>
        <w:t xml:space="preserve">».</w:t>
      </w:r>
    </w:p>
    <w:p w:rsidP="007508bc">
      <w:pPr>
        <w:pStyle w:val="Normal"/>
        <w:rPr>
          <w:sz w:val="28"/>
          <w:szCs w:val="28"/>
        </w:rPr>
        <w:ind w:firstLine="709"/>
        <w:jc w:val="both"/>
      </w:pPr>
      <w:r w:rsidR="007508bc">
        <w:rPr>
          <w:sz w:val="28"/>
          <w:szCs w:val="28"/>
        </w:rPr>
        <w:t xml:space="preserve">3. В подпункте 4.3.4 слово «Департамента» заменить словами «Управления </w:t>
      </w:r>
      <w:r w:rsidR="007508bc" w:rsidRPr="00a17f80">
        <w:rPr>
          <w:sz w:val="28"/>
          <w:szCs w:val="28"/>
        </w:rPr>
        <w:t xml:space="preserve">градостроительства</w:t>
      </w:r>
      <w:r w:rsidR="00ea5b59">
        <w:rPr>
          <w:sz w:val="28"/>
          <w:szCs w:val="28"/>
        </w:rPr>
        <w:t xml:space="preserve">, имущественных</w:t>
      </w:r>
      <w:r w:rsidR="007508bc" w:rsidRPr="00a17f80">
        <w:rPr>
          <w:sz w:val="28"/>
          <w:szCs w:val="28"/>
        </w:rPr>
        <w:t xml:space="preserve"> и земельных отношений администрации Петропавловск-Камчатского городского округа</w:t>
      </w:r>
      <w:r w:rsidR="007508bc">
        <w:rPr>
          <w:sz w:val="28"/>
          <w:szCs w:val="28"/>
        </w:rPr>
        <w:t xml:space="preserve">».</w:t>
      </w:r>
    </w:p>
    <w:p w:rsidP="007508bc">
      <w:pPr>
        <w:pStyle w:val="Normal"/>
        <w:rPr>
          <w:sz w:val="28"/>
          <w:szCs w:val="28"/>
        </w:rPr>
        <w:ind w:firstLine="709"/>
        <w:jc w:val="both"/>
      </w:pPr>
      <w:r w:rsidR="007508bc">
        <w:rPr>
          <w:sz w:val="28"/>
          <w:szCs w:val="28"/>
        </w:rPr>
        <w:t xml:space="preserve">4. </w:t>
      </w:r>
      <w:r w:rsidR="009f3c61">
        <w:rPr>
          <w:sz w:val="28"/>
          <w:szCs w:val="28"/>
        </w:rPr>
        <w:t xml:space="preserve">В пункте 4.4 слово «Департаментом</w:t>
      </w:r>
      <w:r w:rsidR="007508bc">
        <w:rPr>
          <w:sz w:val="28"/>
          <w:szCs w:val="28"/>
        </w:rPr>
        <w:t xml:space="preserve">» заменить словами «Управлени</w:t>
      </w:r>
      <w:r w:rsidR="009f3c61">
        <w:rPr>
          <w:sz w:val="28"/>
          <w:szCs w:val="28"/>
        </w:rPr>
        <w:t xml:space="preserve">ем</w:t>
      </w:r>
      <w:r w:rsidR="007508bc">
        <w:rPr>
          <w:sz w:val="28"/>
          <w:szCs w:val="28"/>
        </w:rPr>
        <w:t xml:space="preserve"> </w:t>
      </w:r>
      <w:r w:rsidR="007508bc" w:rsidRPr="00a17f80">
        <w:rPr>
          <w:sz w:val="28"/>
          <w:szCs w:val="28"/>
        </w:rPr>
        <w:t xml:space="preserve">градостроительства</w:t>
      </w:r>
      <w:r w:rsidR="00ea5b59">
        <w:rPr>
          <w:sz w:val="28"/>
          <w:szCs w:val="28"/>
        </w:rPr>
        <w:t xml:space="preserve">, имущественных</w:t>
      </w:r>
      <w:r w:rsidR="007508bc" w:rsidRPr="00a17f80">
        <w:rPr>
          <w:sz w:val="28"/>
          <w:szCs w:val="28"/>
        </w:rPr>
        <w:t xml:space="preserve"> и земельных отношений администрации Петропавловск-Камчатского городского округа</w:t>
      </w:r>
      <w:r w:rsidR="007508bc">
        <w:rPr>
          <w:sz w:val="28"/>
          <w:szCs w:val="28"/>
        </w:rPr>
        <w:t xml:space="preserve">».</w:t>
      </w:r>
    </w:p>
    <w:p w:rsidP="006e22d0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e4581b">
        <w:rPr>
          <w:sz w:val="28"/>
          <w:szCs w:val="28"/>
        </w:rPr>
        <w:t xml:space="preserve">5</w:t>
      </w:r>
      <w:r w:rsidR="006e22d0">
        <w:rPr>
          <w:sz w:val="28"/>
          <w:szCs w:val="28"/>
        </w:rPr>
        <w:t xml:space="preserve">. </w:t>
      </w:r>
      <w:r w:rsidR="00922a13" w:rsidRPr="00a17f80">
        <w:rPr>
          <w:sz w:val="28"/>
          <w:szCs w:val="28"/>
        </w:rPr>
        <w:t xml:space="preserve">Пункт </w:t>
      </w:r>
      <w:r w:rsidR="00922a13">
        <w:rPr>
          <w:sz w:val="28"/>
          <w:szCs w:val="28"/>
        </w:rPr>
        <w:t xml:space="preserve">6.3</w:t>
      </w:r>
      <w:r w:rsidR="00922a13" w:rsidRPr="00a17f80">
        <w:rPr>
          <w:sz w:val="28"/>
          <w:szCs w:val="28"/>
        </w:rPr>
        <w:t xml:space="preserve"> изложить в следующей редакции:</w:t>
      </w:r>
      <w:r w:rsidR="00922a13">
        <w:rPr>
          <w:sz w:val="28"/>
          <w:szCs w:val="28"/>
        </w:rPr>
      </w:r>
    </w:p>
    <w:p w:rsidP="006e22d0">
      <w:pPr>
        <w:pStyle w:val="Normal"/>
        <w:rPr>
          <w:sz w:val="28"/>
          <w:szCs w:val="28"/>
        </w:rPr>
        <w:tabs>
          <w:tab w:leader="none" w:pos="709" w:val="left"/>
        </w:tabs>
        <w:autoSpaceDE w:val="off"/>
        <w:autoSpaceDN w:val="off"/>
        <w:ind w:firstLine="709"/>
        <w:jc w:val="both"/>
      </w:pPr>
      <w:r w:rsidR="00922a13" w:rsidRPr="00a17f80">
        <w:rPr>
          <w:sz w:val="28"/>
          <w:szCs w:val="28"/>
        </w:rPr>
        <w:t xml:space="preserve">«</w:t>
      </w:r>
      <w:r w:rsidR="00922a13">
        <w:rPr>
          <w:sz w:val="28"/>
          <w:szCs w:val="28"/>
        </w:rPr>
        <w:t xml:space="preserve">6</w:t>
      </w:r>
      <w:r w:rsidR="00922a13" w:rsidRPr="00a17f80">
        <w:rPr>
          <w:sz w:val="28"/>
          <w:szCs w:val="28"/>
        </w:rPr>
        <w:t xml:space="preserve">.</w:t>
      </w:r>
      <w:r w:rsidR="00922a13">
        <w:rPr>
          <w:sz w:val="28"/>
          <w:szCs w:val="28"/>
        </w:rPr>
        <w:t xml:space="preserve">3</w:t>
      </w:r>
      <w:r w:rsidR="00922a13" w:rsidRPr="00a17f80">
        <w:rPr>
          <w:sz w:val="28"/>
          <w:szCs w:val="28"/>
        </w:rPr>
        <w:t xml:space="preserve">. </w:t>
      </w:r>
      <w:r w:rsidR="00922a13">
        <w:rPr>
          <w:sz w:val="28"/>
          <w:szCs w:val="28"/>
        </w:rP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r w:rsidR="00df6b71">
        <w:fldChar w:fldCharType="begin"/>
      </w:r>
      <w:r w:rsidR="00df6b71">
        <w:instrText xml:space="preserve"> HYPERLINK "consultantplus://offline/ref=A48BD56AEFF401EA6825AC3780EA49B916251A1AD56232ED8D2DA8DA1FCFD757B1B4DA65E4AA26A19DAA2F88iCeAB" </w:instrText>
      </w:r>
      <w:r w:rsidR="00df6b71">
        <w:fldChar w:fldCharType="separate"/>
      </w:r>
      <w:r w:rsidR="00922a13" w:rsidRPr="007e1854">
        <w:rPr>
          <w:sz w:val="28"/>
          <w:szCs w:val="28"/>
        </w:rPr>
        <w:instrText xml:space="preserve">пункте 6.1</w:instrText>
      </w:r>
      <w:r w:rsidR="00df6b71">
        <w:rPr>
          <w:sz w:val="28"/>
          <w:szCs w:val="28"/>
        </w:rPr>
        <w:fldChar w:fldCharType="end"/>
      </w:r>
      <w:r w:rsidR="00922a13" w:rsidRPr="007e1854">
        <w:rPr>
          <w:sz w:val="28"/>
          <w:szCs w:val="28"/>
        </w:rPr>
        <w:t xml:space="preserve"> </w:t>
      </w:r>
      <w:r w:rsidR="00922a13">
        <w:rPr>
          <w:sz w:val="28"/>
          <w:szCs w:val="28"/>
        </w:rPr>
        <w:t xml:space="preserve">настоящего раздела обязанность по демонтажу рекламной конструкции либо собственник или иной законный владелец данного недвижимого имущества неизвестен, а также если в установленный срок владелец рекламной конструкции не выполнил указанную в пункте 6.1 настоящего раздела обязанность по демонтажу рекламной </w:t>
      </w:r>
      <w:r w:rsidR="00a445be">
        <w:rPr>
          <w:sz w:val="28"/>
          <w:szCs w:val="28"/>
        </w:rPr>
        <w:t xml:space="preserve">конструкции </w:t>
      </w:r>
      <w:r w:rsidR="00922a13">
        <w:rPr>
          <w:sz w:val="28"/>
          <w:szCs w:val="28"/>
        </w:rPr>
        <w:t xml:space="preserve">или владелец рекламной конструкции неизвестен, а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организация демонтажа рекламной конструкции, ее хранения или в</w:t>
      </w:r>
      <w:r w:rsidR="00a445be">
        <w:rPr>
          <w:sz w:val="28"/>
          <w:szCs w:val="28"/>
        </w:rPr>
        <w:t xml:space="preserve"> необходимых случаях уничтожения</w:t>
      </w:r>
      <w:r w:rsidR="00922a13">
        <w:rPr>
          <w:sz w:val="28"/>
          <w:szCs w:val="28"/>
        </w:rPr>
        <w:t xml:space="preserve"> осуществляется Управлением за счет средств бюджета Петропавловск-Камчатского городского округа</w:t>
      </w:r>
      <w:r w:rsidR="009563d9" w:rsidRPr="009563d9">
        <w:rPr>
          <w:sz w:val="28"/>
          <w:szCs w:val="28"/>
        </w:rPr>
        <w:t xml:space="preserve"> </w:t>
      </w:r>
      <w:r w:rsidR="009563d9">
        <w:rPr>
          <w:sz w:val="28"/>
          <w:szCs w:val="28"/>
        </w:rPr>
        <w:t xml:space="preserve">в пределах бюджетных ассигнований, предусмотренных на соответствующий финансовый год</w:t>
      </w:r>
      <w:r w:rsidR="00922a13">
        <w:rPr>
          <w:sz w:val="28"/>
          <w:szCs w:val="28"/>
        </w:rPr>
        <w:t xml:space="preserve">.</w:t>
      </w:r>
    </w:p>
    <w:p w:rsidP="006e22d0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22a13">
        <w:rPr>
          <w:sz w:val="28"/>
          <w:szCs w:val="28"/>
        </w:rPr>
        <w:t xml:space="preserve">П</w:t>
      </w:r>
      <w:r w:rsidR="009f3c61">
        <w:rPr>
          <w:sz w:val="28"/>
          <w:szCs w:val="28"/>
        </w:rPr>
        <w:t xml:space="preserve">равила</w:t>
      </w:r>
      <w:r w:rsidR="00922a13">
        <w:rPr>
          <w:sz w:val="28"/>
          <w:szCs w:val="28"/>
        </w:rPr>
        <w:t xml:space="preserve"> организации демонтажа рекламной конструкции, установленной и (или) эксплуатируемой без разрешения, срок действи</w:t>
      </w:r>
      <w:r w:rsidR="00a445be">
        <w:rPr>
          <w:sz w:val="28"/>
          <w:szCs w:val="28"/>
        </w:rPr>
        <w:t xml:space="preserve">я которого не истек, ее хранения</w:t>
      </w:r>
      <w:r w:rsidR="00922a13">
        <w:rPr>
          <w:sz w:val="28"/>
          <w:szCs w:val="28"/>
        </w:rPr>
        <w:t xml:space="preserve"> или в</w:t>
      </w:r>
      <w:r w:rsidR="00a445be">
        <w:rPr>
          <w:sz w:val="28"/>
          <w:szCs w:val="28"/>
        </w:rPr>
        <w:t xml:space="preserve"> необходимых случаях уничтожения</w:t>
      </w:r>
      <w:r w:rsidR="00922a13">
        <w:rPr>
          <w:sz w:val="28"/>
          <w:szCs w:val="28"/>
        </w:rPr>
        <w:t xml:space="preserve">, за счет средств бюджета Петропавловск-Камчатского городского округа, устанавлива</w:t>
      </w:r>
      <w:r w:rsidR="00706d5b">
        <w:rPr>
          <w:sz w:val="28"/>
          <w:szCs w:val="28"/>
        </w:rPr>
        <w:t xml:space="preserve">ю</w:t>
      </w:r>
      <w:r w:rsidR="00922a13">
        <w:rPr>
          <w:sz w:val="28"/>
          <w:szCs w:val="28"/>
        </w:rPr>
        <w:t xml:space="preserve">тся постановлением администрации</w:t>
      </w:r>
      <w:r w:rsidR="00922a13" w:rsidRPr="00131fe1">
        <w:rPr>
          <w:sz w:val="28"/>
          <w:szCs w:val="28"/>
        </w:rPr>
        <w:t xml:space="preserve"> </w:t>
      </w:r>
      <w:r w:rsidR="00922a13">
        <w:rPr>
          <w:sz w:val="28"/>
          <w:szCs w:val="28"/>
        </w:rPr>
        <w:t xml:space="preserve">Петропавловск-Камчатского городского округа.».</w:t>
      </w:r>
    </w:p>
    <w:p w:rsidP="006e22d0">
      <w:pPr>
        <w:pStyle w:val="Normal"/>
        <w:rPr>
          <w:sz w:val="28"/>
          <w:szCs w:val="28"/>
        </w:rPr>
        <w:tabs>
          <w:tab w:leader="none" w:pos="567" w:val="left"/>
          <w:tab w:leader="none" w:pos="1134" w:val="left"/>
        </w:tabs>
        <w:autoSpaceDE w:val="off"/>
        <w:autoSpaceDN w:val="off"/>
        <w:ind w:firstLine="709"/>
        <w:jc w:val="both"/>
      </w:pPr>
      <w:r w:rsidR="00e4581b">
        <w:rPr>
          <w:sz w:val="28"/>
          <w:szCs w:val="28"/>
        </w:rPr>
        <w:t xml:space="preserve">6</w:t>
      </w:r>
      <w:r w:rsidR="006e22d0">
        <w:rPr>
          <w:sz w:val="28"/>
          <w:szCs w:val="28"/>
        </w:rPr>
        <w:t xml:space="preserve">. </w:t>
      </w:r>
      <w:r w:rsidR="00922a13" w:rsidRPr="00131fe1">
        <w:rPr>
          <w:sz w:val="28"/>
          <w:szCs w:val="28"/>
        </w:rPr>
        <w:t xml:space="preserve">Пункт 6.4 </w:t>
      </w:r>
      <w:r w:rsidR="00922a13">
        <w:rPr>
          <w:sz w:val="28"/>
          <w:szCs w:val="28"/>
        </w:rPr>
        <w:t xml:space="preserve">исключить.</w:t>
      </w:r>
      <w:r w:rsidR="00922a13" w:rsidRPr="00131fe1">
        <w:rPr>
          <w:sz w:val="28"/>
          <w:szCs w:val="28"/>
        </w:rPr>
        <w:t xml:space="preserve"> </w:t>
      </w:r>
      <w:r w:rsidR="00922a13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a6b36">
        <w:rPr>
          <w:sz w:val="28"/>
          <w:szCs w:val="28"/>
        </w:rPr>
        <w:t xml:space="preserve">7. </w:t>
      </w:r>
      <w:r w:rsidR="00df6b71">
        <w:fldChar w:fldCharType="begin"/>
      </w:r>
      <w:r w:rsidR="00df6b71">
        <w:instrText xml:space="preserve"> HYPERLINK "consultantplus://offline/ref=EBF1200E1E93788962C23AC3BEDF6A2CBD6FE7507680774A16510109CFB08D963F126381AA07091E689935Z64FA" </w:instrText>
      </w:r>
      <w:r w:rsidR="00df6b71">
        <w:fldChar w:fldCharType="separate"/>
      </w:r>
      <w:r w:rsidR="000a6b36" w:rsidRPr="000a6b36">
        <w:rPr>
          <w:sz w:val="28"/>
          <w:szCs w:val="28"/>
        </w:rPr>
        <w:instrText xml:space="preserve">Приложение 1</w:instrText>
      </w:r>
      <w:r w:rsidR="00df6b71">
        <w:rPr>
          <w:sz w:val="28"/>
          <w:szCs w:val="28"/>
        </w:rPr>
        <w:fldChar w:fldCharType="end"/>
      </w:r>
      <w:r w:rsidR="000a6b36">
        <w:rPr>
          <w:sz w:val="28"/>
          <w:szCs w:val="28"/>
        </w:rPr>
        <w:t xml:space="preserve"> изложить в редакции согласно </w:t>
      </w:r>
      <w:r w:rsidR="00df6b71">
        <w:fldChar w:fldCharType="begin"/>
      </w:r>
      <w:r w:rsidR="00df6b71">
        <w:instrText xml:space="preserve"> HYPERLINK "consultantplus://offline/ref=EBF1200E1E93788962C23AC3BEDF6A2CBD6FE7507483714216595C03C7E98194381D3C96AD4E051F689B3160ZA42A" </w:instrText>
      </w:r>
      <w:r w:rsidR="00df6b71">
        <w:fldChar w:fldCharType="separate"/>
      </w:r>
      <w:r w:rsidR="000a6b36" w:rsidRPr="000a6b36">
        <w:rPr>
          <w:sz w:val="28"/>
          <w:szCs w:val="28"/>
        </w:rPr>
        <w:instrText xml:space="preserve">приложению 1</w:instrText>
      </w:r>
      <w:r w:rsidR="00df6b71">
        <w:rPr>
          <w:sz w:val="28"/>
          <w:szCs w:val="28"/>
        </w:rPr>
        <w:fldChar w:fldCharType="end"/>
      </w:r>
      <w:r w:rsidR="000a6b36" w:rsidRPr="000a6b36">
        <w:rPr>
          <w:sz w:val="28"/>
          <w:szCs w:val="28"/>
        </w:rPr>
        <w:t xml:space="preserve"> </w:t>
      </w:r>
      <w:r w:rsidR="000a6b36">
        <w:rPr>
          <w:sz w:val="28"/>
          <w:szCs w:val="28"/>
        </w:rPr>
        <w:t xml:space="preserve">к настоящему Решению.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a6b36">
        <w:rPr>
          <w:sz w:val="28"/>
          <w:szCs w:val="28"/>
        </w:rPr>
        <w:t xml:space="preserve">8. </w:t>
      </w:r>
      <w:r w:rsidR="00df6b71">
        <w:fldChar w:fldCharType="begin"/>
      </w:r>
      <w:r w:rsidR="00df6b71">
        <w:instrText xml:space="preserve"> HYPERLINK "consultantplus://offline/ref=EBF1200E1E93788962C23AC3BEDF6A2CBD6FE7507680774A16510109CFB08D963F126381AA07091E689937Z64CA" </w:instrText>
      </w:r>
      <w:r w:rsidR="00df6b71">
        <w:fldChar w:fldCharType="separate"/>
      </w:r>
      <w:r w:rsidR="000a6b36" w:rsidRPr="000a6b36">
        <w:rPr>
          <w:sz w:val="28"/>
          <w:szCs w:val="28"/>
        </w:rPr>
        <w:instrText xml:space="preserve">Приложение 2</w:instrText>
      </w:r>
      <w:r w:rsidR="00df6b71">
        <w:rPr>
          <w:sz w:val="28"/>
          <w:szCs w:val="28"/>
        </w:rPr>
        <w:fldChar w:fldCharType="end"/>
      </w:r>
      <w:r w:rsidR="000a6b36" w:rsidRPr="000a6b36">
        <w:rPr>
          <w:sz w:val="28"/>
          <w:szCs w:val="28"/>
        </w:rPr>
        <w:t xml:space="preserve"> </w:t>
      </w:r>
      <w:r w:rsidR="000a6b36">
        <w:rPr>
          <w:sz w:val="28"/>
          <w:szCs w:val="28"/>
        </w:rPr>
        <w:t xml:space="preserve">изложить в редакции согласно </w:t>
      </w:r>
      <w:r w:rsidR="00df6b71">
        <w:fldChar w:fldCharType="begin"/>
      </w:r>
      <w:r w:rsidR="00df6b71">
        <w:instrText xml:space="preserve"> HYPERLINK "consultantplus://offline/ref=EBF1200E1E93788962C23AC3BEDF6A2CBD6FE7507483714216595C03C7E98194381D3C96AD4E051F689B3161ZA4BA" </w:instrText>
      </w:r>
      <w:r w:rsidR="00df6b71">
        <w:fldChar w:fldCharType="separate"/>
      </w:r>
      <w:r w:rsidR="000a6b36" w:rsidRPr="000a6b36">
        <w:rPr>
          <w:sz w:val="28"/>
          <w:szCs w:val="28"/>
        </w:rPr>
        <w:instrText xml:space="preserve">приложению 2</w:instrText>
      </w:r>
      <w:r w:rsidR="00df6b71">
        <w:rPr>
          <w:sz w:val="28"/>
          <w:szCs w:val="28"/>
        </w:rPr>
        <w:fldChar w:fldCharType="end"/>
      </w:r>
      <w:r w:rsidR="000a6b36" w:rsidRPr="000a6b36">
        <w:rPr>
          <w:sz w:val="28"/>
          <w:szCs w:val="28"/>
        </w:rPr>
        <w:t xml:space="preserve"> </w:t>
      </w:r>
      <w:r w:rsidR="000a6b36">
        <w:rPr>
          <w:sz w:val="28"/>
          <w:szCs w:val="28"/>
        </w:rPr>
        <w:t xml:space="preserve">к настоящему Решению.</w:t>
      </w:r>
    </w:p>
    <w:p w:rsidP="00835243">
      <w:pPr>
        <w:pStyle w:val="Normal"/>
        <w:rPr>
          <w:sz w:val="28"/>
          <w:szCs w:val="28"/>
        </w:rPr>
        <w:tabs>
          <w:tab w:leader="none" w:pos="567" w:val="left"/>
          <w:tab w:leader="none" w:pos="993" w:val="left"/>
          <w:tab w:leader="none" w:pos="1134" w:val="left"/>
        </w:tabs>
        <w:ind w:firstLine="709"/>
        <w:jc w:val="both"/>
      </w:pPr>
      <w:r w:rsidR="000a6b36">
        <w:rPr>
          <w:sz w:val="28"/>
          <w:szCs w:val="28"/>
        </w:rPr>
        <w:t xml:space="preserve">9</w:t>
      </w:r>
      <w:r w:rsidR="006e22d0">
        <w:rPr>
          <w:sz w:val="28"/>
          <w:szCs w:val="28"/>
        </w:rPr>
        <w:t xml:space="preserve">.</w:t>
      </w:r>
      <w:r w:rsidR="00922a13" w:rsidRPr="00da3736">
        <w:rPr>
          <w:sz w:val="28"/>
          <w:szCs w:val="28"/>
        </w:rPr>
        <w:t xml:space="preserve"> Настоящее Решение вступает в силу </w:t>
      </w:r>
      <w:r w:rsidR="00922a13">
        <w:rPr>
          <w:sz w:val="28"/>
          <w:szCs w:val="28"/>
        </w:rPr>
        <w:t xml:space="preserve">после дня его официального опубликования</w:t>
      </w:r>
      <w:r w:rsidR="00835243">
        <w:rPr>
          <w:sz w:val="28"/>
          <w:szCs w:val="28"/>
        </w:rPr>
        <w:t xml:space="preserve">, за исключение</w:t>
      </w:r>
      <w:r w:rsidR="00c93416">
        <w:rPr>
          <w:sz w:val="28"/>
          <w:szCs w:val="28"/>
        </w:rPr>
        <w:t xml:space="preserve">м</w:t>
      </w:r>
      <w:r w:rsidR="00835243">
        <w:rPr>
          <w:sz w:val="28"/>
          <w:szCs w:val="28"/>
        </w:rPr>
        <w:t xml:space="preserve"> пунктов 1</w:t>
      </w:r>
      <w:r w:rsidR="009f3c61">
        <w:rPr>
          <w:sz w:val="28"/>
          <w:szCs w:val="28"/>
        </w:rPr>
        <w:t xml:space="preserve">-4, 7, 8, вступающих в силу</w:t>
      </w:r>
      <w:r w:rsidR="00835243">
        <w:rPr>
          <w:sz w:val="28"/>
          <w:szCs w:val="28"/>
        </w:rPr>
        <w:t xml:space="preserve"> </w:t>
      </w:r>
      <w:r w:rsidR="00e4581b">
        <w:rPr>
          <w:sz w:val="28"/>
          <w:szCs w:val="28"/>
        </w:rPr>
        <w:t xml:space="preserve">с 01.04.2015.</w:t>
      </w:r>
      <w:r w:rsidR="00e4581b" w:rsidRPr="00da3736">
        <w:rPr>
          <w:sz w:val="28"/>
          <w:szCs w:val="28"/>
        </w:rPr>
      </w:r>
    </w:p>
    <w:p w:rsidP="00922a13">
      <w:pPr>
        <w:pStyle w:val="Normal"/>
        <w:rPr>
          <w:sz w:val="28"/>
          <w:szCs w:val="28"/>
        </w:rPr>
        <w:tabs>
          <w:tab w:leader="none" w:pos="851" w:val="left"/>
          <w:tab w:leader="none" w:pos="993" w:val="left"/>
        </w:tabs>
        <w:ind w:firstLine="709"/>
        <w:jc w:val="both"/>
      </w:pPr>
      <w:r w:rsidR="00ca51f6">
        <w:rPr>
          <w:sz w:val="28"/>
          <w:szCs w:val="28"/>
        </w:rPr>
      </w:r>
    </w:p>
    <w:p w:rsidP="00922a13">
      <w:pPr>
        <w:pStyle w:val="Normal"/>
        <w:rPr>
          <w:sz w:val="28"/>
          <w:szCs w:val="28"/>
        </w:rPr>
        <w:jc w:val="both"/>
      </w:pPr>
      <w:r w:rsidR="00922a13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8829b6">
        <w:rPr>
          <w:sz w:val="28"/>
          <w:szCs w:val="28"/>
        </w:rPr>
        <w:t xml:space="preserve">Глава </w:t>
      </w:r>
    </w:p>
    <w:p w:rsidP="003450fb">
      <w:pPr>
        <w:pStyle w:val="Normal"/>
        <w:rPr>
          <w:sz w:val="28"/>
          <w:szCs w:val="28"/>
        </w:rPr>
        <w:jc w:val="both"/>
      </w:pPr>
      <w:r w:rsidR="008829b6">
        <w:rPr>
          <w:sz w:val="28"/>
          <w:szCs w:val="28"/>
        </w:rPr>
        <w:t xml:space="preserve">Петропавловск-Камчатского </w:t>
      </w:r>
    </w:p>
    <w:p w:rsidP="003450fb">
      <w:pPr>
        <w:pStyle w:val="Normal"/>
        <w:rPr>
          <w:sz w:val="28"/>
          <w:szCs w:val="28"/>
        </w:rPr>
        <w:jc w:val="both"/>
      </w:pPr>
      <w:r w:rsidR="008829b6"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  <w:t xml:space="preserve">      </w:t>
      </w:r>
      <w:r w:rsidR="00922a13">
        <w:rPr>
          <w:sz w:val="28"/>
          <w:szCs w:val="28"/>
        </w:rPr>
        <w:t xml:space="preserve">            </w:t>
      </w:r>
      <w:r w:rsidR="008829b6">
        <w:rPr>
          <w:sz w:val="28"/>
          <w:szCs w:val="28"/>
        </w:rPr>
        <w:t xml:space="preserve">К.Г. Слыщенко</w:t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 w:rsidP="003450fb">
      <w:pPr>
        <w:pStyle w:val="Normal"/>
        <w:rPr>
          <w:sz w:val="28"/>
          <w:szCs w:val="28"/>
        </w:rPr>
        <w:jc w:val="both"/>
      </w:pPr>
      <w:r w:rsidR="000a6b36"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 w:rsidR="000a6b36">
        <w:rPr>
          <w:sz w:val="28"/>
          <w:szCs w:val="28"/>
        </w:rPr>
        <w:br w:type="page"/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Приложение 1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 Решению Городской Думы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Петропавловск-Камчатского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городского округа 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 w:rsidRPr="00f45db4">
        <w:rPr>
          <w:sz w:val="24"/>
          <w:szCs w:val="24"/>
        </w:rPr>
        <w:t xml:space="preserve">от </w:t>
      </w:r>
      <w:r w:rsidR="007b437c">
        <w:rPr>
          <w:sz w:val="24"/>
          <w:szCs w:val="24"/>
        </w:rPr>
        <w:t xml:space="preserve">03.03</w:t>
      </w:r>
      <w:r w:rsidR="00d31636">
        <w:rPr>
          <w:sz w:val="24"/>
          <w:szCs w:val="24"/>
        </w:rPr>
        <w:t xml:space="preserve">.2015 </w:t>
      </w:r>
      <w:r w:rsidR="000a6b36" w:rsidRPr="00f45db4">
        <w:rPr>
          <w:sz w:val="24"/>
          <w:szCs w:val="24"/>
        </w:rPr>
        <w:t xml:space="preserve">№ </w:t>
      </w:r>
      <w:r w:rsidR="007b437c">
        <w:rPr>
          <w:sz w:val="24"/>
          <w:szCs w:val="24"/>
        </w:rPr>
        <w:t xml:space="preserve">299-нд</w:t>
      </w:r>
      <w:r w:rsidR="000a6b36" w:rsidRPr="00f45db4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 w:rsidRPr="00f45db4">
        <w:rPr>
          <w:sz w:val="24"/>
          <w:szCs w:val="24"/>
        </w:rPr>
        <w:t xml:space="preserve">«О внесении изменений в Решение Городской Думы 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 w:rsidRPr="00f45db4">
        <w:rPr>
          <w:sz w:val="24"/>
          <w:szCs w:val="24"/>
        </w:rPr>
        <w:t xml:space="preserve">Петропавловск-Камчатского городского округа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от 27.06.2012 № 510-нд «О </w:t>
      </w:r>
      <w:r w:rsidR="000a6b36">
        <w:rPr>
          <w:sz w:val="24"/>
          <w:szCs w:val="24"/>
        </w:rPr>
        <w:t xml:space="preserve">порядке регулирования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 отношений,</w:t>
      </w:r>
      <w:r w:rsidR="000a6b36">
        <w:rPr>
          <w:sz w:val="24"/>
          <w:szCs w:val="24"/>
        </w:rPr>
        <w:t xml:space="preserve"> </w:t>
      </w:r>
      <w:r w:rsidR="000a6b36" w:rsidRPr="00f45db4">
        <w:rPr>
          <w:sz w:val="24"/>
          <w:szCs w:val="24"/>
        </w:rPr>
        <w:t xml:space="preserve">связанных с размещением рекламных 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конструкций</w:t>
      </w:r>
      <w:r w:rsidR="000a6b36">
        <w:rPr>
          <w:sz w:val="24"/>
          <w:szCs w:val="24"/>
        </w:rPr>
        <w:t xml:space="preserve"> </w:t>
      </w:r>
      <w:r w:rsidR="000a6b36" w:rsidRPr="00f45db4">
        <w:rPr>
          <w:sz w:val="24"/>
          <w:szCs w:val="24"/>
        </w:rPr>
        <w:t xml:space="preserve">на территории Петропавловск-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Камчатского городского округа»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 w:rsidRPr="00f45db4">
        <w:rPr>
          <w:sz w:val="24"/>
          <w:szCs w:val="24"/>
        </w:rPr>
        <w:t xml:space="preserve"> 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>
        <w:rPr>
          <w:sz w:val="24"/>
          <w:szCs w:val="24"/>
        </w:rPr>
        <w:t xml:space="preserve">«</w:t>
      </w:r>
      <w:r w:rsidR="000a6b36" w:rsidRPr="00f45db4">
        <w:rPr>
          <w:sz w:val="24"/>
          <w:szCs w:val="24"/>
        </w:rPr>
        <w:t xml:space="preserve">Приложение 1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 Решению Городской Думы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Петропавловск-Камчатского 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городского округа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 от 27.06.2012 № 510-нд 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«О порядке регулирования отношений,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связанных с размещением рекламных конструкций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на территории Петропавловск-Камчатского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городского округа»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</w:pPr>
      <w:r w:rsidR="000a6b36" w:rsidRPr="00f45db4">
        <w:rPr>
          <w:sz w:val="24"/>
          <w:szCs w:val="24"/>
        </w:rPr>
      </w:r>
    </w:p>
    <w:tbl>
      <w:tblPr>
        <w:tblW w:type="dxa" w:w="10915"/>
        <w:tblLook w:val="01e0"/>
        <w:tblW w:type="dxa" w:w="10915"/>
        <w:tblInd w:type="dxa" w:w="-601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  <w:gridCol w:w="7688"/>
      </w:tblGrid>
      <w:tr>
        <w:tc>
          <w:tcPr>
            <w:textDirection w:val="lrTb"/>
            <w:vAlign w:val="top"/>
            <w:tcW w:type="dxa" w:w="32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0a6b3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6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a6b36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0a6b36">
              <w:rPr>
                <w:sz w:val="28"/>
                <w:szCs w:val="28"/>
              </w:rPr>
              <w:t xml:space="preserve">Начальнику Управления экономики, инвестиций и содействия развитию предпринимательства 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0a6b36">
              <w:rPr>
                <w:sz w:val="28"/>
                <w:szCs w:val="28"/>
              </w:rPr>
              <w:t xml:space="preserve">администрации Петропавловск-Камчатского 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0a6b36">
              <w:rPr>
                <w:sz w:val="28"/>
                <w:szCs w:val="28"/>
              </w:rPr>
              <w:t xml:space="preserve">городского округа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0a6b36">
              <w:rPr>
                <w:sz w:val="28"/>
                <w:szCs w:val="28"/>
              </w:rPr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0a6b36">
              <w:rPr>
                <w:sz w:val="28"/>
                <w:szCs w:val="28"/>
              </w:rPr>
              <w:t xml:space="preserve">Для физических лиц: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</w:pPr>
            <w:r w:rsidR="000a6b36">
              <w:rPr>
                <w:sz w:val="28"/>
                <w:szCs w:val="28"/>
              </w:rPr>
              <w:t xml:space="preserve">От ______________________________________</w:t>
            </w:r>
          </w:p>
          <w:p w:rsidP="00d31636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  <w:jc w:val="center"/>
            </w:pPr>
            <w:r w:rsidR="000a6b36">
              <w:rPr>
                <w:sz w:val="28"/>
                <w:szCs w:val="28"/>
              </w:rPr>
              <w:t xml:space="preserve">заявитель (фамилия, имя, отчество)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</w:pPr>
            <w:r w:rsidR="000a6b36">
              <w:rPr>
                <w:sz w:val="28"/>
                <w:szCs w:val="28"/>
              </w:rPr>
              <w:t xml:space="preserve">ИНН, паспортные данные __________________,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</w:pPr>
            <w:r w:rsidR="000a6b36">
              <w:rPr>
                <w:sz w:val="28"/>
                <w:szCs w:val="28"/>
              </w:rPr>
              <w:t xml:space="preserve">проживающий по адресу: ___________________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  <w:jc w:val="right"/>
            </w:pPr>
            <w:r w:rsidR="000a6b36">
              <w:rPr>
                <w:sz w:val="28"/>
                <w:szCs w:val="28"/>
              </w:rPr>
              <w:t xml:space="preserve"> телефон:___________________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  <w:jc w:val="right"/>
            </w:pPr>
            <w:r w:rsidR="000a6b36">
              <w:rPr>
                <w:sz w:val="28"/>
                <w:szCs w:val="28"/>
              </w:rPr>
              <w:t xml:space="preserve">Для юридических лиц: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</w:pPr>
            <w:r w:rsidR="000a6b36">
              <w:rPr>
                <w:sz w:val="28"/>
                <w:szCs w:val="28"/>
              </w:rPr>
              <w:t xml:space="preserve">От</w:t>
            </w:r>
            <w:r w:rsidR="005c09ec">
              <w:rPr>
                <w:sz w:val="28"/>
                <w:szCs w:val="28"/>
              </w:rPr>
              <w:t xml:space="preserve"> </w:t>
            </w:r>
            <w:r w:rsidR="000a6b36">
              <w:rPr>
                <w:sz w:val="28"/>
                <w:szCs w:val="28"/>
              </w:rPr>
              <w:t xml:space="preserve">______________________________________ </w:t>
            </w:r>
          </w:p>
          <w:p w:rsidP="00d31636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  <w:jc w:val="center"/>
            </w:pPr>
            <w:r w:rsidR="000a6b36">
              <w:rPr>
                <w:sz w:val="28"/>
                <w:szCs w:val="28"/>
              </w:rPr>
              <w:t xml:space="preserve">(наименование организации)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</w:pPr>
            <w:r w:rsidR="000a6b36">
              <w:rPr>
                <w:sz w:val="28"/>
                <w:szCs w:val="28"/>
              </w:rPr>
              <w:t xml:space="preserve">Юридический адрес: _____________________</w:t>
            </w:r>
            <w:r w:rsidR="005c09ec">
              <w:rPr>
                <w:sz w:val="28"/>
                <w:szCs w:val="28"/>
              </w:rPr>
              <w:t xml:space="preserve">__</w:t>
            </w:r>
            <w:r w:rsidR="000a6b36">
              <w:rPr>
                <w:sz w:val="28"/>
                <w:szCs w:val="28"/>
              </w:rPr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  <w:jc w:val="right"/>
            </w:pPr>
            <w:r w:rsidR="000a6b36">
              <w:rPr>
                <w:sz w:val="28"/>
                <w:szCs w:val="28"/>
              </w:rPr>
              <w:t xml:space="preserve">          телефон: _____________________</w:t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</w:pPr>
            <w:r w:rsidR="000a6b36">
              <w:rPr>
                <w:sz w:val="28"/>
                <w:szCs w:val="28"/>
              </w:rPr>
              <w:t xml:space="preserve">ИНН/КПП _______________________________</w:t>
            </w:r>
            <w:r w:rsidR="005c09ec">
              <w:rPr>
                <w:sz w:val="28"/>
                <w:szCs w:val="28"/>
              </w:rPr>
              <w:t xml:space="preserve">_</w:t>
            </w:r>
            <w:r w:rsidR="000a6b36">
              <w:rPr>
                <w:sz w:val="28"/>
                <w:szCs w:val="28"/>
              </w:rPr>
            </w:r>
          </w:p>
          <w:p w:rsidP="00df6b71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left="1627"/>
            </w:pPr>
            <w:r w:rsidR="000a6b36">
              <w:rPr>
                <w:sz w:val="28"/>
                <w:szCs w:val="28"/>
              </w:rPr>
              <w:t xml:space="preserve">Расчетный  счет __________________________</w:t>
            </w:r>
            <w:r w:rsidR="005c09ec">
              <w:rPr>
                <w:sz w:val="28"/>
                <w:szCs w:val="28"/>
              </w:rPr>
              <w:t xml:space="preserve">_</w:t>
            </w:r>
            <w:r w:rsidR="000a6b36">
              <w:rPr>
                <w:sz w:val="28"/>
                <w:szCs w:val="28"/>
              </w:rPr>
            </w:r>
          </w:p>
        </w:tc>
      </w:tr>
    </w:tbl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  <w:jc w:val="right"/>
      </w:pPr>
      <w:r w:rsidR="000a6b36">
        <w:rPr>
          <w:sz w:val="28"/>
          <w:szCs w:val="28"/>
        </w:rPr>
      </w:r>
    </w:p>
    <w:p w:rsidP="000a6b36">
      <w:pPr>
        <w:pStyle w:val="Normal"/>
        <w:rPr>
          <w:b/>
          <w:sz w:val="28"/>
          <w:bCs/>
          <w:szCs w:val="28"/>
        </w:rPr>
        <w:autoSpaceDE w:val="off"/>
        <w:autoSpaceDN w:val="off"/>
        <w:jc w:val="center"/>
      </w:pPr>
      <w:r w:rsidR="000a6b36">
        <w:rPr>
          <w:b/>
          <w:sz w:val="28"/>
          <w:bCs/>
          <w:szCs w:val="28"/>
        </w:rPr>
        <w:t xml:space="preserve">ЗАЯВЛЕНИЕ</w:t>
      </w:r>
    </w:p>
    <w:p w:rsidP="000a6b36">
      <w:pPr>
        <w:pStyle w:val="Normal"/>
        <w:rPr>
          <w:b/>
          <w:sz w:val="28"/>
          <w:bCs/>
          <w:szCs w:val="28"/>
        </w:rPr>
        <w:autoSpaceDE w:val="off"/>
        <w:autoSpaceDN w:val="off"/>
        <w:jc w:val="center"/>
      </w:pPr>
      <w:r w:rsidR="000a6b36">
        <w:rPr>
          <w:b/>
          <w:sz w:val="28"/>
          <w:bCs/>
          <w:szCs w:val="28"/>
        </w:rPr>
        <w:t xml:space="preserve">О ВЫДАЧЕ РАЗРЕШЕНИЯ НА</w:t>
      </w:r>
      <w:r w:rsidR="00706d5b">
        <w:rPr>
          <w:b/>
          <w:sz w:val="28"/>
          <w:bCs/>
          <w:szCs w:val="28"/>
        </w:rPr>
        <w:t xml:space="preserve"> </w:t>
      </w:r>
      <w:r w:rsidR="000a6b36">
        <w:rPr>
          <w:b/>
          <w:sz w:val="28"/>
          <w:bCs/>
          <w:szCs w:val="28"/>
        </w:rPr>
        <w:t xml:space="preserve">УСТАНОВКУ И ЭКСПЛУАТАЦИЮ </w:t>
      </w:r>
    </w:p>
    <w:p w:rsidP="000a6b36">
      <w:pPr>
        <w:pStyle w:val="Normal"/>
        <w:rPr>
          <w:b/>
          <w:sz w:val="28"/>
          <w:bCs/>
          <w:szCs w:val="28"/>
        </w:rPr>
        <w:autoSpaceDE w:val="off"/>
        <w:autoSpaceDN w:val="off"/>
        <w:jc w:val="center"/>
      </w:pPr>
      <w:r w:rsidR="000a6b36">
        <w:rPr>
          <w:b/>
          <w:sz w:val="28"/>
          <w:bCs/>
          <w:szCs w:val="28"/>
        </w:rPr>
        <w:t xml:space="preserve">РЕКЛАМНОЙ КОНСТРУКЦИИ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0a6b36">
        <w:rPr>
          <w:sz w:val="28"/>
          <w:szCs w:val="28"/>
        </w:rPr>
        <w:t xml:space="preserve">Прошу выдать разрешение на установку и эксплуатацию рекламной конструкции.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0a6b36">
        <w:rPr>
          <w:sz w:val="28"/>
          <w:szCs w:val="28"/>
        </w:rPr>
        <w:t xml:space="preserve">Адрес места расположения рекламной конструкции: _______________________</w:t>
      </w:r>
      <w:r w:rsidR="005c09ec">
        <w:rPr>
          <w:sz w:val="28"/>
          <w:szCs w:val="28"/>
        </w:rPr>
        <w:t xml:space="preserve">___</w:t>
      </w: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0a6b36">
        <w:rPr>
          <w:sz w:val="28"/>
          <w:szCs w:val="28"/>
        </w:rPr>
        <w:t xml:space="preserve">___________________________________________________________________</w:t>
      </w:r>
      <w:r w:rsidR="005c09ec">
        <w:rPr>
          <w:sz w:val="28"/>
          <w:szCs w:val="28"/>
        </w:rPr>
        <w:t xml:space="preserve">___</w:t>
      </w: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0a6b36">
        <w:rPr>
          <w:sz w:val="28"/>
          <w:szCs w:val="28"/>
        </w:rPr>
        <w:t xml:space="preserve">Тип рекламной конструкции:___________________________________________</w:t>
      </w:r>
      <w:r w:rsidR="005c09ec">
        <w:rPr>
          <w:sz w:val="28"/>
          <w:szCs w:val="28"/>
        </w:rPr>
        <w:t xml:space="preserve">___</w:t>
      </w: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0a6b36">
        <w:rPr>
          <w:sz w:val="28"/>
          <w:szCs w:val="28"/>
        </w:rPr>
        <w:t xml:space="preserve">Площадь рекламного поля:____________________________________________</w:t>
      </w:r>
      <w:r w:rsidR="005c09ec">
        <w:rPr>
          <w:sz w:val="28"/>
          <w:szCs w:val="28"/>
        </w:rPr>
        <w:t xml:space="preserve">___</w:t>
      </w: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0a6b36">
        <w:rPr>
          <w:sz w:val="28"/>
          <w:szCs w:val="28"/>
        </w:rPr>
        <w:t xml:space="preserve">С Решением Городской Думы Петропавловск-Камчатского городского округа </w:t>
      </w:r>
      <w:r w:rsidR="000a6b36" w:rsidRPr="0035036c">
        <w:rPr>
          <w:sz w:val="28"/>
          <w:szCs w:val="28"/>
        </w:rPr>
        <w:t xml:space="preserve">от 27.06.2012 № 510-нд «О порядке регулирования отношений, связанных с размещением рекламных конструкций на территории Петропавловск-Камчатского</w:t>
      </w:r>
      <w:r w:rsidR="000a6b36">
        <w:rPr>
          <w:sz w:val="28"/>
          <w:szCs w:val="28"/>
        </w:rPr>
        <w:t xml:space="preserve"> городского округа» ознакомлен.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Перечень прилагаемых документов: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1. ___________________________________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2. ___________________________________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3. ___________________________________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4. ___________________________________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5. ___________________________________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Дата _____________ Подпись _________________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Место печати - для юридического лица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Дата регистрации заявления «_____» ____________ входящий № 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Выдано разрешение от _____________ № ______________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</w:pPr>
      <w:r w:rsidR="000a6b36">
        <w:rPr>
          <w:sz w:val="28"/>
          <w:szCs w:val="28"/>
        </w:rPr>
        <w:t xml:space="preserve">В выдаче разрешения отказано, сообщение от __________ № ___________ ».</w:t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0a6b36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0a6b36">
        <w:rPr>
          <w:sz w:val="28"/>
          <w:szCs w:val="28"/>
        </w:rPr>
      </w:r>
    </w:p>
    <w:p w:rsidP="00d57a44">
      <w:pPr>
        <w:pStyle w:val="Normal"/>
        <w:rPr>
          <w:sz w:val="24"/>
          <w:szCs w:val="24"/>
        </w:rPr>
        <w:jc w:val="right"/>
      </w:pPr>
      <w:r w:rsidR="000a6b36">
        <w:rPr>
          <w:sz w:val="28"/>
          <w:szCs w:val="28"/>
        </w:rPr>
        <w:br w:type="page"/>
      </w:r>
      <w:r w:rsidR="000a6b36" w:rsidRPr="00f45db4">
        <w:rPr>
          <w:sz w:val="24"/>
          <w:szCs w:val="24"/>
        </w:rPr>
        <w:t xml:space="preserve">Приложение </w:t>
      </w:r>
      <w:r w:rsidR="000a6b36">
        <w:rPr>
          <w:sz w:val="24"/>
          <w:szCs w:val="24"/>
        </w:rPr>
        <w:t xml:space="preserve">2</w:t>
      </w:r>
      <w:r w:rsidR="000a6b36" w:rsidRPr="00f45db4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 Решению Городской Думы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Петропавловск-Камчатского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городского округа </w:t>
      </w:r>
    </w:p>
    <w:p w:rsidP="007b437c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7b437c" w:rsidRPr="00f45db4">
        <w:rPr>
          <w:sz w:val="24"/>
          <w:szCs w:val="24"/>
        </w:rPr>
        <w:t xml:space="preserve">от </w:t>
      </w:r>
      <w:r w:rsidR="007b437c">
        <w:rPr>
          <w:sz w:val="24"/>
          <w:szCs w:val="24"/>
        </w:rPr>
        <w:t xml:space="preserve">03.03.2015 </w:t>
      </w:r>
      <w:r w:rsidR="007b437c" w:rsidRPr="00f45db4">
        <w:rPr>
          <w:sz w:val="24"/>
          <w:szCs w:val="24"/>
        </w:rPr>
        <w:t xml:space="preserve">№ </w:t>
      </w:r>
      <w:r w:rsidR="007b437c">
        <w:rPr>
          <w:sz w:val="24"/>
          <w:szCs w:val="24"/>
        </w:rPr>
        <w:t xml:space="preserve">299-нд</w:t>
      </w:r>
      <w:r w:rsidR="007b437c" w:rsidRPr="00f45db4">
        <w:rPr>
          <w:sz w:val="24"/>
          <w:szCs w:val="24"/>
        </w:rPr>
      </w:r>
    </w:p>
    <w:p w:rsidP="007b437c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 w:rsidRPr="00f45db4">
        <w:rPr>
          <w:sz w:val="24"/>
          <w:szCs w:val="24"/>
        </w:rPr>
        <w:t xml:space="preserve">«О внесении изменений в Решение Городской Думы 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 w:rsidRPr="00f45db4">
        <w:rPr>
          <w:sz w:val="24"/>
          <w:szCs w:val="24"/>
        </w:rPr>
        <w:t xml:space="preserve">Петропавловск-Камчатского городского округа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от 27.06.2012 № 510-нд «О </w:t>
      </w:r>
      <w:r w:rsidR="000a6b36">
        <w:rPr>
          <w:sz w:val="24"/>
          <w:szCs w:val="24"/>
        </w:rPr>
        <w:t xml:space="preserve">порядке регулирования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 отношений,</w:t>
      </w:r>
      <w:r w:rsidR="000a6b36">
        <w:rPr>
          <w:sz w:val="24"/>
          <w:szCs w:val="24"/>
        </w:rPr>
        <w:t xml:space="preserve"> </w:t>
      </w:r>
      <w:r w:rsidR="000a6b36" w:rsidRPr="00f45db4">
        <w:rPr>
          <w:sz w:val="24"/>
          <w:szCs w:val="24"/>
        </w:rPr>
        <w:t xml:space="preserve">связанных с размещением рекламных 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конструкций</w:t>
      </w:r>
      <w:r w:rsidR="000a6b36">
        <w:rPr>
          <w:sz w:val="24"/>
          <w:szCs w:val="24"/>
        </w:rPr>
        <w:t xml:space="preserve"> </w:t>
      </w:r>
      <w:r w:rsidR="000a6b36" w:rsidRPr="00f45db4">
        <w:rPr>
          <w:sz w:val="24"/>
          <w:szCs w:val="24"/>
        </w:rPr>
        <w:t xml:space="preserve">на территории Петропавловск-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Камчатского городского округа»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 w:rsidRPr="00f45db4">
        <w:rPr>
          <w:sz w:val="24"/>
          <w:szCs w:val="24"/>
        </w:rPr>
        <w:t xml:space="preserve"> </w:t>
      </w:r>
    </w:p>
    <w:p w:rsidP="000a6b36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0a6b36">
        <w:rPr>
          <w:sz w:val="24"/>
          <w:szCs w:val="24"/>
        </w:rPr>
        <w:t xml:space="preserve">«</w:t>
      </w:r>
      <w:r w:rsidR="000a6b36" w:rsidRPr="00f45db4">
        <w:rPr>
          <w:sz w:val="24"/>
          <w:szCs w:val="24"/>
        </w:rPr>
        <w:t xml:space="preserve">Приложение 2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к Решению Городской Думы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Петропавловск-Камчатского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городского округа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 от 27.06.2012 № 510-нд </w:t>
      </w:r>
      <w:r w:rsidR="000a6b36">
        <w:rPr>
          <w:sz w:val="24"/>
          <w:szCs w:val="24"/>
        </w:rPr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«О порядке регулирования отношений,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связанных с размещением рекламных конструкций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на территории Петропавловск-Камчатского </w:t>
      </w:r>
    </w:p>
    <w:p w:rsidP="000a6b36">
      <w:pPr>
        <w:pStyle w:val="Normal"/>
        <w:rPr>
          <w:sz w:val="24"/>
          <w:szCs w:val="24"/>
        </w:rPr>
        <w:jc w:val="right"/>
      </w:pPr>
      <w:r w:rsidR="000a6b36" w:rsidRPr="00f45db4">
        <w:rPr>
          <w:sz w:val="24"/>
          <w:szCs w:val="24"/>
        </w:rPr>
        <w:t xml:space="preserve">городского округа»</w:t>
      </w:r>
    </w:p>
    <w:p w:rsidP="000a6b36">
      <w:pPr>
        <w:pStyle w:val="Normal"/>
        <w:autoSpaceDE w:val="off"/>
        <w:autoSpaceDN w:val="off"/>
        <w:jc w:val="right"/>
      </w:pPr>
      <w:r w:rsidR="000a6b36"/>
    </w:p>
    <w:tbl>
      <w:tblPr>
        <w:tblW w:type="dxa" w:w="10773"/>
        <w:tblLook w:val="04a0"/>
        <w:tblW w:type="dxa" w:w="10773"/>
        <w:tblInd w:type="dxa" w:w="-459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773"/>
      </w:tblGrid>
      <w:tr>
        <w:tc>
          <w:tcPr>
            <w:textDirection w:val="lrTb"/>
            <w:vAlign w:val="top"/>
            <w:tcW w:type="dxa" w:w="107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df6b71">
            <w:pPr>
              <w:pStyle w:val="Normal"/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  <w:jc w:val="center"/>
            </w:pPr>
            <w:r w:rsidR="000a6b36" w:rsidRPr="000a6b36">
              <w:rPr>
                <w:rStyle w:val="StGen1"/>
                <w:b w:val="false"/>
                <w:sz w:val="28"/>
                <w:szCs w:val="28"/>
                <w:color w:val="000000"/>
              </w:rPr>
              <w:t xml:space="preserve">РАЗРЕШЕНИЕ </w:t>
            </w:r>
            <w:r w:rsidR="000a6b36" w:rsidRPr="000a6b36"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  <w:jc w:val="center"/>
            </w:pPr>
            <w:r w:rsidR="000a6b36" w:rsidRPr="000a6b36">
              <w:rPr>
                <w:rStyle w:val="StGen1"/>
                <w:b w:val="false"/>
                <w:sz w:val="28"/>
                <w:szCs w:val="28"/>
                <w:color w:val="000000"/>
              </w:rPr>
              <w:t xml:space="preserve">НА УСТАНОВКУ И ЭКСПЛУАТАЦИЮ </w:t>
            </w:r>
            <w:r w:rsidR="000a6b36" w:rsidRPr="000a6b36"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  <w:jc w:val="center"/>
            </w:pPr>
            <w:r w:rsidR="000a6b36" w:rsidRPr="000a6b36">
              <w:rPr>
                <w:rStyle w:val="StGen1"/>
                <w:b w:val="false"/>
                <w:sz w:val="28"/>
                <w:szCs w:val="28"/>
                <w:color w:val="000000"/>
              </w:rPr>
              <w:t xml:space="preserve">РЕКЛАМНОЙ КОНСТРУКЦИИ НА ТЕРРИТОРИИ </w:t>
            </w:r>
            <w:r w:rsidR="000a6b36" w:rsidRPr="000a6b36"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  <w:jc w:val="center"/>
            </w:pPr>
            <w:r w:rsidR="000a6b36" w:rsidRPr="000a6b36">
              <w:rPr>
                <w:rStyle w:val="StGen1"/>
                <w:b w:val="false"/>
                <w:sz w:val="28"/>
                <w:szCs w:val="28"/>
                <w:color w:val="000000"/>
              </w:rPr>
              <w:t xml:space="preserve">ПЕТРОПАВЛОВСК-КАМЧАТСКОГО ГОРОДСКОГО ОКРУГА</w:t>
            </w:r>
            <w:r w:rsidR="000a6b36" w:rsidRPr="000a6b36">
              <w:rPr>
                <w:rStyle w:val="StGen1"/>
                <w:b w:val="false"/>
                <w:sz w:val="28"/>
                <w:bCs w:val="false"/>
                <w:szCs w:val="28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10"/>
                <w:bCs w:val="false"/>
                <w:szCs w:val="10"/>
                <w:color w:val="000000"/>
              </w:rPr>
            </w:pPr>
            <w:r w:rsidR="000a6b36" w:rsidRPr="000a6b36">
              <w:rPr>
                <w:rStyle w:val="StGen1"/>
                <w:b w:val="false"/>
                <w:sz w:val="10"/>
                <w:bCs w:val="false"/>
                <w:szCs w:val="10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«_____» ____________ 20____ г.                                                                                           № 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pP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ind w:firstLine="459"/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Управление </w:t>
            </w:r>
            <w:r w:rsidR="00ea5b59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экономики, инвестиций и содействия развитию</w:t>
            </w: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 предпринимательства администрации Петропавловск-Камчатского городского округа на основании заявления от «___» _________20___года разрешает _______________________________ установку и эксплуатацию рекламной конструкции на территории Петропавловск-Камчатского городского округа.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tbl>
            <w:tblPr>
              <w:tblW w:type="auto" w:w="0"/>
              <w:tblLook w:val="04a0"/>
              <w:tblW w:type="auto" w:w="0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5416"/>
              <w:gridCol w:w="5103"/>
              <w:gridCol w:w="28"/>
            </w:tblGrid>
            <w:tr>
              <w:tc>
                <w:tcPr>
                  <w:textDirection w:val="lrTb"/>
                  <w:vAlign w:val="top"/>
                  <w:tcW w:type="dxa" w:w="10606"/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df6b71">
                  <w:pPr>
                    <w:pStyle w:val="Normal"/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  <w:jc w:val="both"/>
                  </w:pPr>
                  <w:r w:rsidR="000a6b36" w:rsidRPr="000a6b36">
                    <w:rPr>
                      <w:rStyle w:val="StGen1"/>
                      <w:b w:val="false"/>
                      <w:sz w:val="24"/>
                      <w:szCs w:val="24"/>
                      <w:color w:val="000000"/>
                    </w:rPr>
                    <w:t xml:space="preserve">Срок действия разрешения _________________________________________________________</w:t>
                  </w:r>
                  <w:r w:rsidR="000a6b36" w:rsidRPr="000a6b36"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</w:r>
                </w:p>
                <w:p w:rsidP="00df6b71">
                  <w:pPr>
                    <w:pStyle w:val="Normal"/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  <w:jc w:val="both"/>
                  </w:pPr>
                  <w:r w:rsidR="000a6b36" w:rsidRPr="000a6b36">
                    <w:rPr>
                      <w:rStyle w:val="StGen1"/>
                      <w:b w:val="false"/>
                      <w:sz w:val="24"/>
                      <w:szCs w:val="24"/>
                      <w:color w:val="000000"/>
                    </w:rPr>
                    <w:t xml:space="preserve">Реквизиты документа, подтверждающего оплату государственной пошлины за выдачу разрешения: ______________________________________________________________________________________</w:t>
                  </w:r>
                  <w:r w:rsidR="000a6b36" w:rsidRPr="000a6b36"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</w:r>
                </w:p>
              </w:tc>
            </w:tr>
          </w:tbl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Тип рекламной конструкции: _____________________________________________________________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Номер точки на карте (схеме размещения рекламных конструкций): ____________________________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Площадь информационных полей рекламной конструкции: ___________________________________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Адрес места расположения рекламной конструкции: _________________________________________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Собственник недвижимого имущества, к которому присоединяется рекламная конструкция: _______________________________________________________________________________________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Собственник (владелец) рекламной конструкции: ____________________________________________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Городская зона: _________ Коэффициент: __________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Топографическая съемка в масштабе ________</w:t>
            </w:r>
            <w:r w:rsidR="000a6b36">
              <w:rPr>
                <w:rStyle w:val="StGen1"/>
                <w:b w:val="false"/>
                <w:sz w:val="24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d57a44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tbl>
            <w:tblPr>
              <w:tblW w:type="auto" w:w="0"/>
              <w:tblLook w:val="04a0"/>
              <w:tblW w:type="auto" w:w="0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5416"/>
              <w:gridCol w:w="5103"/>
            </w:tblGrid>
            <w:tr>
              <w:trPr>
                <w:trHeight w:hRule="atLeast" w:val="698"/>
                <w:trHeight w:hRule="atLeast" w:val="698"/>
              </w:trPr>
              <w:tc>
                <w:tcPr>
                  <w:textDirection w:val="lrTb"/>
                  <w:vAlign w:val="top"/>
                  <w:tcW w:type="dxa" w:w="10519"/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df6b71">
                  <w:pPr>
                    <w:pStyle w:val="Normal"/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  <w:jc w:val="both"/>
                  </w:pPr>
                  <w:r w:rsidR="000a6b36" w:rsidRPr="000a6b36"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</w:r>
                </w:p>
              </w:tc>
            </w:tr>
          </w:tbl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                       Фотография 9 х 12                                   Фотография с изображением рекламного объекта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tbl>
            <w:tblPr>
              <w:tblW w:type="auto" w:w="0"/>
              <w:tblLook w:val="04a0"/>
              <w:tblW w:type="auto" w:w="0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5416"/>
              <w:gridCol w:w="5103"/>
            </w:tblGrid>
            <w:tr>
              <w:tc>
                <w:tcPr>
                  <w:textDirection w:val="lrTb"/>
                  <w:vAlign w:val="top"/>
                  <w:tcW w:type="dxa" w:w="541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df6b71">
                  <w:pPr>
                    <w:pStyle w:val="Normal"/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  <w:jc w:val="both"/>
                  </w:pPr>
                  <w:r w:rsidR="000a6b36" w:rsidRPr="000a6b36"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</w:r>
                </w:p>
                <w:p w:rsidP="00df6b71">
                  <w:pPr>
                    <w:pStyle w:val="Normal"/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  <w:jc w:val="both"/>
                  </w:pPr>
                  <w:r w:rsidR="000a6b36" w:rsidRPr="000a6b36"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</w:r>
                </w:p>
              </w:tc>
              <w:tc>
                <w:tcPr>
                  <w:textDirection w:val="lrTb"/>
                  <w:vAlign w:val="top"/>
                  <w:tcW w:type="dxa" w:w="510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df6b71">
                  <w:pPr>
                    <w:pStyle w:val="Normal"/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  <w:jc w:val="both"/>
                  </w:pPr>
                  <w:r w:rsidR="000a6b36" w:rsidRPr="000a6b36">
                    <w:rPr>
                      <w:rStyle w:val="StGen1"/>
                      <w:b w:val="false"/>
                      <w:sz w:val="24"/>
                      <w:bCs w:val="false"/>
                      <w:szCs w:val="24"/>
                      <w:color w:val="000000"/>
                    </w:rPr>
                  </w:r>
                </w:p>
              </w:tc>
            </w:tr>
          </w:tbl>
          <w:p w:rsidP="00ea5b59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Начальник Управления </w:t>
            </w:r>
            <w:r w:rsidR="00ea5b59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экономики, инвестиций</w:t>
            </w:r>
            <w:r w:rsidR="000a6b36" w:rsidRPr="000a6b36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szCs w:val="24"/>
                <w:color w:val="000000"/>
              </w:rPr>
              <w:jc w:val="both"/>
            </w:pPr>
            <w:r w:rsidR="00ea5b59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и содействия развитию </w:t>
            </w: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предпринимательства </w:t>
            </w:r>
            <w:r w:rsidR="00ea5b59">
              <w:rPr>
                <w:rStyle w:val="StGen1"/>
                <w:b w:val="false"/>
                <w:sz w:val="24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szCs w:val="24"/>
                <w:color w:val="000000"/>
              </w:rPr>
              <w:jc w:val="both"/>
            </w:pP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администрации Петропавловск-Камчатск</w:t>
            </w:r>
            <w:r w:rsidR="00ea5b59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ого городского округа                </w:t>
            </w:r>
            <w:r w:rsidR="000a6b36" w:rsidRPr="000a6b36">
              <w:rPr>
                <w:rStyle w:val="StGen1"/>
                <w:b w:val="false"/>
                <w:sz w:val="24"/>
                <w:szCs w:val="24"/>
                <w:color w:val="000000"/>
              </w:rPr>
              <w:t xml:space="preserve">___________/_____________/</w:t>
            </w:r>
            <w:r w:rsidR="000a6b36">
              <w:rPr>
                <w:rStyle w:val="StGen1"/>
                <w:b w:val="false"/>
                <w:sz w:val="24"/>
                <w:szCs w:val="24"/>
                <w:color w:val="000000"/>
              </w:rPr>
            </w:r>
          </w:p>
          <w:p w:rsidP="00df6b71">
            <w:pPr>
              <w:pStyle w:val="Normal"/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  <w:jc w:val="both"/>
            </w:pPr>
            <w:r w:rsidR="00d57a44" w:rsidRPr="00ea5b59">
              <w:rPr>
                <w:rStyle w:val="StGen1"/>
                <w:b w:val="false"/>
                <w:sz w:val="24"/>
                <w:bCs w:val="false"/>
                <w:szCs w:val="24"/>
                <w:color w:val="000000"/>
              </w:rPr>
            </w:r>
          </w:p>
        </w:tc>
      </w:tr>
    </w:tbl>
    <w:p w:rsidP="007b437c">
      <w:pPr>
        <w:pStyle w:val="Normal"/>
        <w:rPr>
          <w:sz w:val="28"/>
          <w:szCs w:val="28"/>
        </w:rPr>
        <w:jc w:val="right"/>
      </w:pPr>
      <w:r w:rsidR="000a6b36" w:rsidRPr="000a6b36">
        <w:rPr>
          <w:sz w:val="28"/>
          <w:szCs w:val="28"/>
        </w:rPr>
        <w:t xml:space="preserve">».</w:t>
      </w:r>
      <w:r w:rsidR="006d3a53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5491c35"/>
    <w:multiLevelType w:val="hybridMultilevel"/>
    <w:tmpl w:val="737617c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00" w:val="num"/>
        </w:tabs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20" w:val="num"/>
        </w:tabs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40" w:val="num"/>
        </w:tabs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60" w:val="num"/>
        </w:tabs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780" w:val="num"/>
        </w:tabs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00" w:val="num"/>
        </w:tabs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20" w:val="num"/>
        </w:tabs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40" w:val="num"/>
        </w:tabs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60" w:val="num"/>
        </w:tabs>
        <w:ind w:hanging="180" w:left="6660"/>
      </w:pPr>
    </w:lvl>
  </w:abstractNum>
  <w:abstractNum w:abstractNumId="1">
    <w:nsid w:val="38461b72"/>
    <w:multiLevelType w:val="hybridMultilevel"/>
    <w:tmpl w:val="2944a220"/>
    <w:lvl w:ilvl="0">
      <w:start w:val="1"/>
      <w:numFmt w:val="decimal"/>
      <w:suff w:val="tab"/>
      <w:lvlText w:val="%1."/>
      <w:lvlJc w:val="left"/>
      <w:pPr>
        <w:pStyle w:val="Normal"/>
        <w:ind w:hanging="1035" w:left="174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460e5249"/>
    <w:multiLevelType w:val="hybridMultilevel"/>
    <w:tmpl w:val="44ca72ac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405e"/>
    <w:rsid w:val="000a6b36"/>
    <w:rsid w:val="000c2706"/>
    <w:rsid w:val="00131fe1"/>
    <w:rsid w:val="00167f7e"/>
    <w:rsid w:val="00266274"/>
    <w:rsid w:val="003450fb"/>
    <w:rsid w:val="0035036c"/>
    <w:rsid w:val="00371e25"/>
    <w:rsid w:val="0040347b"/>
    <w:rsid w:val="0044566e"/>
    <w:rsid w:val="00550033"/>
    <w:rsid w:val="00586d66"/>
    <w:rsid w:val="005c09ec"/>
    <w:rsid w:val="00607516"/>
    <w:rsid w:val="00642162"/>
    <w:rsid w:val="006d3a53"/>
    <w:rsid w:val="006e22d0"/>
    <w:rsid w:val="00706d5b"/>
    <w:rsid w:val="007508bc"/>
    <w:rsid w:val="007b437c"/>
    <w:rsid w:val="007e1854"/>
    <w:rsid w:val="00835243"/>
    <w:rsid w:val="00837afc"/>
    <w:rsid w:val="008829b6"/>
    <w:rsid w:val="008b61a7"/>
    <w:rsid w:val="008e4ced"/>
    <w:rsid w:val="00922a13"/>
    <w:rsid w:val="009563d9"/>
    <w:rsid w:val="00961eee"/>
    <w:rsid w:val="00987906"/>
    <w:rsid w:val="009f3c61"/>
    <w:rsid w:val="00a17f80"/>
    <w:rsid w:val="00a445be"/>
    <w:rsid w:val="00ae396b"/>
    <w:rsid w:val="00b849fd"/>
    <w:rsid w:val="00ba56ff"/>
    <w:rsid w:val="00bc441f"/>
    <w:rsid w:val="00bd486e"/>
    <w:rsid w:val="00be0883"/>
    <w:rsid w:val="00be4a3a"/>
    <w:rsid w:val="00c93416"/>
    <w:rsid w:val="00ca51f6"/>
    <w:rsid w:val="00cd5940"/>
    <w:rsid w:val="00d31636"/>
    <w:rsid w:val="00d34686"/>
    <w:rsid w:val="00d54381"/>
    <w:rsid w:val="00d57a44"/>
    <w:rsid w:val="00da3736"/>
    <w:rsid w:val="00df6b71"/>
    <w:rsid w:val="00e4581b"/>
    <w:rsid w:val="00ea5b59"/>
    <w:rsid w:val="00eb267a"/>
    <w:rsid w:val="00f45db4"/>
    <w:rsid w:val="00ff38d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 w:val="24"/>
    </w:rPr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3">
    <w:name w:val="StGen3"/>
    <w:next w:val="StGen3"/>
    <w:link w:val="Normal"/>
    <w:rPr>
      <w:lang w:bidi="ar-SA" w:eastAsia="ru-RU" w:val="en-AU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4">
    <w:name w:val="StGen4"/>
    <w:next w:val="StGen4"/>
    <w:link w:val="Normal"/>
    <w:pPr>
      <w:autoSpaceDE w:val="off"/>
      <w:autoSpaceDN w:val="off"/>
    </w:pPr>
    <w:rPr>
      <w:lang w:bidi="ar-SA" w:eastAsia="ru-RU" w:val="ru-RU"/>
      <w:rFonts w:ascii="Arial" w:hAnsi="Arial"/>
    </w:rPr>
  </w:style>
  <w:style w:type="paragraph" w:styleId="StGen5">
    <w:name w:val="StGen5"/>
    <w:basedOn w:val="Normal"/>
    <w:next w:val="StGen5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  <w:rPr>
      <w:sz w:val="24"/>
      <w:szCs w:val="24"/>
    </w:rPr>
  </w:style>
  <w:style w:type="paragraph" w:styleId="StGen6">
    <w:name w:val="StGen6"/>
    <w:basedOn w:val="Normal"/>
    <w:next w:val="StGen6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7">
    <w:name w:val="StGen7"/>
    <w:basedOn w:val="Normal"/>
    <w:next w:val="StGen7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character" w:styleId="StGen1">
    <w:name w:val="StGen1"/>
    <w:next w:val="StGen1"/>
    <w:link w:val="Normal"/>
    <w:rPr>
      <w:b/>
      <w:bCs/>
      <w:color w:val="000080"/>
    </w:rPr>
  </w:style>
  <w:style w:type="table" w:styleId="StGen8">
    <w:name w:val="StGen8"/>
    <w:basedOn w:val="TableNormal"/>
    <w:next w:val="TableGrid"/>
    <w:link w:val="Normal"/>
    <w:rPr>
      <w:sz w:val="22"/>
      <w:szCs w:val="22"/>
      <w:lang w:eastAsia="en-US"/>
      <w:rFonts w:ascii="Calibri" w:eastAsia="Calibri" w:hAnsi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