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99"/>
        <w:tblLook w:val="01e0"/>
        <w:tblW w:type="dxa" w:w="10099"/>
        <w:tblOverlap w:val="never"/>
        <w:tblpPr w:horzAnchor="margin" w:leftFromText="180" w:rightFromText="180" w:tblpX="-4" w:tblpY="524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9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4bb0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x="-4" w:y="524"/>
              <w:ind w:left="142" w:right="-108"/>
              <w:jc w:val="center"/>
            </w:pPr>
            <w:r w:rsidR="002d4bb0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4A5CE040-6677-4D18-BD7F-DA4E5B8FA3F0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2d4bb0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4bb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524"/>
              <w:jc w:val="center"/>
            </w:pPr>
            <w:r w:rsidR="002d4bb0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4bb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524"/>
              <w:jc w:val="center"/>
            </w:pPr>
            <w:r w:rsidR="002d4bb0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4bb0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524"/>
            </w:pPr>
            <w:r w:rsidR="002d4bb0">
              <w:rPr>
                <w:i/>
                <w:sz w:val="28"/>
                <w:szCs w:val="28"/>
                <w:noProof/>
              </w:rPr>
              <w:pict>
                <v:line id="_x0000_s1051" type="#_x0000_t20" style="position:absolute;mso-position-vertical-relative:page;" from="-0.45000000000000001pt,11.25pt" to="499.85000000000002pt,11.25pt" strokeweight="63500">
                  <v:stroke linestyle="thickThin"/>
                </v:line>
              </w:pict>
            </w:r>
            <w:r w:rsidR="002d4bb0" w:rsidRPr="00910d2a">
              <w:rPr>
                <w:b/>
                <w:sz w:val="32"/>
                <w:szCs w:val="32"/>
              </w:rPr>
            </w:r>
          </w:p>
        </w:tc>
      </w:tr>
    </w:tbl>
    <w:p w:rsidP="00a60fd6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0c24f2">
        <w:rPr>
          <w:i/>
          <w:sz w:val="20"/>
          <w:szCs w:val="20"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  <w:sz w:val="28"/>
        </w:rPr>
        <w:jc w:val="center"/>
      </w:pPr>
      <w:r w:rsidR="00ca34ae" w:rsidRPr="00094ec6">
        <w:rPr>
          <w:b/>
          <w:sz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93554b">
            <w:pPr>
              <w:pStyle w:val="BodyText"/>
              <w:rPr>
                <w:szCs w:val="24"/>
              </w:rPr>
              <w:ind w:left="-108" w:right="-108"/>
              <w:jc w:val="center"/>
            </w:pPr>
            <w:r w:rsidR="00bc2b83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bc2b83">
              <w:rPr>
                <w:szCs w:val="24"/>
              </w:rPr>
              <w:t xml:space="preserve"> 22.10.2014 </w:t>
            </w:r>
            <w:r w:rsidR="00793a6c" w:rsidRPr="00b15b90">
              <w:rPr>
                <w:szCs w:val="24"/>
              </w:rPr>
              <w:t xml:space="preserve">№</w:t>
            </w:r>
            <w:r w:rsidR="001d1f79">
              <w:rPr>
                <w:szCs w:val="24"/>
              </w:rPr>
              <w:t xml:space="preserve"> </w:t>
            </w:r>
            <w:r w:rsidR="00bc2b83">
              <w:rPr>
                <w:szCs w:val="24"/>
              </w:rPr>
              <w:t xml:space="preserve">5</w:t>
            </w:r>
            <w:r w:rsidR="000763cd">
              <w:rPr>
                <w:szCs w:val="24"/>
              </w:rPr>
              <w:t xml:space="preserve">8</w:t>
            </w:r>
            <w:r w:rsidR="00787157">
              <w:rPr>
                <w:szCs w:val="24"/>
              </w:rPr>
              <w:t xml:space="preserve">1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93554b">
            <w:pPr>
              <w:pStyle w:val="BodyText"/>
              <w:rPr>
                <w:szCs w:val="24"/>
              </w:rPr>
              <w:ind w:left="-108" w:right="-108"/>
              <w:jc w:val="center"/>
            </w:pPr>
            <w:r w:rsidR="00bc2b83">
              <w:rPr>
                <w:szCs w:val="24"/>
              </w:rPr>
              <w:t xml:space="preserve">21-я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93554b">
            <w:pPr>
              <w:pStyle w:val="BodyText"/>
              <w:rPr>
                <w:sz w:val="22"/>
              </w:rPr>
              <w:ind w:left="-108" w:righ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  <w:sz w:val="28"/>
        </w:rPr>
      </w:pPr>
      <w:r w:rsidR="00ca34ae" w:rsidRPr="00094ec6">
        <w:rPr>
          <w:i/>
          <w:sz w:val="28"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37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4537"/>
            <w:tcBorders>
              <w:top w:val="nil"/>
              <w:left w:val="nil"/>
              <w:bottom w:val="nil"/>
              <w:right w:val="nil"/>
            </w:tcBorders>
          </w:tcPr>
          <w:p w:rsidP="00f13ae1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hanging="34" w:left="34"/>
              <w:jc w:val="both"/>
            </w:pPr>
            <w:r w:rsidR="00787157" w:rsidRPr="00787157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21.08.2013 № 284-р «Об установке памятника Василию Степановичу Завойко»</w:t>
            </w:r>
            <w:r w:rsidR="00793a6c" w:rsidRPr="00787157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2d4bb0">
        <w:rPr>
          <w:b/>
          <w:i/>
          <w:sz w:val="28"/>
          <w:szCs w:val="28"/>
        </w:rPr>
      </w:r>
    </w:p>
    <w:p w:rsidP="007a37fc">
      <w:pPr>
        <w:pStyle w:val="Normal"/>
        <w:rPr>
          <w:sz w:val="28"/>
          <w:szCs w:val="28"/>
        </w:rPr>
        <w:autoSpaceDE w:val="off"/>
        <w:autoSpaceDN w:val="off"/>
        <w:contextualSpacing/>
        <w:ind w:firstLine="708"/>
        <w:jc w:val="both"/>
      </w:pPr>
      <w:r w:rsidR="007a37fc" w:rsidRPr="007a37fc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21.08.2013 № 284-р</w:t>
      </w:r>
      <w:r w:rsidR="007a37fc">
        <w:rPr>
          <w:sz w:val="28"/>
          <w:szCs w:val="28"/>
        </w:rPr>
        <w:br w:clear="all" w:type="textWrapping"/>
      </w:r>
      <w:r w:rsidR="007a37fc" w:rsidRPr="007a37fc">
        <w:rPr>
          <w:sz w:val="28"/>
          <w:szCs w:val="28"/>
        </w:rPr>
        <w:t xml:space="preserve">«Об установке памятника Василию Степановичу Завойко»</w:t>
      </w:r>
      <w:r w:rsidR="007a37fc" w:rsidRPr="007a37fc">
        <w:rPr>
          <w:sz w:val="28"/>
          <w:bCs/>
          <w:szCs w:val="28"/>
        </w:rPr>
        <w:t xml:space="preserve">, внесенный первым заместителем Главы администрации Петропавловск-Камчатского городского округа Панченко Е.А., </w:t>
      </w:r>
      <w:r w:rsidR="0090657a">
        <w:rPr>
          <w:sz w:val="28"/>
          <w:bCs/>
          <w:szCs w:val="28"/>
        </w:rPr>
        <w:t xml:space="preserve">в соответствии со </w:t>
      </w:r>
      <w:r w:rsidR="0090657a" w:rsidRPr="007a37fc">
        <w:rPr>
          <w:sz w:val="28"/>
          <w:bCs/>
          <w:szCs w:val="28"/>
        </w:rPr>
        <w:t xml:space="preserve">статьей 28 Устава Петропавловск-Камчатского городского округа</w:t>
      </w:r>
      <w:r w:rsidR="0090657a">
        <w:rPr>
          <w:sz w:val="28"/>
          <w:bCs/>
          <w:szCs w:val="28"/>
        </w:rPr>
        <w:t xml:space="preserve">, </w:t>
      </w:r>
      <w:r w:rsidR="007a37fc" w:rsidRPr="007a37fc">
        <w:rPr>
          <w:sz w:val="28"/>
          <w:bCs/>
          <w:szCs w:val="28"/>
        </w:rPr>
        <w:t xml:space="preserve">Решением Городской Думы Петропавловск-Камчатского городского округа от 31.10.2013 № 138-нд «О порядке установки памятников, мемориальных досок и иных памятных знаков на территории Петропавловск</w:t>
      </w:r>
      <w:r w:rsidR="0090657a">
        <w:rPr>
          <w:sz w:val="28"/>
          <w:bCs/>
          <w:szCs w:val="28"/>
        </w:rPr>
        <w:t xml:space="preserve">-Камчатского городского округа»,</w:t>
      </w:r>
      <w:r w:rsidR="007a37fc" w:rsidRPr="007a37fc">
        <w:rPr>
          <w:sz w:val="28"/>
          <w:bCs/>
          <w:szCs w:val="28"/>
        </w:rPr>
        <w:t xml:space="preserve"> </w:t>
      </w:r>
      <w:r w:rsidR="007a37fc" w:rsidRPr="007a37fc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P="00be35f4">
      <w:pPr>
        <w:pStyle w:val="Normal"/>
        <w:rPr>
          <w:sz w:val="28"/>
          <w:szCs w:val="28"/>
        </w:rPr>
        <w:autoSpaceDE w:val="off"/>
        <w:autoSpaceDN w:val="off"/>
        <w:contextualSpacing/>
        <w:ind w:firstLine="708"/>
        <w:jc w:val="both"/>
      </w:pPr>
      <w:r w:rsidR="00be35f4" w:rsidRPr="002d4bb0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2d4bb0">
      <w:pPr>
        <w:pStyle w:val="Normal"/>
        <w:rPr>
          <w:sz w:val="28"/>
          <w:szCs w:val="28"/>
        </w:rPr>
        <w:contextualSpacing/>
      </w:pPr>
      <w:r w:rsidR="002d4bb0" w:rsidRPr="007a37fc">
        <w:rPr>
          <w:sz w:val="28"/>
          <w:szCs w:val="28"/>
        </w:rPr>
      </w:r>
    </w:p>
    <w:p w:rsidP="007a37fc">
      <w:pPr>
        <w:pStyle w:val="179"/>
        <w:rPr>
          <w:sz w:val="28"/>
          <w:szCs w:val="28"/>
        </w:rPr>
        <w:ind w:firstLine="709" w:left="0"/>
        <w:jc w:val="both"/>
      </w:pPr>
      <w:r w:rsidR="007a37fc" w:rsidRPr="007a37fc">
        <w:rPr>
          <w:sz w:val="28"/>
          <w:szCs w:val="28"/>
        </w:rPr>
        <w:t xml:space="preserve">1. Внести в решение Городской Думы Петропавловск-Камчатского городского округа от 21.08.2013 № 284-р «Об установке памятника Василию Степановичу Завойко» следующие изменения:</w:t>
      </w:r>
    </w:p>
    <w:p w:rsidP="007a37fc">
      <w:pPr>
        <w:pStyle w:val="Normal"/>
        <w:rPr>
          <w:sz w:val="28"/>
          <w:szCs w:val="28"/>
        </w:rPr>
        <w:ind w:firstLine="709"/>
        <w:jc w:val="both"/>
      </w:pPr>
      <w:r w:rsidR="007a37fc" w:rsidRPr="007a37fc">
        <w:rPr>
          <w:sz w:val="28"/>
          <w:szCs w:val="28"/>
        </w:rPr>
        <w:t xml:space="preserve">- пункт 2 изложить в следующей редакции:</w:t>
      </w:r>
    </w:p>
    <w:p w:rsidP="007a37f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a37fc" w:rsidRPr="007a37fc">
        <w:rPr>
          <w:sz w:val="28"/>
          <w:szCs w:val="28"/>
        </w:rPr>
        <w:t xml:space="preserve">«2. Определить, что:</w:t>
      </w:r>
    </w:p>
    <w:p w:rsidP="007a37fc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9"/>
        <w:jc w:val="both"/>
      </w:pPr>
      <w:r w:rsidR="007a37fc" w:rsidRPr="007a37fc">
        <w:rPr>
          <w:sz w:val="28"/>
          <w:szCs w:val="28"/>
        </w:rPr>
        <w:t xml:space="preserve">2.1 </w:t>
      </w:r>
      <w:r w:rsidR="007a37fc" w:rsidRPr="007a37fc">
        <w:rPr>
          <w:sz w:val="28"/>
          <w:szCs w:val="28"/>
          <w:lang w:eastAsia="en-US"/>
          <w:rFonts w:eastAsia="Calibri"/>
        </w:rPr>
        <w:t xml:space="preserve">источником финансирования </w:t>
      </w:r>
      <w:r w:rsidR="007a37fc" w:rsidRPr="007a37fc">
        <w:rPr>
          <w:sz w:val="28"/>
          <w:szCs w:val="28"/>
          <w:lang w:eastAsia="en-US"/>
          <w:rFonts w:eastAsia="Calibri"/>
        </w:rPr>
        <w:t xml:space="preserve">работ по проектированию, установке и обеспечению торжественного открытия памятника, указанного в пункте 1 настоящего решения, а также дальнейшего его содержания являются средства бюджета </w:t>
      </w:r>
      <w:r w:rsidR="00d477f4">
        <w:rPr>
          <w:sz w:val="28"/>
          <w:szCs w:val="28"/>
          <w:lang w:eastAsia="en-US"/>
          <w:rFonts w:eastAsia="Calibri"/>
        </w:rPr>
        <w:t xml:space="preserve">Петропавловск-Камчатского </w:t>
      </w:r>
      <w:r w:rsidR="007a37fc" w:rsidRPr="007a37fc">
        <w:rPr>
          <w:sz w:val="28"/>
          <w:szCs w:val="28"/>
          <w:lang w:eastAsia="en-US"/>
          <w:rFonts w:eastAsia="Calibri"/>
        </w:rPr>
        <w:t xml:space="preserve">городского округа, средства бюджетов других уровней бюджетной системы Российской Федерации;</w:t>
      </w:r>
    </w:p>
    <w:p w:rsidP="007a37f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a37fc" w:rsidRPr="007a37fc">
        <w:rPr>
          <w:sz w:val="28"/>
          <w:szCs w:val="28"/>
          <w:lang w:eastAsia="en-US"/>
          <w:rFonts w:eastAsia="Calibri"/>
        </w:rPr>
        <w:t xml:space="preserve">2.2 источником финансирования работ по изготовлению памятника, указанного в пункте 1 настоящего решения, являются добровольные взносы юридических, физических лиц, индивидуальных предпринимателей.</w:t>
      </w:r>
      <w:r w:rsidR="007a37fc" w:rsidRPr="007a37fc">
        <w:rPr>
          <w:sz w:val="28"/>
          <w:szCs w:val="28"/>
        </w:rPr>
        <w:t xml:space="preserve">»;</w:t>
      </w:r>
    </w:p>
    <w:p w:rsidP="007a37f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a37fc" w:rsidRPr="007a37fc">
        <w:rPr>
          <w:sz w:val="28"/>
          <w:szCs w:val="28"/>
        </w:rPr>
        <w:t xml:space="preserve">- пункт 3 исключить.</w:t>
      </w:r>
    </w:p>
    <w:p w:rsidP="007a37f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a37fc" w:rsidRPr="007a37fc">
        <w:rPr>
          <w:sz w:val="28"/>
          <w:szCs w:val="28"/>
        </w:rPr>
        <w:t xml:space="preserve">2. Настоящее решение вступает в силу со дня его подписания и распр</w:t>
      </w:r>
      <w:r w:rsidR="00b9330a">
        <w:rPr>
          <w:sz w:val="28"/>
          <w:szCs w:val="28"/>
        </w:rPr>
        <w:t xml:space="preserve">остраняет свое действие на </w:t>
      </w:r>
      <w:r w:rsidR="007a37fc" w:rsidRPr="007a37fc">
        <w:rPr>
          <w:sz w:val="28"/>
          <w:szCs w:val="28"/>
        </w:rPr>
        <w:t xml:space="preserve">отношения, возникшие с 21.08.2013.</w:t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 w:rsidRPr="007d5548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2d4bb0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426" w:footer="709" w:gutter="0" w:header="709" w:left="1134" w:right="566" w:top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0000000000000000000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3d291193"/>
    <w:multiLevelType w:val="hybridMultilevel"/>
    <w:tmpl w:val="ba6aead6"/>
    <w:lvl w:ilvl="0">
      <w:start w:val="1"/>
      <w:numFmt w:val="decimal"/>
      <w:suff w:val="tab"/>
      <w:lvlText w:val="%1."/>
      <w:lvlJc w:val="left"/>
      <w:pPr>
        <w:pStyle w:val="Normal"/>
        <w:ind w:hanging="1095" w:left="534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533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605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677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749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821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893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965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10373"/>
      </w:pPr>
    </w:lvl>
  </w:abstractNum>
  <w:abstractNum w:abstractNumId="12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3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4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5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8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9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2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3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8"/>
  </w:num>
  <w:num w:numId="5">
    <w:abstractNumId w:val="22"/>
  </w:num>
  <w:num w:numId="6">
    <w:abstractNumId w:val="16"/>
  </w:num>
  <w:num w:numId="7">
    <w:abstractNumId w:val="17"/>
  </w:num>
  <w:num w:numId="8">
    <w:abstractNumId w:val="15"/>
  </w:num>
  <w:num w:numId="9">
    <w:abstractNumId w:val="21"/>
  </w:num>
  <w:num w:numId="10">
    <w:abstractNumId w:val="6"/>
  </w:num>
  <w:num w:numId="11">
    <w:abstractNumId w:val="14"/>
  </w:num>
  <w:num w:numId="12">
    <w:abstractNumId w:val="3"/>
  </w:num>
  <w:num w:numId="13">
    <w:abstractNumId w:val="20"/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4"/>
  </w:num>
  <w:num w:numId="19">
    <w:abstractNumId w:val="2"/>
  </w:num>
  <w:num w:numId="20">
    <w:abstractNumId w:val="12"/>
  </w:num>
  <w:num w:numId="21">
    <w:abstractNumId w:val="1"/>
  </w:num>
  <w:num w:numId="22">
    <w:abstractNumId w:val="10"/>
  </w:num>
  <w:num w:numId="23">
    <w:abstractNumId w:val="9"/>
  </w:num>
  <w:num w:numId="24">
    <w:abstractNumId w:val="11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763cd"/>
    <w:rsid w:val="00094ec6"/>
    <w:rsid w:val="000c24f2"/>
    <w:rsid w:val="001d1f79"/>
    <w:rsid w:val="002d4bb0"/>
    <w:rsid w:val="002d59eb"/>
    <w:rsid w:val="002e26d5"/>
    <w:rsid w:val="004e770e"/>
    <w:rsid w:val="006b500d"/>
    <w:rsid w:val="00787157"/>
    <w:rsid w:val="00793a6c"/>
    <w:rsid w:val="007a37fc"/>
    <w:rsid w:val="007d5548"/>
    <w:rsid w:val="008522a2"/>
    <w:rsid w:val="0090657a"/>
    <w:rsid w:val="00910d2a"/>
    <w:rsid w:val="0093554b"/>
    <w:rsid w:val="00a11d1b"/>
    <w:rsid w:val="00a60fd6"/>
    <w:rsid w:val="00aa4914"/>
    <w:rsid w:val="00b15b90"/>
    <w:rsid w:val="00b9330a"/>
    <w:rsid w:val="00bc2b83"/>
    <w:rsid w:val="00be35f4"/>
    <w:rsid w:val="00ca34ae"/>
    <w:rsid w:val="00d477f4"/>
    <w:rsid w:val="00dd6cce"/>
    <w:rsid w:val="00e82894"/>
    <w:rsid w:val="00e86af6"/>
    <w:rsid w:val="00f13ae1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both"/>
    </w:pPr>
    <w:rPr>
      <w:szCs w:val="28"/>
    </w:rPr>
  </w:style>
  <w:style w:type="paragraph" w:styleId="StGen25">
    <w:name w:val="StGen25"/>
    <w:next w:val="StGen25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4">
    <w:name w:val="StGen14"/>
    <w:next w:val="StGen14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6">
    <w:name w:val="StGen26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7">
    <w:name w:val="StGen27"/>
    <w:basedOn w:val="Normal"/>
    <w:next w:val="StGen2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23">
    <w:name w:val="StGen23"/>
    <w:next w:val="StGen23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8">
    <w:name w:val="StGen28"/>
    <w:next w:val="StGen28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29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29">
    <w:name w:val="StGen29"/>
    <w:next w:val="StGen29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5">
    <w:name w:val="StGen5"/>
    <w:next w:val="StGen5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