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9748"/>
      </w:tblGrid>
      <w:tr w:rsidR="00BB2E9F" w:rsidRPr="000C250E" w:rsidTr="006D6129">
        <w:trPr>
          <w:jc w:val="center"/>
        </w:trPr>
        <w:tc>
          <w:tcPr>
            <w:tcW w:w="9748" w:type="dxa"/>
          </w:tcPr>
          <w:p w:rsidR="00BB2E9F" w:rsidRPr="000C250E" w:rsidRDefault="00BB2E9F" w:rsidP="006D6129">
            <w:pPr>
              <w:jc w:val="center"/>
              <w:rPr>
                <w:sz w:val="28"/>
                <w:szCs w:val="28"/>
                <w:lang w:val="en-US"/>
              </w:rPr>
            </w:pPr>
            <w:r w:rsidRPr="000C250E">
              <w:rPr>
                <w:noProof/>
                <w:sz w:val="28"/>
                <w:szCs w:val="28"/>
              </w:rPr>
              <w:drawing>
                <wp:inline distT="0" distB="0" distL="0" distR="0" wp14:anchorId="20CD7972" wp14:editId="05B8DA97">
                  <wp:extent cx="1152525" cy="11415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9F" w:rsidRPr="000C250E" w:rsidTr="006D6129">
        <w:trPr>
          <w:jc w:val="center"/>
        </w:trPr>
        <w:tc>
          <w:tcPr>
            <w:tcW w:w="9748" w:type="dxa"/>
          </w:tcPr>
          <w:p w:rsidR="00BB2E9F" w:rsidRPr="000C250E" w:rsidRDefault="00BB2E9F" w:rsidP="006D61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C250E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BB2E9F" w:rsidRPr="000C250E" w:rsidTr="006D6129">
        <w:trPr>
          <w:jc w:val="center"/>
        </w:trPr>
        <w:tc>
          <w:tcPr>
            <w:tcW w:w="9748" w:type="dxa"/>
          </w:tcPr>
          <w:p w:rsidR="00BB2E9F" w:rsidRPr="000C250E" w:rsidRDefault="00BB2E9F" w:rsidP="006D61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C250E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BB2E9F" w:rsidRPr="000C250E" w:rsidTr="006D6129">
        <w:trPr>
          <w:jc w:val="center"/>
        </w:trPr>
        <w:tc>
          <w:tcPr>
            <w:tcW w:w="9748" w:type="dxa"/>
          </w:tcPr>
          <w:p w:rsidR="00BB2E9F" w:rsidRPr="000C250E" w:rsidRDefault="009A4CF7" w:rsidP="006D612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ge">
                        <wp:posOffset>128270</wp:posOffset>
                      </wp:positionV>
                      <wp:extent cx="6448425" cy="0"/>
                      <wp:effectExtent l="38100" t="36830" r="38100" b="393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.75pt,10.1pt" to="49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B2E9F" w:rsidRPr="000C250E" w:rsidRDefault="00BB2E9F" w:rsidP="00BB2E9F">
      <w:pPr>
        <w:jc w:val="center"/>
        <w:rPr>
          <w:sz w:val="28"/>
          <w:szCs w:val="28"/>
        </w:rPr>
      </w:pPr>
    </w:p>
    <w:p w:rsidR="00BB2E9F" w:rsidRPr="006D6129" w:rsidRDefault="00BB2E9F" w:rsidP="00BB2E9F">
      <w:pPr>
        <w:jc w:val="center"/>
        <w:rPr>
          <w:b/>
          <w:sz w:val="36"/>
          <w:szCs w:val="36"/>
        </w:rPr>
      </w:pPr>
      <w:r w:rsidRPr="006D6129">
        <w:rPr>
          <w:b/>
          <w:sz w:val="36"/>
          <w:szCs w:val="36"/>
        </w:rPr>
        <w:t>РЕШЕНИЕ</w:t>
      </w:r>
    </w:p>
    <w:p w:rsidR="00BB2E9F" w:rsidRPr="000C250E" w:rsidRDefault="00BB2E9F" w:rsidP="00BB2E9F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860F30" w:rsidTr="0043409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30" w:rsidRPr="007F1BFE" w:rsidRDefault="006D6129" w:rsidP="009A4CF7">
            <w:pPr>
              <w:pStyle w:val="a3"/>
              <w:spacing w:after="0"/>
              <w:jc w:val="center"/>
            </w:pPr>
            <w:r>
              <w:t>от 25.06.</w:t>
            </w:r>
            <w:r w:rsidRPr="00401EC3">
              <w:t xml:space="preserve">2014 </w:t>
            </w:r>
            <w:r>
              <w:t>№ 49</w:t>
            </w:r>
            <w:r w:rsidR="009A4CF7">
              <w:t>5</w:t>
            </w:r>
            <w:r w:rsidRPr="00401EC3">
              <w:t>-р</w:t>
            </w:r>
          </w:p>
        </w:tc>
      </w:tr>
      <w:tr w:rsidR="00860F30" w:rsidTr="0043409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F30" w:rsidRPr="007F1BFE" w:rsidRDefault="006D6129" w:rsidP="006D6129">
            <w:pPr>
              <w:pStyle w:val="a3"/>
              <w:spacing w:after="0"/>
              <w:jc w:val="center"/>
            </w:pPr>
            <w:r>
              <w:t>16-я сессия</w:t>
            </w:r>
          </w:p>
        </w:tc>
      </w:tr>
      <w:tr w:rsidR="00860F30" w:rsidTr="0043409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F30" w:rsidRPr="007F1BFE" w:rsidRDefault="00860F30" w:rsidP="006D6129">
            <w:pPr>
              <w:pStyle w:val="a3"/>
              <w:spacing w:after="0"/>
              <w:jc w:val="center"/>
            </w:pPr>
            <w:r w:rsidRPr="007F1BFE">
              <w:rPr>
                <w:sz w:val="22"/>
                <w:szCs w:val="22"/>
              </w:rPr>
              <w:t>г</w:t>
            </w:r>
            <w:proofErr w:type="gramStart"/>
            <w:r w:rsidRPr="007F1BFE">
              <w:rPr>
                <w:sz w:val="22"/>
                <w:szCs w:val="22"/>
              </w:rPr>
              <w:t>.П</w:t>
            </w:r>
            <w:proofErr w:type="gramEnd"/>
            <w:r w:rsidRPr="007F1BF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B2E9F" w:rsidRPr="000C250E" w:rsidRDefault="00BB2E9F" w:rsidP="00BB2E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9"/>
      </w:tblGrid>
      <w:tr w:rsidR="00BB2E9F" w:rsidRPr="000C250E" w:rsidTr="006D6129">
        <w:trPr>
          <w:trHeight w:val="1344"/>
        </w:trPr>
        <w:tc>
          <w:tcPr>
            <w:tcW w:w="5169" w:type="dxa"/>
          </w:tcPr>
          <w:p w:rsidR="00BB2E9F" w:rsidRPr="000C250E" w:rsidRDefault="00BB2E9F" w:rsidP="006D6129">
            <w:pPr>
              <w:jc w:val="both"/>
              <w:rPr>
                <w:sz w:val="28"/>
                <w:szCs w:val="28"/>
              </w:rPr>
            </w:pPr>
            <w:r w:rsidRPr="000C250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мониторинга выполнения Плана мероприятий по противодействию коррупции в Петропавловск-Камчатском городском округе на 201</w:t>
            </w:r>
            <w:r w:rsidR="009427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утвержденного решением Городской Думы Петропавловск-Камчатского городского округа от </w:t>
            </w:r>
            <w:r w:rsidR="0094277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9427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="009427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21F97">
              <w:rPr>
                <w:sz w:val="28"/>
                <w:szCs w:val="28"/>
              </w:rPr>
              <w:t xml:space="preserve">      </w:t>
            </w:r>
            <w:r w:rsidR="006D6129">
              <w:rPr>
                <w:sz w:val="28"/>
                <w:szCs w:val="28"/>
              </w:rPr>
              <w:t xml:space="preserve">              </w:t>
            </w:r>
            <w:r w:rsidR="00421F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r w:rsidR="0094277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-р «</w:t>
            </w:r>
            <w:r w:rsidRPr="00304DB9">
              <w:rPr>
                <w:sz w:val="28"/>
                <w:szCs w:val="28"/>
              </w:rPr>
              <w:t>Об утверждении Плана мероприятий по противодействию коррупции в Петропавловск-Камчатском городском округе на 201</w:t>
            </w:r>
            <w:r w:rsidR="0094277E">
              <w:rPr>
                <w:sz w:val="28"/>
                <w:szCs w:val="28"/>
              </w:rPr>
              <w:t>3</w:t>
            </w:r>
            <w:r w:rsidRPr="00304DB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B2E9F" w:rsidRPr="000C250E" w:rsidRDefault="00BB2E9F" w:rsidP="00BB2E9F">
      <w:pPr>
        <w:ind w:firstLine="567"/>
        <w:jc w:val="both"/>
        <w:rPr>
          <w:sz w:val="28"/>
          <w:szCs w:val="28"/>
        </w:rPr>
      </w:pPr>
    </w:p>
    <w:p w:rsidR="00BB2E9F" w:rsidRPr="000C250E" w:rsidRDefault="00BB2E9F" w:rsidP="00C776B3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C250E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об итогах мониторинга выполнения Плана мероприятий по противодействию коррупции в Петропавловск-Камчатском городском округе на 201</w:t>
      </w:r>
      <w:r w:rsidR="001749E0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утвержденного решением Городской Думы Петропавловск-Камчатского городского округа от </w:t>
      </w:r>
      <w:r w:rsidR="001749E0">
        <w:rPr>
          <w:sz w:val="28"/>
          <w:szCs w:val="28"/>
        </w:rPr>
        <w:t xml:space="preserve">16.01.2013 </w:t>
      </w:r>
      <w:r>
        <w:rPr>
          <w:sz w:val="28"/>
          <w:szCs w:val="28"/>
        </w:rPr>
        <w:t xml:space="preserve">№ </w:t>
      </w:r>
      <w:r w:rsidR="001749E0">
        <w:rPr>
          <w:sz w:val="28"/>
          <w:szCs w:val="28"/>
        </w:rPr>
        <w:t xml:space="preserve">88-р </w:t>
      </w:r>
      <w:r w:rsidR="004340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</w:t>
      </w:r>
      <w:r w:rsidRPr="00304DB9">
        <w:rPr>
          <w:sz w:val="28"/>
          <w:szCs w:val="28"/>
        </w:rPr>
        <w:t>Об утверждении Плана мероприятий по противодействию коррупции в Петропавловск-Камчатском городском округе на 201</w:t>
      </w:r>
      <w:r w:rsidR="001749E0">
        <w:rPr>
          <w:sz w:val="28"/>
          <w:szCs w:val="28"/>
        </w:rPr>
        <w:t>3</w:t>
      </w:r>
      <w:r w:rsidRPr="00304DB9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 w:rsidR="00F306A5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B2E9F" w:rsidRDefault="00BB2E9F" w:rsidP="00BB2E9F">
      <w:pPr>
        <w:rPr>
          <w:b/>
          <w:sz w:val="28"/>
          <w:szCs w:val="28"/>
        </w:rPr>
      </w:pPr>
    </w:p>
    <w:p w:rsidR="00BB2E9F" w:rsidRPr="000C250E" w:rsidRDefault="00BB2E9F" w:rsidP="00BB2E9F">
      <w:pPr>
        <w:rPr>
          <w:b/>
          <w:sz w:val="28"/>
          <w:szCs w:val="28"/>
        </w:rPr>
      </w:pPr>
      <w:r w:rsidRPr="000C250E">
        <w:rPr>
          <w:b/>
          <w:sz w:val="28"/>
          <w:szCs w:val="28"/>
        </w:rPr>
        <w:t>РЕШИЛА:</w:t>
      </w:r>
    </w:p>
    <w:p w:rsidR="00BB2E9F" w:rsidRPr="000C250E" w:rsidRDefault="00BB2E9F" w:rsidP="00BB2E9F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BB2E9F" w:rsidRPr="000C250E" w:rsidRDefault="00BB2E9F" w:rsidP="00C776B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0C250E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об итогах мониторинга выполнения Плана мероприятий по противодействию коррупции в Петропавловск-Камчатском городском округе на 201</w:t>
      </w:r>
      <w:r w:rsidR="001749E0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утвержденного решением Городской Думы Петропавловск-Камчатского городского округа от </w:t>
      </w:r>
      <w:r w:rsidR="001749E0">
        <w:rPr>
          <w:sz w:val="28"/>
          <w:szCs w:val="28"/>
        </w:rPr>
        <w:t xml:space="preserve">88-р </w:t>
      </w:r>
      <w:r>
        <w:rPr>
          <w:sz w:val="28"/>
          <w:szCs w:val="28"/>
        </w:rPr>
        <w:t>«</w:t>
      </w:r>
      <w:r w:rsidRPr="00304DB9">
        <w:rPr>
          <w:sz w:val="28"/>
          <w:szCs w:val="28"/>
        </w:rPr>
        <w:t>Об утверждении Плана мероприятий по противодействию коррупции в Петропавловск-Камчатском городском округе на 201</w:t>
      </w:r>
      <w:r w:rsidR="001749E0">
        <w:rPr>
          <w:sz w:val="28"/>
          <w:szCs w:val="28"/>
        </w:rPr>
        <w:t>3</w:t>
      </w:r>
      <w:r w:rsidRPr="00304D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0C250E">
        <w:rPr>
          <w:sz w:val="28"/>
          <w:szCs w:val="28"/>
        </w:rPr>
        <w:t>принять к сведению</w:t>
      </w:r>
      <w:r w:rsidR="008B0D10">
        <w:rPr>
          <w:sz w:val="28"/>
          <w:szCs w:val="28"/>
        </w:rPr>
        <w:t>, согласно приложению к настоящему решению</w:t>
      </w:r>
      <w:r w:rsidRPr="000C250E">
        <w:rPr>
          <w:sz w:val="28"/>
          <w:szCs w:val="28"/>
        </w:rPr>
        <w:t>.</w:t>
      </w:r>
    </w:p>
    <w:p w:rsidR="006D6129" w:rsidRDefault="00BB2E9F" w:rsidP="00BB2E9F">
      <w:pPr>
        <w:ind w:firstLine="709"/>
        <w:jc w:val="both"/>
        <w:rPr>
          <w:sz w:val="28"/>
          <w:szCs w:val="28"/>
        </w:rPr>
      </w:pPr>
      <w:r w:rsidRPr="000C250E">
        <w:rPr>
          <w:sz w:val="28"/>
          <w:szCs w:val="28"/>
        </w:rPr>
        <w:t>2.</w:t>
      </w:r>
      <w:r w:rsidRPr="0089320D">
        <w:rPr>
          <w:sz w:val="28"/>
          <w:szCs w:val="28"/>
        </w:rPr>
        <w:t xml:space="preserve"> Направить настоящее решение в газету «Град Петра и Павла» для опубликования</w:t>
      </w:r>
      <w:r>
        <w:rPr>
          <w:sz w:val="28"/>
          <w:szCs w:val="28"/>
        </w:rPr>
        <w:t xml:space="preserve"> и разместить на</w:t>
      </w:r>
      <w:r w:rsidR="002878DC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>сайте</w:t>
      </w:r>
      <w:r w:rsidR="002878DC">
        <w:rPr>
          <w:sz w:val="28"/>
          <w:szCs w:val="28"/>
        </w:rPr>
        <w:t xml:space="preserve"> администрации Петропавловск-</w:t>
      </w:r>
    </w:p>
    <w:p w:rsidR="006D6129" w:rsidRDefault="006D6129" w:rsidP="006D6129">
      <w:pPr>
        <w:jc w:val="both"/>
        <w:rPr>
          <w:sz w:val="28"/>
          <w:szCs w:val="28"/>
        </w:rPr>
      </w:pPr>
    </w:p>
    <w:p w:rsidR="00BB2E9F" w:rsidRPr="0089320D" w:rsidRDefault="002878DC" w:rsidP="006D6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Камчатского городского округа </w:t>
      </w:r>
      <w:r w:rsidR="00BB2E9F">
        <w:rPr>
          <w:sz w:val="28"/>
          <w:szCs w:val="28"/>
        </w:rPr>
        <w:t>в информационно-телекоммуникационной сети «Интернет»</w:t>
      </w:r>
      <w:r w:rsidR="00BB2E9F" w:rsidRPr="0089320D">
        <w:rPr>
          <w:sz w:val="28"/>
          <w:szCs w:val="28"/>
        </w:rPr>
        <w:t>.</w:t>
      </w:r>
    </w:p>
    <w:p w:rsidR="00BB2E9F" w:rsidRPr="000C250E" w:rsidRDefault="00BB2E9F" w:rsidP="00BB2E9F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BB2E9F" w:rsidRDefault="00BB2E9F" w:rsidP="00BB2E9F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BB2E9F" w:rsidRPr="00FA1B15" w:rsidTr="00B66B74">
        <w:trPr>
          <w:trHeight w:val="857"/>
        </w:trPr>
        <w:tc>
          <w:tcPr>
            <w:tcW w:w="4786" w:type="dxa"/>
          </w:tcPr>
          <w:p w:rsidR="00BB2E9F" w:rsidRPr="00FA1B15" w:rsidRDefault="00BB2E9F" w:rsidP="006D6129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BB2E9F" w:rsidRPr="00FA1B15" w:rsidRDefault="00BB2E9F" w:rsidP="006D6129">
            <w:pPr>
              <w:jc w:val="center"/>
              <w:rPr>
                <w:sz w:val="28"/>
                <w:szCs w:val="28"/>
              </w:rPr>
            </w:pPr>
          </w:p>
          <w:p w:rsidR="00BB2E9F" w:rsidRPr="00FA1B15" w:rsidRDefault="00BB2E9F" w:rsidP="006D6129">
            <w:pPr>
              <w:jc w:val="center"/>
              <w:rPr>
                <w:sz w:val="28"/>
                <w:szCs w:val="28"/>
              </w:rPr>
            </w:pPr>
          </w:p>
          <w:p w:rsidR="00BB2E9F" w:rsidRPr="00FA1B15" w:rsidRDefault="00BB2E9F" w:rsidP="006D6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2E9F" w:rsidRPr="00FA1B15" w:rsidRDefault="00BB2E9F" w:rsidP="006D6129">
            <w:pPr>
              <w:jc w:val="right"/>
              <w:rPr>
                <w:sz w:val="28"/>
                <w:szCs w:val="28"/>
              </w:rPr>
            </w:pPr>
          </w:p>
          <w:p w:rsidR="00BB2E9F" w:rsidRPr="00FA1B15" w:rsidRDefault="00BB2E9F" w:rsidP="006D6129">
            <w:pPr>
              <w:jc w:val="right"/>
              <w:rPr>
                <w:sz w:val="28"/>
                <w:szCs w:val="28"/>
              </w:rPr>
            </w:pPr>
          </w:p>
          <w:p w:rsidR="00BB2E9F" w:rsidRDefault="00BB2E9F" w:rsidP="006D6129">
            <w:pPr>
              <w:jc w:val="right"/>
              <w:rPr>
                <w:sz w:val="28"/>
                <w:szCs w:val="28"/>
              </w:rPr>
            </w:pPr>
          </w:p>
          <w:p w:rsidR="00BB2E9F" w:rsidRPr="00FA1B15" w:rsidRDefault="00BB2E9F" w:rsidP="00DA713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43409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54FD1" w:rsidRDefault="00554FD1" w:rsidP="00860F30">
      <w:pPr>
        <w:jc w:val="center"/>
        <w:rPr>
          <w:b/>
          <w:sz w:val="28"/>
          <w:szCs w:val="28"/>
        </w:rPr>
      </w:pPr>
    </w:p>
    <w:p w:rsidR="00554FD1" w:rsidRDefault="00554FD1" w:rsidP="00554FD1">
      <w:pPr>
        <w:pStyle w:val="aa"/>
        <w:spacing w:after="0"/>
        <w:ind w:left="284"/>
        <w:jc w:val="right"/>
      </w:pPr>
      <w:r>
        <w:rPr>
          <w:b/>
        </w:rPr>
        <w:br w:type="page"/>
      </w:r>
    </w:p>
    <w:p w:rsidR="00554FD1" w:rsidRPr="00011BC3" w:rsidRDefault="00554FD1" w:rsidP="006D6129">
      <w:pPr>
        <w:jc w:val="right"/>
      </w:pPr>
      <w:r w:rsidRPr="00011BC3">
        <w:lastRenderedPageBreak/>
        <w:t>Приложение</w:t>
      </w:r>
    </w:p>
    <w:p w:rsidR="00554FD1" w:rsidRPr="00011BC3" w:rsidRDefault="00554FD1" w:rsidP="006D6129">
      <w:pPr>
        <w:jc w:val="right"/>
      </w:pPr>
      <w:r w:rsidRPr="00011BC3">
        <w:t xml:space="preserve">к решению Городской Думы </w:t>
      </w:r>
    </w:p>
    <w:p w:rsidR="00554FD1" w:rsidRPr="00011BC3" w:rsidRDefault="00554FD1" w:rsidP="006D6129">
      <w:pPr>
        <w:jc w:val="right"/>
      </w:pPr>
      <w:r w:rsidRPr="00011BC3">
        <w:t xml:space="preserve">Петропавловск-Камчатского </w:t>
      </w:r>
    </w:p>
    <w:p w:rsidR="00554FD1" w:rsidRPr="00011BC3" w:rsidRDefault="00554FD1" w:rsidP="006D6129">
      <w:pPr>
        <w:jc w:val="right"/>
      </w:pPr>
      <w:r w:rsidRPr="00011BC3">
        <w:t>городского округа</w:t>
      </w:r>
    </w:p>
    <w:p w:rsidR="00554FD1" w:rsidRPr="006D6129" w:rsidRDefault="006D6129" w:rsidP="006D6129">
      <w:pPr>
        <w:jc w:val="right"/>
      </w:pPr>
      <w:r>
        <w:t xml:space="preserve">                                                                                                                                    </w:t>
      </w:r>
      <w:r w:rsidRPr="00DC5D8E">
        <w:t>от 25.06.2014 № 49</w:t>
      </w:r>
      <w:r w:rsidR="009A4CF7">
        <w:t>5</w:t>
      </w:r>
      <w:r w:rsidRPr="00DC5D8E">
        <w:t>-р</w:t>
      </w:r>
    </w:p>
    <w:p w:rsidR="006D6129" w:rsidRDefault="006D6129" w:rsidP="00554FD1">
      <w:pPr>
        <w:jc w:val="center"/>
        <w:rPr>
          <w:b/>
          <w:sz w:val="28"/>
          <w:szCs w:val="28"/>
        </w:rPr>
      </w:pPr>
    </w:p>
    <w:p w:rsidR="00554FD1" w:rsidRDefault="00554FD1" w:rsidP="006D6129">
      <w:pPr>
        <w:jc w:val="center"/>
        <w:rPr>
          <w:b/>
          <w:sz w:val="28"/>
          <w:szCs w:val="28"/>
        </w:rPr>
      </w:pPr>
      <w:r w:rsidRPr="00554FD1">
        <w:rPr>
          <w:b/>
          <w:sz w:val="28"/>
          <w:szCs w:val="28"/>
        </w:rPr>
        <w:t>Информация об итогах мониторинга выполнения Плана мероприятий по противодействию коррупции в Петропавловск-Камчатском городском округе на 2013 год, утвержденный решением Городской Думы Петропавловск-Камчатского городского округа от 16.01.2013 № 88-р «Об утверждении Плана мероприятий по противодействию коррупции в Петропавловск-Камчатском городском округе на 2013 год»</w:t>
      </w:r>
    </w:p>
    <w:p w:rsidR="006D6129" w:rsidRPr="006D6129" w:rsidRDefault="006D6129" w:rsidP="006D6129">
      <w:pPr>
        <w:jc w:val="center"/>
        <w:rPr>
          <w:b/>
          <w:sz w:val="28"/>
          <w:szCs w:val="28"/>
        </w:rPr>
      </w:pPr>
    </w:p>
    <w:p w:rsidR="00554FD1" w:rsidRPr="00554FD1" w:rsidRDefault="00554FD1" w:rsidP="008B0D10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1. Проведение антикоррупционной экспертизы проектов нормативных правовых актов, планируемых к принятию (рассмотрению) органами местного самоуправления, и действующих нормативных правовых актов органов местного самоуправления Петропавловск-Камчатского городского округа</w:t>
      </w:r>
      <w:r w:rsidR="00C170DE">
        <w:rPr>
          <w:sz w:val="28"/>
          <w:szCs w:val="28"/>
        </w:rPr>
        <w:t xml:space="preserve"> (далее – городской округ)</w:t>
      </w:r>
      <w:r w:rsidRPr="00554FD1">
        <w:rPr>
          <w:sz w:val="28"/>
          <w:szCs w:val="28"/>
        </w:rPr>
        <w:t>.</w:t>
      </w:r>
    </w:p>
    <w:p w:rsidR="00554FD1" w:rsidRPr="00554FD1" w:rsidRDefault="00554FD1" w:rsidP="008B0D10">
      <w:pPr>
        <w:pStyle w:val="Style12"/>
        <w:widowControl/>
        <w:spacing w:line="331" w:lineRule="exact"/>
        <w:ind w:firstLine="709"/>
        <w:rPr>
          <w:rStyle w:val="FontStyle62"/>
          <w:sz w:val="28"/>
          <w:szCs w:val="28"/>
        </w:rPr>
      </w:pPr>
      <w:r w:rsidRPr="00554FD1">
        <w:rPr>
          <w:rStyle w:val="FontStyle62"/>
          <w:sz w:val="28"/>
          <w:szCs w:val="28"/>
        </w:rPr>
        <w:t xml:space="preserve">Антикоррупционная экспертиза нормативных правовых актов и проектов </w:t>
      </w:r>
      <w:r w:rsidRPr="00554FD1">
        <w:rPr>
          <w:sz w:val="28"/>
          <w:szCs w:val="28"/>
        </w:rPr>
        <w:t>нормативных правовых актов</w:t>
      </w:r>
      <w:r w:rsidR="006F0292">
        <w:rPr>
          <w:rStyle w:val="FontStyle62"/>
          <w:sz w:val="28"/>
          <w:szCs w:val="28"/>
        </w:rPr>
        <w:t xml:space="preserve"> в администрации </w:t>
      </w:r>
      <w:r w:rsidR="00C170DE">
        <w:rPr>
          <w:rStyle w:val="FontStyle62"/>
          <w:sz w:val="28"/>
          <w:szCs w:val="28"/>
        </w:rPr>
        <w:t>городского округа</w:t>
      </w:r>
      <w:r w:rsidRPr="00554FD1">
        <w:rPr>
          <w:rStyle w:val="FontStyle62"/>
          <w:sz w:val="28"/>
          <w:szCs w:val="28"/>
        </w:rPr>
        <w:t xml:space="preserve"> осуществляется в соответствии с Порядком проведения антикоррупционной экспертизы нормативных правовых актов и проектов нормативных правовых актов в администрации городского округа, утвержденным постановлен</w:t>
      </w:r>
      <w:r w:rsidR="006F0292">
        <w:rPr>
          <w:rStyle w:val="FontStyle62"/>
          <w:sz w:val="28"/>
          <w:szCs w:val="28"/>
        </w:rPr>
        <w:t xml:space="preserve">ием администрации </w:t>
      </w:r>
      <w:r w:rsidRPr="00554FD1">
        <w:rPr>
          <w:rStyle w:val="FontStyle62"/>
          <w:sz w:val="28"/>
          <w:szCs w:val="28"/>
        </w:rPr>
        <w:t>городского округа от 24.11.2011 № 3038.</w:t>
      </w:r>
    </w:p>
    <w:p w:rsidR="00554FD1" w:rsidRPr="00554FD1" w:rsidRDefault="00554FD1" w:rsidP="008B0D10">
      <w:pPr>
        <w:pStyle w:val="Style9"/>
        <w:widowControl/>
        <w:spacing w:line="365" w:lineRule="exact"/>
        <w:ind w:firstLine="709"/>
        <w:rPr>
          <w:rStyle w:val="FontStyle62"/>
          <w:sz w:val="28"/>
          <w:szCs w:val="28"/>
        </w:rPr>
      </w:pPr>
      <w:r w:rsidRPr="00554FD1">
        <w:rPr>
          <w:rStyle w:val="FontStyle62"/>
          <w:sz w:val="28"/>
          <w:szCs w:val="28"/>
        </w:rPr>
        <w:t xml:space="preserve">Антикоррупционная экспертиза в администрации городского округа проводится правовым отделом Аппарата администрации </w:t>
      </w:r>
      <w:r w:rsidR="00C170DE">
        <w:rPr>
          <w:rStyle w:val="FontStyle62"/>
          <w:sz w:val="28"/>
          <w:szCs w:val="28"/>
        </w:rPr>
        <w:t>городского округа</w:t>
      </w:r>
      <w:r w:rsidRPr="00554FD1">
        <w:rPr>
          <w:rStyle w:val="FontStyle62"/>
          <w:sz w:val="28"/>
          <w:szCs w:val="28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554FD1" w:rsidRPr="00554FD1" w:rsidRDefault="00554FD1" w:rsidP="00554FD1">
      <w:pPr>
        <w:pStyle w:val="Style12"/>
        <w:widowControl/>
        <w:spacing w:line="346" w:lineRule="exact"/>
        <w:ind w:firstLine="710"/>
        <w:rPr>
          <w:rStyle w:val="FontStyle62"/>
          <w:sz w:val="28"/>
          <w:szCs w:val="28"/>
        </w:rPr>
      </w:pPr>
      <w:r w:rsidRPr="00554FD1">
        <w:rPr>
          <w:rStyle w:val="FontStyle62"/>
          <w:sz w:val="28"/>
          <w:szCs w:val="28"/>
        </w:rPr>
        <w:t xml:space="preserve">За период с 01.01.2013 по 31.12.2013 правовым отделом Аппарата администрации </w:t>
      </w:r>
      <w:r w:rsidR="00C170DE">
        <w:rPr>
          <w:rStyle w:val="FontStyle62"/>
          <w:sz w:val="28"/>
          <w:szCs w:val="28"/>
        </w:rPr>
        <w:t xml:space="preserve">городского округа </w:t>
      </w:r>
      <w:r w:rsidRPr="00554FD1">
        <w:rPr>
          <w:rStyle w:val="FontStyle62"/>
          <w:sz w:val="28"/>
          <w:szCs w:val="28"/>
        </w:rPr>
        <w:t>проведена антикоррупционная экспертиза 337 муниципальных нормативных правовых актов и 627 проектов муниципальных нормативных правовых актов.</w:t>
      </w:r>
    </w:p>
    <w:p w:rsidR="00554FD1" w:rsidRPr="00554FD1" w:rsidRDefault="00554FD1" w:rsidP="00554FD1">
      <w:pPr>
        <w:pStyle w:val="Style12"/>
        <w:widowControl/>
        <w:spacing w:line="346" w:lineRule="exact"/>
        <w:ind w:firstLine="710"/>
        <w:rPr>
          <w:rStyle w:val="FontStyle62"/>
          <w:sz w:val="28"/>
          <w:szCs w:val="28"/>
        </w:rPr>
      </w:pPr>
      <w:r w:rsidRPr="00554FD1">
        <w:rPr>
          <w:rStyle w:val="FontStyle62"/>
          <w:sz w:val="28"/>
          <w:szCs w:val="28"/>
        </w:rPr>
        <w:t xml:space="preserve">По результатам антикоррупционной экспертизы выявлено в проектах нормативных правовых актов 75 </w:t>
      </w:r>
      <w:proofErr w:type="spellStart"/>
      <w:r w:rsidRPr="00554FD1">
        <w:rPr>
          <w:rStyle w:val="FontStyle62"/>
          <w:sz w:val="28"/>
          <w:szCs w:val="28"/>
        </w:rPr>
        <w:t>коррупциогенных</w:t>
      </w:r>
      <w:proofErr w:type="spellEnd"/>
      <w:r w:rsidRPr="00554FD1">
        <w:rPr>
          <w:rStyle w:val="FontStyle62"/>
          <w:sz w:val="28"/>
          <w:szCs w:val="28"/>
        </w:rPr>
        <w:t xml:space="preserve"> факторов, в нормативных правовых актах 4 </w:t>
      </w:r>
      <w:proofErr w:type="spellStart"/>
      <w:r w:rsidRPr="00554FD1">
        <w:rPr>
          <w:rStyle w:val="FontStyle62"/>
          <w:sz w:val="28"/>
          <w:szCs w:val="28"/>
        </w:rPr>
        <w:t>коррупциогенных</w:t>
      </w:r>
      <w:proofErr w:type="spellEnd"/>
      <w:r w:rsidRPr="00554FD1">
        <w:rPr>
          <w:rStyle w:val="FontStyle62"/>
          <w:sz w:val="28"/>
          <w:szCs w:val="28"/>
        </w:rPr>
        <w:t xml:space="preserve"> фактора.</w:t>
      </w:r>
    </w:p>
    <w:p w:rsidR="00554FD1" w:rsidRPr="006D6129" w:rsidRDefault="00554FD1" w:rsidP="006D6129">
      <w:pPr>
        <w:pStyle w:val="Style12"/>
        <w:widowControl/>
        <w:spacing w:line="346" w:lineRule="exact"/>
        <w:ind w:firstLine="0"/>
        <w:rPr>
          <w:sz w:val="28"/>
          <w:szCs w:val="28"/>
        </w:rPr>
      </w:pPr>
      <w:r w:rsidRPr="00554FD1">
        <w:rPr>
          <w:rStyle w:val="FontStyle62"/>
          <w:sz w:val="28"/>
          <w:szCs w:val="28"/>
        </w:rPr>
        <w:tab/>
        <w:t xml:space="preserve">Выявленные </w:t>
      </w:r>
      <w:proofErr w:type="spellStart"/>
      <w:r w:rsidRPr="00554FD1">
        <w:rPr>
          <w:rStyle w:val="FontStyle62"/>
          <w:sz w:val="28"/>
          <w:szCs w:val="28"/>
        </w:rPr>
        <w:t>коррупциогенные</w:t>
      </w:r>
      <w:proofErr w:type="spellEnd"/>
      <w:r w:rsidRPr="00554FD1">
        <w:rPr>
          <w:rStyle w:val="FontStyle62"/>
          <w:sz w:val="28"/>
          <w:szCs w:val="28"/>
        </w:rPr>
        <w:t xml:space="preserve"> факторы в проектах нормативных правовых актов устранены разработчиками на стадии их согласования. В нормативные правовые акты внесены соответствующие изменения.</w:t>
      </w:r>
    </w:p>
    <w:p w:rsidR="006D6129" w:rsidRPr="006D6129" w:rsidRDefault="00554FD1" w:rsidP="006D6129">
      <w:pPr>
        <w:pStyle w:val="Style12"/>
        <w:widowControl/>
        <w:spacing w:line="346" w:lineRule="exact"/>
        <w:ind w:firstLine="710"/>
        <w:rPr>
          <w:rStyle w:val="FontStyle62"/>
          <w:sz w:val="28"/>
          <w:szCs w:val="28"/>
        </w:rPr>
      </w:pPr>
      <w:r w:rsidRPr="00554FD1">
        <w:rPr>
          <w:sz w:val="28"/>
          <w:szCs w:val="28"/>
        </w:rPr>
        <w:t xml:space="preserve">2. Обеспечение проведения независимой антикоррупционной экспертизы нормативных правовых актов и проектов нормативных правовых актов, </w:t>
      </w:r>
      <w:r w:rsidRPr="006D6129">
        <w:rPr>
          <w:rStyle w:val="FontStyle62"/>
          <w:sz w:val="28"/>
          <w:szCs w:val="28"/>
        </w:rPr>
        <w:t>разрабатываемых органами местного самоуправления.</w:t>
      </w:r>
    </w:p>
    <w:p w:rsidR="00554FD1" w:rsidRPr="006D6129" w:rsidRDefault="00554FD1" w:rsidP="006D6129">
      <w:pPr>
        <w:pStyle w:val="Style12"/>
        <w:widowControl/>
        <w:spacing w:line="346" w:lineRule="exact"/>
        <w:ind w:firstLine="710"/>
        <w:rPr>
          <w:sz w:val="28"/>
          <w:szCs w:val="28"/>
        </w:rPr>
      </w:pPr>
      <w:proofErr w:type="gramStart"/>
      <w:r w:rsidRPr="006D6129">
        <w:rPr>
          <w:rStyle w:val="FontStyle62"/>
          <w:sz w:val="28"/>
          <w:szCs w:val="28"/>
        </w:rPr>
        <w:t>С целью обеспечения проведения независимой антикоррупционной экспертизы нормативных</w:t>
      </w:r>
      <w:r w:rsidRPr="00554FD1">
        <w:rPr>
          <w:spacing w:val="2"/>
          <w:sz w:val="28"/>
          <w:szCs w:val="28"/>
        </w:rPr>
        <w:t xml:space="preserve"> правовых актов и проектов нормативных правовых актов, разрабатываемых органами администрации городского округа, Аппаратом администрации</w:t>
      </w:r>
      <w:r w:rsidR="00C170DE">
        <w:rPr>
          <w:spacing w:val="2"/>
          <w:sz w:val="28"/>
          <w:szCs w:val="28"/>
        </w:rPr>
        <w:t xml:space="preserve"> городского округа</w:t>
      </w:r>
      <w:r w:rsidRPr="00554FD1">
        <w:rPr>
          <w:spacing w:val="2"/>
          <w:sz w:val="28"/>
          <w:szCs w:val="28"/>
        </w:rPr>
        <w:t xml:space="preserve">, на официальном сайте администрации </w:t>
      </w:r>
      <w:r w:rsidRPr="00554FD1">
        <w:rPr>
          <w:spacing w:val="2"/>
          <w:sz w:val="28"/>
          <w:szCs w:val="28"/>
        </w:rPr>
        <w:lastRenderedPageBreak/>
        <w:t>городского округа в информационно-телекоммуникационной сети «Интернет» в 2013 году размещено 470 нормативных правовых актов, принятых администрацией городского округа и 450 проектов нормативных правовых актов администрации городского округа.</w:t>
      </w:r>
      <w:proofErr w:type="gramEnd"/>
    </w:p>
    <w:p w:rsidR="00554FD1" w:rsidRPr="00554FD1" w:rsidRDefault="00554FD1" w:rsidP="00207C06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 xml:space="preserve">По состоянию на 31.12.2013 заключений по итогам проведения независимой </w:t>
      </w:r>
      <w:proofErr w:type="spellStart"/>
      <w:r w:rsidRPr="00554FD1">
        <w:rPr>
          <w:spacing w:val="2"/>
          <w:sz w:val="28"/>
          <w:szCs w:val="28"/>
        </w:rPr>
        <w:t>антикорорупционной</w:t>
      </w:r>
      <w:proofErr w:type="spellEnd"/>
      <w:r w:rsidRPr="00554FD1">
        <w:rPr>
          <w:spacing w:val="2"/>
          <w:sz w:val="28"/>
          <w:szCs w:val="28"/>
        </w:rPr>
        <w:t xml:space="preserve"> экспертизы в администрацию </w:t>
      </w:r>
      <w:r w:rsidR="00207C06">
        <w:rPr>
          <w:spacing w:val="2"/>
          <w:sz w:val="28"/>
          <w:szCs w:val="28"/>
        </w:rPr>
        <w:t>городского округа не поступало.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pacing w:val="2"/>
          <w:sz w:val="28"/>
          <w:szCs w:val="28"/>
        </w:rPr>
        <w:t xml:space="preserve">3. </w:t>
      </w:r>
      <w:r w:rsidRPr="00554FD1">
        <w:rPr>
          <w:sz w:val="28"/>
          <w:szCs w:val="28"/>
        </w:rPr>
        <w:t>Совершенствование условий, процедур и механизмов муниципальных закупок посредством: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повышения профессионального уровня специалистов, осуществляющих функции по размещению заказов;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обеспечение своевременного размещения информации о заказах на официальных сайтах;</w:t>
      </w:r>
    </w:p>
    <w:p w:rsidR="00554FD1" w:rsidRPr="00207C06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- осуществления регулярного </w:t>
      </w:r>
      <w:proofErr w:type="gramStart"/>
      <w:r w:rsidRPr="00554FD1">
        <w:rPr>
          <w:sz w:val="28"/>
          <w:szCs w:val="28"/>
        </w:rPr>
        <w:t>контроля за</w:t>
      </w:r>
      <w:proofErr w:type="gramEnd"/>
      <w:r w:rsidRPr="00554FD1">
        <w:rPr>
          <w:sz w:val="28"/>
          <w:szCs w:val="28"/>
        </w:rPr>
        <w:t xml:space="preserve"> соблюдением законодательства при размещении муниципальных зака</w:t>
      </w:r>
      <w:r w:rsidR="00207C06">
        <w:rPr>
          <w:sz w:val="28"/>
          <w:szCs w:val="28"/>
        </w:rPr>
        <w:t>зов муниципальными заказчиками.</w:t>
      </w:r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 xml:space="preserve">В целях предотвращения коррупционных проявлений, в рамках централизованной системы размещения заказов, начиная с 2009 года, </w:t>
      </w:r>
      <w:proofErr w:type="gramStart"/>
      <w:r w:rsidRPr="00554FD1">
        <w:rPr>
          <w:spacing w:val="2"/>
          <w:sz w:val="28"/>
          <w:szCs w:val="28"/>
        </w:rPr>
        <w:t>в</w:t>
      </w:r>
      <w:proofErr w:type="gramEnd"/>
      <w:r w:rsidRPr="00554FD1">
        <w:rPr>
          <w:spacing w:val="2"/>
          <w:sz w:val="28"/>
          <w:szCs w:val="28"/>
        </w:rPr>
        <w:t xml:space="preserve"> </w:t>
      </w:r>
      <w:proofErr w:type="gramStart"/>
      <w:r w:rsidRPr="00554FD1">
        <w:rPr>
          <w:spacing w:val="2"/>
          <w:sz w:val="28"/>
          <w:szCs w:val="28"/>
        </w:rPr>
        <w:t>городком</w:t>
      </w:r>
      <w:proofErr w:type="gramEnd"/>
      <w:r w:rsidRPr="00554FD1">
        <w:rPr>
          <w:spacing w:val="2"/>
          <w:sz w:val="28"/>
          <w:szCs w:val="28"/>
        </w:rPr>
        <w:t xml:space="preserve"> округе проводилось планомерное сокращение количества размещения заказов путем запроса котировок, одновременно осуществлялся переход к более прозрачным процедурам, исключающим </w:t>
      </w:r>
      <w:r w:rsidRPr="00554FD1">
        <w:rPr>
          <w:sz w:val="28"/>
          <w:szCs w:val="28"/>
        </w:rPr>
        <w:t>взаимодействие заказчиков и участников торгов и возникновения коррупционных схем при размещении муниципальных заказов</w:t>
      </w:r>
      <w:r w:rsidR="00C170DE">
        <w:rPr>
          <w:sz w:val="28"/>
          <w:szCs w:val="28"/>
        </w:rPr>
        <w:t>.</w:t>
      </w:r>
      <w:r w:rsidRPr="00554FD1">
        <w:rPr>
          <w:spacing w:val="2"/>
          <w:sz w:val="28"/>
          <w:szCs w:val="28"/>
        </w:rPr>
        <w:t xml:space="preserve"> </w:t>
      </w:r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 xml:space="preserve">В 2013 году в адрес </w:t>
      </w:r>
      <w:proofErr w:type="gramStart"/>
      <w:r w:rsidRPr="00554FD1">
        <w:rPr>
          <w:spacing w:val="2"/>
          <w:sz w:val="28"/>
          <w:szCs w:val="28"/>
        </w:rPr>
        <w:t>Департамента организации муниципальных закупок администрации городского округа</w:t>
      </w:r>
      <w:proofErr w:type="gramEnd"/>
      <w:r w:rsidRPr="00554FD1">
        <w:rPr>
          <w:spacing w:val="2"/>
          <w:sz w:val="28"/>
          <w:szCs w:val="28"/>
        </w:rPr>
        <w:t xml:space="preserve"> поступило 1334 заявки от муниципальных заказчиков на размещение заказов (в том числе путем проведения открытого конкурса – 19, открытого аукциона в электронной форме – 1</w:t>
      </w:r>
      <w:r w:rsidR="00C170DE">
        <w:rPr>
          <w:spacing w:val="2"/>
          <w:sz w:val="28"/>
          <w:szCs w:val="28"/>
        </w:rPr>
        <w:t xml:space="preserve"> </w:t>
      </w:r>
      <w:r w:rsidRPr="00554FD1">
        <w:rPr>
          <w:spacing w:val="2"/>
          <w:sz w:val="28"/>
          <w:szCs w:val="28"/>
        </w:rPr>
        <w:t>295 и 20 запросов котировок цен). В процентном отношении открытые торги составили 98,5</w:t>
      </w:r>
      <w:r w:rsidR="006F0292">
        <w:rPr>
          <w:spacing w:val="2"/>
          <w:sz w:val="28"/>
          <w:szCs w:val="28"/>
        </w:rPr>
        <w:t xml:space="preserve"> процентов</w:t>
      </w:r>
      <w:r w:rsidRPr="00554FD1">
        <w:rPr>
          <w:spacing w:val="2"/>
          <w:sz w:val="28"/>
          <w:szCs w:val="28"/>
        </w:rPr>
        <w:t>, запрос котировок – 1</w:t>
      </w:r>
      <w:r w:rsidR="00C170DE">
        <w:rPr>
          <w:spacing w:val="2"/>
          <w:sz w:val="28"/>
          <w:szCs w:val="28"/>
        </w:rPr>
        <w:t>,</w:t>
      </w:r>
      <w:r w:rsidRPr="00554FD1">
        <w:rPr>
          <w:spacing w:val="2"/>
          <w:sz w:val="28"/>
          <w:szCs w:val="28"/>
        </w:rPr>
        <w:t>5</w:t>
      </w:r>
      <w:r w:rsidR="006F0292">
        <w:rPr>
          <w:spacing w:val="2"/>
          <w:sz w:val="28"/>
          <w:szCs w:val="28"/>
        </w:rPr>
        <w:t xml:space="preserve"> процента</w:t>
      </w:r>
      <w:r w:rsidRPr="00554FD1">
        <w:rPr>
          <w:spacing w:val="2"/>
          <w:sz w:val="28"/>
          <w:szCs w:val="28"/>
        </w:rPr>
        <w:t xml:space="preserve"> от общего объема закупок.</w:t>
      </w:r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>По сравнению с 2012 годом доля запросов котировок цен в 2013 году снизилась в 4 раза.</w:t>
      </w:r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z w:val="28"/>
          <w:szCs w:val="28"/>
        </w:rPr>
        <w:t xml:space="preserve">В целях совершенствования условий, процедур и механизмов муниципальных закупок, </w:t>
      </w:r>
      <w:r w:rsidRPr="00554FD1">
        <w:rPr>
          <w:spacing w:val="2"/>
          <w:sz w:val="28"/>
          <w:szCs w:val="28"/>
        </w:rPr>
        <w:t>обеспечения соблюдения требований законодательства в сфере размещения заказов на поставки товаров, выполнение работ, оказание услуг для муниципальных нужд Департаментом организации муниципальных закупок администрации городского округа разработаны и утверждены унифицированные формы документов по размещению заказов в городском округе на 2013 год.</w:t>
      </w:r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554FD1">
        <w:rPr>
          <w:spacing w:val="2"/>
          <w:sz w:val="28"/>
          <w:szCs w:val="28"/>
        </w:rPr>
        <w:t xml:space="preserve">В рамках повышения квалификации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вступившим в силу с 01.01.2013, в 2013 году прошли обучение 26 муниципальных служащих администрации городского округа и 141 специалист, осуществляющий функции по размещению заказов в муниципальных учреждениях городского округа.  </w:t>
      </w:r>
      <w:proofErr w:type="gramEnd"/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 xml:space="preserve">Контрольные функции за соблюдением законодательства при размещении муниципальных заказов в администрации городского округа осуществляет Административно-контрольное управление администрации городского округа. </w:t>
      </w:r>
    </w:p>
    <w:p w:rsidR="00554FD1" w:rsidRPr="00554FD1" w:rsidRDefault="00554FD1" w:rsidP="00554FD1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>В 2013 году, в соответствии с планом проведения проверок соблюдения законодательства при размещении заказов на поставки товаров, выполнение работ, оказание услуг, утвержденным приказом начальника Административно-</w:t>
      </w:r>
      <w:r w:rsidRPr="00554FD1">
        <w:rPr>
          <w:spacing w:val="2"/>
          <w:sz w:val="28"/>
          <w:szCs w:val="28"/>
        </w:rPr>
        <w:lastRenderedPageBreak/>
        <w:t xml:space="preserve">контрольного управления администрации городского округа от 10.09.2013 </w:t>
      </w:r>
      <w:r w:rsidR="00C170DE">
        <w:rPr>
          <w:spacing w:val="2"/>
          <w:sz w:val="28"/>
          <w:szCs w:val="28"/>
        </w:rPr>
        <w:t xml:space="preserve">                     </w:t>
      </w:r>
      <w:r w:rsidRPr="00554FD1">
        <w:rPr>
          <w:spacing w:val="2"/>
          <w:sz w:val="28"/>
          <w:szCs w:val="28"/>
        </w:rPr>
        <w:t xml:space="preserve">№ 0301041, осуществлялись плановые проверки в отношении муниципальных учреждений (заказчиков). </w:t>
      </w:r>
    </w:p>
    <w:p w:rsidR="00554FD1" w:rsidRPr="00207C06" w:rsidRDefault="00554FD1" w:rsidP="00207C06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>По результатам проведенных проверок нарушений законодательства, повлиявших на результаты р</w:t>
      </w:r>
      <w:r w:rsidR="00207C06">
        <w:rPr>
          <w:spacing w:val="2"/>
          <w:sz w:val="28"/>
          <w:szCs w:val="28"/>
        </w:rPr>
        <w:t>азмещения заказов, не выявлено.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4. Осуществление </w:t>
      </w:r>
      <w:proofErr w:type="gramStart"/>
      <w:r w:rsidRPr="00554FD1">
        <w:rPr>
          <w:sz w:val="28"/>
          <w:szCs w:val="28"/>
        </w:rPr>
        <w:t>контроля за</w:t>
      </w:r>
      <w:proofErr w:type="gramEnd"/>
      <w:r w:rsidRPr="00554FD1">
        <w:rPr>
          <w:sz w:val="28"/>
          <w:szCs w:val="28"/>
        </w:rPr>
        <w:t xml:space="preserve"> соблюдением порядка рассмотрения обращений граждан, юридических лиц, проведение анализа содержания поступающих обращений, принятие мер по своевременному выявлению и устранению причин нарушения прав, свобо</w:t>
      </w:r>
      <w:r w:rsidR="00207C06">
        <w:rPr>
          <w:sz w:val="28"/>
          <w:szCs w:val="28"/>
        </w:rPr>
        <w:t>д и законных интересов граждан.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Текущий </w:t>
      </w:r>
      <w:proofErr w:type="gramStart"/>
      <w:r w:rsidRPr="00554FD1">
        <w:rPr>
          <w:sz w:val="28"/>
          <w:szCs w:val="28"/>
        </w:rPr>
        <w:t>контроль за</w:t>
      </w:r>
      <w:proofErr w:type="gramEnd"/>
      <w:r w:rsidRPr="00554FD1">
        <w:rPr>
          <w:sz w:val="28"/>
          <w:szCs w:val="28"/>
        </w:rPr>
        <w:t xml:space="preserve"> соблюдением установленных сроков и порядка рассмотрения обращений граждан и юридических лиц, поступающих в администрацию городского округа, анализ содержания обращений, подготовка информации о состоянии исполнительской дисциплины в администрации городского округа осуществляется Аппаратом администрации городского округа.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Общее количество обращений граждан, поступивших в адрес Главы администрации</w:t>
      </w:r>
      <w:r w:rsidR="006F0292">
        <w:rPr>
          <w:sz w:val="28"/>
          <w:szCs w:val="28"/>
        </w:rPr>
        <w:t xml:space="preserve"> городского округа</w:t>
      </w:r>
      <w:r w:rsidRPr="00554FD1">
        <w:rPr>
          <w:sz w:val="28"/>
          <w:szCs w:val="28"/>
        </w:rPr>
        <w:t xml:space="preserve"> в 2013 году, составило – 8</w:t>
      </w:r>
      <w:r w:rsidR="00C170DE">
        <w:rPr>
          <w:sz w:val="28"/>
          <w:szCs w:val="28"/>
        </w:rPr>
        <w:t xml:space="preserve"> </w:t>
      </w:r>
      <w:r w:rsidRPr="00554FD1">
        <w:rPr>
          <w:sz w:val="28"/>
          <w:szCs w:val="28"/>
        </w:rPr>
        <w:t xml:space="preserve">378 </w:t>
      </w:r>
      <w:r w:rsidR="00C170DE">
        <w:rPr>
          <w:sz w:val="28"/>
          <w:szCs w:val="28"/>
        </w:rPr>
        <w:t xml:space="preserve">                                         </w:t>
      </w:r>
      <w:r w:rsidRPr="00554FD1">
        <w:rPr>
          <w:sz w:val="28"/>
          <w:szCs w:val="28"/>
        </w:rPr>
        <w:t>(на 1</w:t>
      </w:r>
      <w:r w:rsidR="00C170DE">
        <w:rPr>
          <w:sz w:val="28"/>
          <w:szCs w:val="28"/>
        </w:rPr>
        <w:t xml:space="preserve"> </w:t>
      </w:r>
      <w:r w:rsidRPr="00554FD1">
        <w:rPr>
          <w:sz w:val="28"/>
          <w:szCs w:val="28"/>
        </w:rPr>
        <w:t>163 обращения больше, чем в 2012 году).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Количество, поступивших обращений по основным блокам вопросов в соотношении с 2012 годом: 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жилищные вопросы 2</w:t>
      </w:r>
      <w:r w:rsidR="00C170DE">
        <w:rPr>
          <w:sz w:val="28"/>
          <w:szCs w:val="28"/>
        </w:rPr>
        <w:t xml:space="preserve"> </w:t>
      </w:r>
      <w:r w:rsidRPr="00554FD1">
        <w:rPr>
          <w:sz w:val="28"/>
          <w:szCs w:val="28"/>
        </w:rPr>
        <w:t xml:space="preserve">874 (на 346 обращений больше); 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содержание жилья 1</w:t>
      </w:r>
      <w:r w:rsidR="00C170DE">
        <w:rPr>
          <w:sz w:val="28"/>
          <w:szCs w:val="28"/>
        </w:rPr>
        <w:t xml:space="preserve"> </w:t>
      </w:r>
      <w:r w:rsidRPr="00554FD1">
        <w:rPr>
          <w:sz w:val="28"/>
          <w:szCs w:val="28"/>
        </w:rPr>
        <w:t>458 (на 651 обращение больше);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правовые вопросы 409 (на 259 обращений больше);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социальные вопросы 627 (на 164 обращения меньше);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вопросы городского х</w:t>
      </w:r>
      <w:r w:rsidR="00207C06">
        <w:rPr>
          <w:sz w:val="28"/>
          <w:szCs w:val="28"/>
        </w:rPr>
        <w:t>озяйства 2</w:t>
      </w:r>
      <w:r w:rsidR="00C170DE">
        <w:rPr>
          <w:sz w:val="28"/>
          <w:szCs w:val="28"/>
        </w:rPr>
        <w:t xml:space="preserve"> </w:t>
      </w:r>
      <w:r w:rsidR="00207C06">
        <w:rPr>
          <w:sz w:val="28"/>
          <w:szCs w:val="28"/>
        </w:rPr>
        <w:t>015 (на 1</w:t>
      </w:r>
      <w:r w:rsidR="00C170DE">
        <w:rPr>
          <w:sz w:val="28"/>
          <w:szCs w:val="28"/>
        </w:rPr>
        <w:t xml:space="preserve"> </w:t>
      </w:r>
      <w:r w:rsidR="00207C06">
        <w:rPr>
          <w:sz w:val="28"/>
          <w:szCs w:val="28"/>
        </w:rPr>
        <w:t>579 больше).</w:t>
      </w:r>
    </w:p>
    <w:p w:rsidR="00554FD1" w:rsidRPr="00554FD1" w:rsidRDefault="00554FD1" w:rsidP="00554FD1">
      <w:pPr>
        <w:ind w:firstLine="708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В 2013 по результатам текущего контроля на 583 обращения ответы подготовлены с нарушением сроков рассмотрения, что составляет 6,7 </w:t>
      </w:r>
      <w:r w:rsidR="00EC59DE">
        <w:rPr>
          <w:sz w:val="28"/>
          <w:szCs w:val="28"/>
        </w:rPr>
        <w:t xml:space="preserve">процента               </w:t>
      </w:r>
      <w:r w:rsidRPr="00554FD1">
        <w:rPr>
          <w:sz w:val="28"/>
          <w:szCs w:val="28"/>
        </w:rPr>
        <w:t>от общего количества рассмотренных обращений (за 2012 год количество обращений, рассмотренных с нарушением срока, составило 17</w:t>
      </w:r>
      <w:r w:rsidR="00EC59DE">
        <w:rPr>
          <w:sz w:val="28"/>
          <w:szCs w:val="28"/>
        </w:rPr>
        <w:t xml:space="preserve"> процентов</w:t>
      </w:r>
      <w:r w:rsidRPr="00554FD1">
        <w:rPr>
          <w:sz w:val="28"/>
          <w:szCs w:val="28"/>
        </w:rPr>
        <w:t>).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Еженедельно информация о состоянии исполнительской дисциплины направляется руководителю Аппарата администрации </w:t>
      </w:r>
      <w:r w:rsidR="00C170DE">
        <w:rPr>
          <w:sz w:val="28"/>
          <w:szCs w:val="28"/>
        </w:rPr>
        <w:t xml:space="preserve">городского округа </w:t>
      </w:r>
      <w:r w:rsidRPr="00554FD1">
        <w:rPr>
          <w:sz w:val="28"/>
          <w:szCs w:val="28"/>
        </w:rPr>
        <w:t xml:space="preserve">для доклада Главе администрации городского округа. 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К лицам, допускающим нарушение сроков рассмотрения обращений, применяются меры дисциплинарного и админис</w:t>
      </w:r>
      <w:r w:rsidR="00207C06">
        <w:rPr>
          <w:sz w:val="28"/>
          <w:szCs w:val="28"/>
        </w:rPr>
        <w:t>тративного характера.</w:t>
      </w:r>
    </w:p>
    <w:p w:rsidR="00554FD1" w:rsidRPr="00554FD1" w:rsidRDefault="00554FD1" w:rsidP="00554FD1">
      <w:pPr>
        <w:jc w:val="both"/>
        <w:rPr>
          <w:sz w:val="28"/>
          <w:szCs w:val="28"/>
        </w:rPr>
      </w:pPr>
      <w:r w:rsidRPr="00554FD1">
        <w:rPr>
          <w:sz w:val="28"/>
          <w:szCs w:val="28"/>
        </w:rPr>
        <w:tab/>
        <w:t>5. Осуществление анализа публикаций в средствах массовой информации, а также обращений граждан, юридических лиц поступивших в органы местного самоуправления, содержащих сведения о фактах коррупционных проявлений в действиях муниципальных служащих. Проведение проверки наличия признаков коррупционных правонарушений Комиссией по соблюдению требований к служебному поведению муниципальных служащих и урегулированию конфликта интересов. Размещение результатов проверки на официальных сайтах органов местного самоуправления в информационно-телекоммуникационной сети «Интернет».</w:t>
      </w:r>
    </w:p>
    <w:p w:rsidR="00554FD1" w:rsidRPr="00554FD1" w:rsidRDefault="00554FD1" w:rsidP="00554FD1">
      <w:pPr>
        <w:jc w:val="both"/>
        <w:rPr>
          <w:sz w:val="28"/>
          <w:szCs w:val="28"/>
        </w:rPr>
      </w:pPr>
      <w:r w:rsidRPr="00554FD1">
        <w:rPr>
          <w:sz w:val="28"/>
          <w:szCs w:val="28"/>
        </w:rPr>
        <w:tab/>
        <w:t>Систематический анализ публикаций в средствах массовой информации осуществляется Департаментом по связям с общественностью и средствами массовой информации администрации городского округа.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В 2013 году публикаций, содержащих сведения о фактах коррупционных проявлений в действиях муниципальных служащих не зафиксировано. Обращения граждан, юридических лиц в адрес Главы администрации </w:t>
      </w:r>
      <w:r w:rsidRPr="00EC59DE">
        <w:rPr>
          <w:sz w:val="28"/>
          <w:szCs w:val="28"/>
        </w:rPr>
        <w:t xml:space="preserve">городского округа по </w:t>
      </w:r>
      <w:r w:rsidRPr="00EC59DE">
        <w:rPr>
          <w:sz w:val="28"/>
          <w:szCs w:val="28"/>
        </w:rPr>
        <w:lastRenderedPageBreak/>
        <w:t>фактам злоупотребления муни</w:t>
      </w:r>
      <w:r w:rsidRPr="00554FD1">
        <w:rPr>
          <w:sz w:val="28"/>
          <w:szCs w:val="28"/>
        </w:rPr>
        <w:t>ципальными служащими должност</w:t>
      </w:r>
      <w:r w:rsidR="00207C06">
        <w:rPr>
          <w:sz w:val="28"/>
          <w:szCs w:val="28"/>
        </w:rPr>
        <w:t>ными полномочиями не поступало.</w:t>
      </w:r>
    </w:p>
    <w:p w:rsidR="00554FD1" w:rsidRPr="00207C06" w:rsidRDefault="00554FD1" w:rsidP="00554FD1">
      <w:pPr>
        <w:jc w:val="both"/>
        <w:rPr>
          <w:b/>
          <w:sz w:val="28"/>
          <w:szCs w:val="28"/>
        </w:rPr>
      </w:pPr>
      <w:r w:rsidRPr="00554FD1">
        <w:rPr>
          <w:sz w:val="28"/>
          <w:szCs w:val="28"/>
        </w:rPr>
        <w:tab/>
        <w:t xml:space="preserve">6. Обеспечение соблюдения муниципальными служащими </w:t>
      </w:r>
      <w:r w:rsidR="00C170DE">
        <w:rPr>
          <w:sz w:val="28"/>
          <w:szCs w:val="28"/>
        </w:rPr>
        <w:t>Р</w:t>
      </w:r>
      <w:r w:rsidRPr="00554FD1">
        <w:rPr>
          <w:sz w:val="28"/>
          <w:szCs w:val="28"/>
        </w:rPr>
        <w:t>ешения Городской Думы городского округа от 28.08.2013 № 118-нд «О Кодексе этики и служебного поведения муниципального служащего Петропавловск-Камчатского городского округ</w:t>
      </w:r>
      <w:r w:rsidR="006D6129">
        <w:rPr>
          <w:sz w:val="28"/>
          <w:szCs w:val="28"/>
        </w:rPr>
        <w:t>а».</w:t>
      </w:r>
    </w:p>
    <w:p w:rsidR="00554FD1" w:rsidRPr="00554FD1" w:rsidRDefault="00554FD1" w:rsidP="00554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4FD1">
        <w:rPr>
          <w:sz w:val="28"/>
          <w:szCs w:val="28"/>
        </w:rPr>
        <w:t>С целью обеспечения соблюдения муниципальными служащими основных принципов муниципальной службы, в том числе требований, установленных Кодексом этики и служебного поведения муниципального служащего городского округа, в администрации городского округа распоряжением администрации городского округа от 16.07.2013 № 276-р создана 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округа.</w:t>
      </w:r>
      <w:proofErr w:type="gramEnd"/>
    </w:p>
    <w:p w:rsidR="00554FD1" w:rsidRPr="00554FD1" w:rsidRDefault="00554FD1" w:rsidP="009A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В 2013 году на заседании Комиссии рассмотрено одно нарушение муниципальным служащим Кодекса этики и служебного поведения.</w:t>
      </w:r>
    </w:p>
    <w:p w:rsidR="00554FD1" w:rsidRPr="006D6129" w:rsidRDefault="00554FD1" w:rsidP="006D6129">
      <w:pPr>
        <w:ind w:firstLine="720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7. Осуществление работы по формированию резерва управленческих кадров городского округа и кадрового резерва для замещения вакантных должностей муниципальной службы, а также обеспечение их эффективного использования кадровыми службами органов местного самоуправления.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  <w:u w:val="single"/>
        </w:rPr>
      </w:pPr>
      <w:r w:rsidRPr="00554FD1">
        <w:rPr>
          <w:b w:val="0"/>
          <w:sz w:val="28"/>
          <w:szCs w:val="28"/>
        </w:rPr>
        <w:t xml:space="preserve">В соответствии с постановлением администрации </w:t>
      </w:r>
      <w:r w:rsidR="00EC59DE">
        <w:rPr>
          <w:b w:val="0"/>
          <w:sz w:val="28"/>
          <w:szCs w:val="28"/>
        </w:rPr>
        <w:t>городского округа</w:t>
      </w:r>
      <w:r w:rsidRPr="00554FD1">
        <w:rPr>
          <w:b w:val="0"/>
          <w:sz w:val="28"/>
          <w:szCs w:val="28"/>
        </w:rPr>
        <w:t xml:space="preserve"> </w:t>
      </w:r>
      <w:r w:rsidR="00C170DE">
        <w:rPr>
          <w:b w:val="0"/>
          <w:sz w:val="28"/>
          <w:szCs w:val="28"/>
        </w:rPr>
        <w:t xml:space="preserve">                       </w:t>
      </w:r>
      <w:r w:rsidRPr="00554FD1">
        <w:rPr>
          <w:b w:val="0"/>
          <w:sz w:val="28"/>
          <w:szCs w:val="28"/>
        </w:rPr>
        <w:t xml:space="preserve">от 24.06.2013 № 1777 «О порядке формирования, ведения и использования резерва управленческих кадров администрации городского округа» Комиссией по формированию резерва управленческих кадров администрации городского округа ежегодно осуществляется формирование резерва управленческих кадров в администрации городского округа. 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</w:rPr>
      </w:pPr>
      <w:r w:rsidRPr="00554FD1">
        <w:rPr>
          <w:b w:val="0"/>
          <w:sz w:val="28"/>
          <w:szCs w:val="28"/>
        </w:rPr>
        <w:t xml:space="preserve">В 2013 году проведен конкурсный отбор в резерв управленческих кадров администрации городского округа. Информация о начале конкурсного отбора размещалась на </w:t>
      </w:r>
      <w:hyperlink r:id="rId6" w:history="1">
        <w:r w:rsidRPr="00554FD1">
          <w:rPr>
            <w:b w:val="0"/>
            <w:sz w:val="28"/>
            <w:szCs w:val="28"/>
          </w:rPr>
          <w:t>официальном сайте</w:t>
        </w:r>
      </w:hyperlink>
      <w:r w:rsidRPr="00554FD1">
        <w:rPr>
          <w:b w:val="0"/>
          <w:sz w:val="28"/>
          <w:szCs w:val="28"/>
        </w:rPr>
        <w:t xml:space="preserve"> администрации городского округа в информационно - телекоммуникационной сети «Интернет» и опубликована в газете «Град Петра и Павла».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</w:rPr>
      </w:pPr>
      <w:r w:rsidRPr="00554FD1">
        <w:rPr>
          <w:b w:val="0"/>
          <w:sz w:val="28"/>
          <w:szCs w:val="28"/>
        </w:rPr>
        <w:t>По результатам конкурсного отбора в резерв управленческих кадров администрации городского округа включены 2 кандидата.</w:t>
      </w:r>
    </w:p>
    <w:p w:rsidR="00554FD1" w:rsidRPr="00554FD1" w:rsidRDefault="00554FD1" w:rsidP="006D6129">
      <w:pPr>
        <w:pStyle w:val="ac"/>
        <w:ind w:firstLine="709"/>
        <w:jc w:val="both"/>
        <w:rPr>
          <w:sz w:val="28"/>
          <w:szCs w:val="28"/>
        </w:rPr>
      </w:pPr>
      <w:r w:rsidRPr="00554FD1">
        <w:rPr>
          <w:b w:val="0"/>
          <w:sz w:val="28"/>
          <w:szCs w:val="28"/>
        </w:rPr>
        <w:t xml:space="preserve">В настоящее время в органах администрации городского округа проходит согласование проекта нормативного правового акта о формировании кадрового резерва в администрации городского округа. </w:t>
      </w:r>
    </w:p>
    <w:p w:rsidR="006D6129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8. Организация оперативной работы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 по фактам нарушения муниципальными служащими требований к служебному поведению муниципальных служащих и урегулированию конфликта интересов.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Осуществление </w:t>
      </w:r>
      <w:proofErr w:type="gramStart"/>
      <w:r w:rsidRPr="00554FD1">
        <w:rPr>
          <w:sz w:val="28"/>
          <w:szCs w:val="28"/>
        </w:rPr>
        <w:t>контроля за</w:t>
      </w:r>
      <w:proofErr w:type="gramEnd"/>
      <w:r w:rsidRPr="00554FD1">
        <w:rPr>
          <w:sz w:val="28"/>
          <w:szCs w:val="28"/>
        </w:rPr>
        <w:t xml:space="preserve"> соблюдением муниципальными служащими установленных законодательством запретов, связанных с муниципальной службой.</w:t>
      </w:r>
    </w:p>
    <w:p w:rsidR="00554FD1" w:rsidRPr="00554FD1" w:rsidRDefault="00554FD1" w:rsidP="00554FD1">
      <w:pPr>
        <w:jc w:val="both"/>
        <w:rPr>
          <w:sz w:val="28"/>
          <w:szCs w:val="28"/>
        </w:rPr>
      </w:pPr>
      <w:r w:rsidRPr="00554FD1">
        <w:rPr>
          <w:sz w:val="28"/>
          <w:szCs w:val="28"/>
        </w:rPr>
        <w:tab/>
        <w:t>Распоряжением администрации городского округа от 16.07.2013 № 276-р утверждены состав и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</w:t>
      </w:r>
      <w:r w:rsidR="00C170DE">
        <w:rPr>
          <w:sz w:val="28"/>
          <w:szCs w:val="28"/>
        </w:rPr>
        <w:t xml:space="preserve"> (далее – Комиссия)</w:t>
      </w:r>
      <w:r w:rsidRPr="00554FD1">
        <w:rPr>
          <w:sz w:val="28"/>
          <w:szCs w:val="28"/>
        </w:rPr>
        <w:t>.</w:t>
      </w:r>
    </w:p>
    <w:p w:rsidR="00554FD1" w:rsidRPr="00554FD1" w:rsidRDefault="00554FD1" w:rsidP="00554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В 2013 году проведено 8 заседаний Комиссии. </w:t>
      </w:r>
      <w:proofErr w:type="gramStart"/>
      <w:r w:rsidRPr="00554FD1">
        <w:rPr>
          <w:sz w:val="28"/>
          <w:szCs w:val="28"/>
        </w:rPr>
        <w:t xml:space="preserve">Основаниями для заседания Комиссии явились поступившие сведения о нарушениях муниципальными </w:t>
      </w:r>
      <w:r w:rsidRPr="00554FD1">
        <w:rPr>
          <w:sz w:val="28"/>
          <w:szCs w:val="28"/>
        </w:rPr>
        <w:lastRenderedPageBreak/>
        <w:t xml:space="preserve">служащими Кодекса этики и служебного поведения муниципального служащего городского округа, а также сведения о представлении муниципальными служащими администрации городского округа недостоверных или неполных сведений о доходах, расходах, об имуществе и обязательствах имущественного характера муниципальных служащих городского округа их супругов и несовершеннолетних детей за 2012 год. </w:t>
      </w:r>
      <w:proofErr w:type="gramEnd"/>
    </w:p>
    <w:p w:rsidR="00554FD1" w:rsidRPr="00554FD1" w:rsidRDefault="00554FD1" w:rsidP="00554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4FD1">
        <w:rPr>
          <w:sz w:val="28"/>
          <w:szCs w:val="28"/>
        </w:rPr>
        <w:t>В результате проведенной проверки, с учетом объяснений муниципальных служащих и пояснений, полученных на заседаниях Комиссии по соблюдению требований к служебному поведению и урегулированию конфликта интересов в  администрации городского округа установлено, что в ряде случаев допущенные ошибки при заполнении справок о доходах не имеют коррупционной направленности, так как сведения о доходах, имуществе и обязательствах имущественного характера своевременно представлены муниципальными служащими администрации</w:t>
      </w:r>
      <w:proofErr w:type="gramEnd"/>
      <w:r w:rsidRPr="00554FD1">
        <w:rPr>
          <w:sz w:val="28"/>
          <w:szCs w:val="28"/>
        </w:rPr>
        <w:t xml:space="preserve"> городского округа, а недостатки (ошибки) при заполнении формы справок о доходах вызваны опечатками при заполнении.</w:t>
      </w:r>
    </w:p>
    <w:p w:rsidR="00554FD1" w:rsidRPr="00554FD1" w:rsidRDefault="00554FD1" w:rsidP="00207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В случаях установления факта предоставления муниципальными служащими администрации городского округа неполных сведений о доходах, руководителям органов администрации городского округа даны рекомендации о разъяснении муниципальным служащим мер дисциплинарной отве</w:t>
      </w:r>
      <w:r w:rsidR="00207C06">
        <w:rPr>
          <w:sz w:val="28"/>
          <w:szCs w:val="28"/>
        </w:rPr>
        <w:t>тственности.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9. Проведение разъяснительной работы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10. Доведение до сведения муниципальных служащих положений законодательства Российской Федерации о противодействии коррупции, в том числе наказания за коммерческий подкуп, получение и дачу взятки, посредничество во взяточничестве, злоупотребление должностными полномочиями и иные преступлен</w:t>
      </w:r>
      <w:r w:rsidR="00207C06">
        <w:rPr>
          <w:sz w:val="28"/>
          <w:szCs w:val="28"/>
        </w:rPr>
        <w:t>ия.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В рамках реализации пунктов 9 и 10 Плана мероприятий по противодействию коррупции в городском округе на 2013 год Административно-контрольным управлением администрации городского округа в октябре 2013 года подготовлен и проведен семинар с муниципальными служащими администрации городского округа. В ходе семинара муниципальным служащим разъяснялись положения действующего законодательства в сфере противодействия коррупции, в том числе ответственность за коммерческий подкуп, и дачу взятки, посредничество во взяточничестве, злоупотребление должностными полномочиями.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Кроме того, распоряжением администрации городского округа от 14.02.</w:t>
      </w:r>
      <w:r w:rsidR="00DC3C93">
        <w:rPr>
          <w:sz w:val="28"/>
          <w:szCs w:val="28"/>
        </w:rPr>
        <w:t>201</w:t>
      </w:r>
      <w:r w:rsidRPr="00554FD1">
        <w:rPr>
          <w:sz w:val="28"/>
          <w:szCs w:val="28"/>
        </w:rPr>
        <w:t xml:space="preserve">4 </w:t>
      </w:r>
      <w:r w:rsidR="00DC3C93">
        <w:rPr>
          <w:sz w:val="28"/>
          <w:szCs w:val="28"/>
        </w:rPr>
        <w:t xml:space="preserve">№ </w:t>
      </w:r>
      <w:r w:rsidRPr="00554FD1">
        <w:rPr>
          <w:sz w:val="28"/>
          <w:szCs w:val="28"/>
        </w:rPr>
        <w:t>43-р утвержден  Порядок сообщения муниципальными служащими администрации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Указанный Порядок доведен до сведения муниципальных служащих а</w:t>
      </w:r>
      <w:r w:rsidR="00207C06">
        <w:rPr>
          <w:sz w:val="28"/>
          <w:szCs w:val="28"/>
        </w:rPr>
        <w:t>дминистрации городского округа.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1</w:t>
      </w:r>
      <w:r w:rsidRPr="00554FD1">
        <w:rPr>
          <w:sz w:val="28"/>
          <w:szCs w:val="28"/>
        </w:rPr>
        <w:t>. Организация повышения квалификации муниципальных служащих в должностные обязанности, которых вх</w:t>
      </w:r>
      <w:r w:rsidR="00207C06">
        <w:rPr>
          <w:sz w:val="28"/>
          <w:szCs w:val="28"/>
        </w:rPr>
        <w:t>одит противодействие коррупции.</w:t>
      </w:r>
    </w:p>
    <w:p w:rsidR="00554FD1" w:rsidRPr="00207C06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В отчетном периоде один муниципальной служащий администрации городского округа, в должностные обязанности которого входит противодействие коррупции, прошел повышение квалификации п</w:t>
      </w:r>
      <w:r w:rsidR="00207C06">
        <w:rPr>
          <w:sz w:val="28"/>
          <w:szCs w:val="28"/>
        </w:rPr>
        <w:t>о соответствующему направлению.</w:t>
      </w:r>
    </w:p>
    <w:p w:rsidR="00554FD1" w:rsidRPr="00554FD1" w:rsidRDefault="00554FD1" w:rsidP="00207C06">
      <w:pPr>
        <w:ind w:firstLine="708"/>
        <w:jc w:val="both"/>
        <w:rPr>
          <w:sz w:val="28"/>
          <w:szCs w:val="28"/>
        </w:rPr>
      </w:pPr>
      <w:r w:rsidRPr="00554FD1">
        <w:rPr>
          <w:sz w:val="28"/>
          <w:szCs w:val="28"/>
        </w:rPr>
        <w:lastRenderedPageBreak/>
        <w:t>1</w:t>
      </w:r>
      <w:r w:rsidR="00207C06">
        <w:rPr>
          <w:sz w:val="28"/>
          <w:szCs w:val="28"/>
        </w:rPr>
        <w:t>2</w:t>
      </w:r>
      <w:r w:rsidRPr="00554FD1">
        <w:rPr>
          <w:sz w:val="28"/>
          <w:szCs w:val="28"/>
        </w:rPr>
        <w:t>. Актуализация муниципальных правовых актов городского округа, которыми утверждены перечни должностей муниципальной службы в органах местного самоуправления, замещение которых св</w:t>
      </w:r>
      <w:r w:rsidR="00207C06">
        <w:rPr>
          <w:sz w:val="28"/>
          <w:szCs w:val="28"/>
        </w:rPr>
        <w:t>язано с коррупционными рисками.</w:t>
      </w:r>
    </w:p>
    <w:p w:rsidR="00554FD1" w:rsidRPr="00207C06" w:rsidRDefault="00554FD1" w:rsidP="00207C06">
      <w:pPr>
        <w:jc w:val="both"/>
        <w:rPr>
          <w:color w:val="000000"/>
          <w:sz w:val="28"/>
          <w:szCs w:val="28"/>
        </w:rPr>
      </w:pPr>
      <w:r w:rsidRPr="00554FD1">
        <w:rPr>
          <w:sz w:val="28"/>
          <w:szCs w:val="28"/>
        </w:rPr>
        <w:tab/>
      </w:r>
      <w:proofErr w:type="gramStart"/>
      <w:r w:rsidRPr="00554FD1">
        <w:rPr>
          <w:sz w:val="28"/>
          <w:szCs w:val="28"/>
        </w:rPr>
        <w:t xml:space="preserve"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постановлением администрации городского округа от 20.05.2013 № 1351 в новой редакции утвержден </w:t>
      </w:r>
      <w:r w:rsidRPr="00554FD1">
        <w:rPr>
          <w:color w:val="000000"/>
          <w:sz w:val="28"/>
          <w:szCs w:val="28"/>
        </w:rPr>
        <w:t>Перечень должностей муниципальной службы в администрации городского округа и ее органах, при назначении на которые граждане обязаны представлять сведения о своих доходах,  об имуществе и обязательствах имущественного</w:t>
      </w:r>
      <w:proofErr w:type="gramEnd"/>
      <w:r w:rsidRPr="00554FD1">
        <w:rPr>
          <w:color w:val="000000"/>
          <w:sz w:val="28"/>
          <w:szCs w:val="28"/>
        </w:rPr>
        <w:t xml:space="preserve"> </w:t>
      </w:r>
      <w:proofErr w:type="gramStart"/>
      <w:r w:rsidRPr="00554FD1">
        <w:rPr>
          <w:color w:val="000000"/>
          <w:sz w:val="28"/>
          <w:szCs w:val="28"/>
        </w:rPr>
        <w:t xml:space="preserve">характера, а также сведения о доходах, </w:t>
      </w:r>
      <w:r w:rsidR="00414AA6">
        <w:rPr>
          <w:color w:val="000000"/>
          <w:sz w:val="28"/>
          <w:szCs w:val="28"/>
        </w:rPr>
        <w:t xml:space="preserve">                          </w:t>
      </w:r>
      <w:r w:rsidRPr="00554FD1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 детей  и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="00207C06">
        <w:rPr>
          <w:color w:val="000000"/>
          <w:sz w:val="28"/>
          <w:szCs w:val="28"/>
        </w:rPr>
        <w:t xml:space="preserve">а) и несовершеннолетних детей. </w:t>
      </w:r>
      <w:proofErr w:type="gramEnd"/>
    </w:p>
    <w:p w:rsidR="00554FD1" w:rsidRPr="00207C06" w:rsidRDefault="00554FD1" w:rsidP="00207C06">
      <w:pPr>
        <w:ind w:firstLine="708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3</w:t>
      </w:r>
      <w:r w:rsidRPr="00554FD1">
        <w:rPr>
          <w:sz w:val="28"/>
          <w:szCs w:val="28"/>
        </w:rPr>
        <w:t xml:space="preserve">. Подготовка доклада Главы администрации городского округа </w:t>
      </w:r>
      <w:proofErr w:type="gramStart"/>
      <w:r w:rsidRPr="00554FD1">
        <w:rPr>
          <w:sz w:val="28"/>
          <w:szCs w:val="28"/>
        </w:rPr>
        <w:t>о состоянии работы по противодействию коррупции в городском округе в соответствии с Планом</w:t>
      </w:r>
      <w:proofErr w:type="gramEnd"/>
      <w:r w:rsidRPr="00554FD1">
        <w:rPr>
          <w:sz w:val="28"/>
          <w:szCs w:val="28"/>
        </w:rPr>
        <w:t xml:space="preserve"> работы Совета при Губернаторе Камчатского кра</w:t>
      </w:r>
      <w:r w:rsidR="00207C06">
        <w:rPr>
          <w:sz w:val="28"/>
          <w:szCs w:val="28"/>
        </w:rPr>
        <w:t>я по противодействию коррупции.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В июне 2013 года Административно-контрольным управлением администрации городского округа подготовлен доклад Главы администрации городского округа о состоянии работы по противодействию коррупции в </w:t>
      </w:r>
      <w:r w:rsidR="00207C06">
        <w:rPr>
          <w:sz w:val="28"/>
          <w:szCs w:val="28"/>
        </w:rPr>
        <w:t xml:space="preserve">городском округе. 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4</w:t>
      </w:r>
      <w:r w:rsidRPr="00554FD1">
        <w:rPr>
          <w:sz w:val="28"/>
          <w:szCs w:val="28"/>
        </w:rPr>
        <w:t xml:space="preserve">. Проведение мероприятий по формированию в обществе нетерпимого отношения к коррупции, в том числе путем издания и размещения социальной рекламной продукции </w:t>
      </w:r>
      <w:proofErr w:type="spellStart"/>
      <w:r w:rsidR="00207C06">
        <w:rPr>
          <w:sz w:val="28"/>
          <w:szCs w:val="28"/>
        </w:rPr>
        <w:t>анкоррупционной</w:t>
      </w:r>
      <w:proofErr w:type="spellEnd"/>
      <w:r w:rsidR="00207C06">
        <w:rPr>
          <w:sz w:val="28"/>
          <w:szCs w:val="28"/>
        </w:rPr>
        <w:t xml:space="preserve"> направленности.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В рамках организации просветительской работы населения в сфере противодействия коррупционным проявлениям на официальном сайте администрации городского округа в информационно-телекоммуникационной сети «Интернет» в разделе «Противодействие коррупции» размещены нормативные правовые акты по противодействию коррупции, а также иная информация антикоррупционной направленности.</w:t>
      </w:r>
    </w:p>
    <w:p w:rsidR="00554FD1" w:rsidRPr="00207C06" w:rsidRDefault="00554FD1" w:rsidP="00207C06">
      <w:pPr>
        <w:ind w:firstLine="709"/>
        <w:jc w:val="both"/>
        <w:rPr>
          <w:spacing w:val="2"/>
          <w:sz w:val="28"/>
          <w:szCs w:val="28"/>
        </w:rPr>
      </w:pPr>
      <w:r w:rsidRPr="00554FD1">
        <w:rPr>
          <w:spacing w:val="2"/>
          <w:sz w:val="28"/>
          <w:szCs w:val="28"/>
        </w:rPr>
        <w:t xml:space="preserve">В 2013 году на территории </w:t>
      </w:r>
      <w:r w:rsidR="00DC3C93">
        <w:rPr>
          <w:spacing w:val="2"/>
          <w:sz w:val="28"/>
          <w:szCs w:val="28"/>
        </w:rPr>
        <w:t>городского</w:t>
      </w:r>
      <w:r w:rsidR="008B0D10">
        <w:rPr>
          <w:spacing w:val="2"/>
          <w:sz w:val="28"/>
          <w:szCs w:val="28"/>
        </w:rPr>
        <w:t xml:space="preserve"> округа</w:t>
      </w:r>
      <w:r w:rsidR="00DC3C93">
        <w:rPr>
          <w:spacing w:val="2"/>
          <w:sz w:val="28"/>
          <w:szCs w:val="28"/>
        </w:rPr>
        <w:t xml:space="preserve"> </w:t>
      </w:r>
      <w:r w:rsidRPr="00554FD1">
        <w:rPr>
          <w:spacing w:val="2"/>
          <w:sz w:val="28"/>
          <w:szCs w:val="28"/>
        </w:rPr>
        <w:t>размещались информационные баннеры с указанием «телефона доверия» администрации гор</w:t>
      </w:r>
      <w:bookmarkStart w:id="0" w:name="_GoBack"/>
      <w:bookmarkEnd w:id="0"/>
      <w:r w:rsidRPr="00554FD1">
        <w:rPr>
          <w:spacing w:val="2"/>
          <w:sz w:val="28"/>
          <w:szCs w:val="28"/>
        </w:rPr>
        <w:t>одского округа для обращения</w:t>
      </w:r>
      <w:r w:rsidR="00207C06">
        <w:rPr>
          <w:spacing w:val="2"/>
          <w:sz w:val="28"/>
          <w:szCs w:val="28"/>
        </w:rPr>
        <w:t xml:space="preserve"> граждан по вопросам коррупции.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5</w:t>
      </w:r>
      <w:r w:rsidRPr="00554FD1">
        <w:rPr>
          <w:sz w:val="28"/>
          <w:szCs w:val="28"/>
        </w:rPr>
        <w:t xml:space="preserve">. Организация обеспечения доступа к информации о деятельности органов местного самоуправления в соответствии с Федеральным законом от 09.02.2009 </w:t>
      </w:r>
      <w:r w:rsidR="009A4CF7">
        <w:rPr>
          <w:sz w:val="28"/>
          <w:szCs w:val="28"/>
        </w:rPr>
        <w:t xml:space="preserve">             </w:t>
      </w:r>
      <w:r w:rsidRPr="00554FD1">
        <w:rPr>
          <w:sz w:val="28"/>
          <w:szCs w:val="28"/>
        </w:rPr>
        <w:t>№ 8-ФЗ «Об обеспечении доступа к информации о деятельности государственных органов и ор</w:t>
      </w:r>
      <w:r w:rsidR="00207C06">
        <w:rPr>
          <w:sz w:val="28"/>
          <w:szCs w:val="28"/>
        </w:rPr>
        <w:t>ганов местного самоуправления».</w:t>
      </w:r>
    </w:p>
    <w:p w:rsidR="00554FD1" w:rsidRPr="00554FD1" w:rsidRDefault="00554FD1" w:rsidP="00554FD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54FD1">
        <w:rPr>
          <w:sz w:val="28"/>
          <w:szCs w:val="28"/>
        </w:rPr>
        <w:t xml:space="preserve">Во исполнение </w:t>
      </w:r>
      <w:hyperlink r:id="rId7" w:history="1">
        <w:r w:rsidRPr="00207C06">
          <w:rPr>
            <w:bCs/>
            <w:sz w:val="28"/>
            <w:szCs w:val="28"/>
          </w:rPr>
          <w:t>Федерального закона</w:t>
        </w:r>
      </w:hyperlink>
      <w:r w:rsidRPr="00207C06">
        <w:rPr>
          <w:sz w:val="28"/>
          <w:szCs w:val="28"/>
        </w:rPr>
        <w:t xml:space="preserve"> </w:t>
      </w:r>
      <w:r w:rsidRPr="00554FD1">
        <w:rPr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 в информационно-телекоммуникационной сети «Интернет» создан сайт администрации городского округа. На сайте ежедневно размещается </w:t>
      </w:r>
      <w:r w:rsidRPr="00554FD1">
        <w:rPr>
          <w:rFonts w:eastAsiaTheme="minorHAnsi"/>
          <w:sz w:val="28"/>
          <w:szCs w:val="28"/>
          <w:lang w:eastAsia="en-US"/>
        </w:rPr>
        <w:t>информация о деятельности администрации городского округа.</w:t>
      </w:r>
    </w:p>
    <w:p w:rsidR="00554FD1" w:rsidRPr="00554FD1" w:rsidRDefault="00554FD1" w:rsidP="00554FD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54FD1"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414AA6">
        <w:rPr>
          <w:rFonts w:eastAsiaTheme="minorHAnsi"/>
          <w:sz w:val="28"/>
          <w:szCs w:val="28"/>
          <w:lang w:eastAsia="en-US"/>
        </w:rPr>
        <w:t>П</w:t>
      </w:r>
      <w:r w:rsidRPr="00554FD1">
        <w:rPr>
          <w:rFonts w:eastAsiaTheme="minorHAnsi"/>
          <w:sz w:val="28"/>
          <w:szCs w:val="28"/>
          <w:lang w:eastAsia="en-US"/>
        </w:rPr>
        <w:t>остановлением Главы городского округа от 18.08.2006 № 1642 учреждено печатное средство массовой информации газета «Град Петра и Павла» для опубликования материалов по тематике:</w:t>
      </w:r>
    </w:p>
    <w:p w:rsidR="00554FD1" w:rsidRPr="00554FD1" w:rsidRDefault="00554FD1" w:rsidP="00554F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FD1">
        <w:rPr>
          <w:rFonts w:eastAsiaTheme="minorHAnsi"/>
          <w:sz w:val="28"/>
          <w:szCs w:val="28"/>
          <w:lang w:eastAsia="en-US"/>
        </w:rPr>
        <w:lastRenderedPageBreak/>
        <w:t>- специализированная информационная: публикация официальных сообщений и документов; социально-экономическая; культурно-просветительская; общественно-политическая;</w:t>
      </w:r>
    </w:p>
    <w:p w:rsidR="00554FD1" w:rsidRPr="00207C06" w:rsidRDefault="00554FD1" w:rsidP="00207C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FD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554FD1">
        <w:rPr>
          <w:rFonts w:eastAsiaTheme="minorHAnsi"/>
          <w:sz w:val="28"/>
          <w:szCs w:val="28"/>
          <w:lang w:eastAsia="en-US"/>
        </w:rPr>
        <w:t>информационная</w:t>
      </w:r>
      <w:proofErr w:type="gramEnd"/>
      <w:r w:rsidRPr="00554FD1">
        <w:rPr>
          <w:rFonts w:eastAsiaTheme="minorHAnsi"/>
          <w:sz w:val="28"/>
          <w:szCs w:val="28"/>
          <w:lang w:eastAsia="en-US"/>
        </w:rPr>
        <w:t xml:space="preserve">: освещение событий, происходящих в городском округе и </w:t>
      </w:r>
      <w:r w:rsidR="00207C06">
        <w:rPr>
          <w:rFonts w:eastAsiaTheme="minorHAnsi"/>
          <w:sz w:val="28"/>
          <w:szCs w:val="28"/>
          <w:lang w:eastAsia="en-US"/>
        </w:rPr>
        <w:t>на территории Камчатского края.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6</w:t>
      </w:r>
      <w:r w:rsidRPr="00554FD1">
        <w:rPr>
          <w:sz w:val="28"/>
          <w:szCs w:val="28"/>
        </w:rPr>
        <w:t>. Осуществление размещения и наполнения подразделов на официальных сайтах органов местного самоуправления посвященных вопросам противодействия коррупции в соответствии с информацией Министерства труда и социального развития Российской Федерации от 26.11.2012 «О единых требованиях к размещению и наполнению подразделов официальных сайтов федеральных государственных органов, посвященных вопро</w:t>
      </w:r>
      <w:r w:rsidR="00207C06">
        <w:rPr>
          <w:sz w:val="28"/>
          <w:szCs w:val="28"/>
        </w:rPr>
        <w:t>сам противодействия коррупции».</w:t>
      </w:r>
    </w:p>
    <w:p w:rsidR="00554FD1" w:rsidRPr="00207C06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В 2013 году раздел «Противодействие коррупции», размещенный на официальном сайте администрации городского округа в информационно-телекоммуникационной сети «Интернет», отредактирован в соответствии с информационным письмом Административно-контрольного управления администрации городского округа с учетом единых требований Министерства труда и социального развития Российской Федерации к размещению и наполнению подразделов официальных сайтов посвященных</w:t>
      </w:r>
      <w:r w:rsidR="00207C06">
        <w:rPr>
          <w:sz w:val="28"/>
          <w:szCs w:val="28"/>
        </w:rPr>
        <w:t xml:space="preserve"> противодействию коррупции</w:t>
      </w:r>
      <w:r w:rsidR="00414AA6">
        <w:rPr>
          <w:sz w:val="28"/>
          <w:szCs w:val="28"/>
        </w:rPr>
        <w:t>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7</w:t>
      </w:r>
      <w:r w:rsidRPr="00554FD1">
        <w:rPr>
          <w:sz w:val="28"/>
          <w:szCs w:val="28"/>
        </w:rPr>
        <w:t xml:space="preserve">. Размещение на официальном сайте администрации городского округа в информационно-телекоммуникационной сети «Интернет» сведений о доходах, </w:t>
      </w:r>
      <w:r w:rsidR="009A4CF7">
        <w:rPr>
          <w:sz w:val="28"/>
          <w:szCs w:val="28"/>
        </w:rPr>
        <w:t xml:space="preserve">             </w:t>
      </w:r>
      <w:r w:rsidRPr="00554FD1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9A4CF7">
        <w:rPr>
          <w:sz w:val="28"/>
          <w:szCs w:val="28"/>
        </w:rPr>
        <w:t xml:space="preserve">              </w:t>
      </w:r>
      <w:r w:rsidRPr="00554FD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руководи</w:t>
      </w:r>
      <w:r w:rsidR="00207C06">
        <w:rPr>
          <w:sz w:val="28"/>
          <w:szCs w:val="28"/>
        </w:rPr>
        <w:t>телей муниципальных учреждений.</w:t>
      </w:r>
    </w:p>
    <w:p w:rsidR="00554FD1" w:rsidRPr="00554FD1" w:rsidRDefault="00554FD1" w:rsidP="00554FD1">
      <w:pPr>
        <w:ind w:firstLine="709"/>
        <w:jc w:val="both"/>
        <w:rPr>
          <w:color w:val="000000"/>
          <w:sz w:val="28"/>
          <w:szCs w:val="28"/>
        </w:rPr>
      </w:pPr>
      <w:r w:rsidRPr="00554FD1">
        <w:rPr>
          <w:sz w:val="28"/>
          <w:szCs w:val="28"/>
        </w:rPr>
        <w:t xml:space="preserve">Размещение на официальном сайте администрации городского округа в информационно-телекоммуникационной сети «Интернет» сведений о доходах, </w:t>
      </w:r>
      <w:r w:rsidR="009A4CF7">
        <w:rPr>
          <w:sz w:val="28"/>
          <w:szCs w:val="28"/>
        </w:rPr>
        <w:t xml:space="preserve">              </w:t>
      </w:r>
      <w:r w:rsidRPr="00554FD1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9A4CF7">
        <w:rPr>
          <w:sz w:val="28"/>
          <w:szCs w:val="28"/>
        </w:rPr>
        <w:t xml:space="preserve">                   </w:t>
      </w:r>
      <w:r w:rsidRPr="00554FD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руководителей муниципальных учреждений осуществляется на основании постановления администрации городского округа</w:t>
      </w:r>
      <w:r w:rsidR="00414AA6">
        <w:rPr>
          <w:sz w:val="28"/>
          <w:szCs w:val="28"/>
        </w:rPr>
        <w:t xml:space="preserve">               </w:t>
      </w:r>
      <w:r w:rsidRPr="00554FD1">
        <w:rPr>
          <w:sz w:val="28"/>
          <w:szCs w:val="28"/>
        </w:rPr>
        <w:t xml:space="preserve"> от 03.04.2013 № 929 «О правилах представления лицом, поступающим </w:t>
      </w:r>
      <w:r w:rsidRPr="00554FD1">
        <w:rPr>
          <w:color w:val="000000"/>
          <w:sz w:val="28"/>
          <w:szCs w:val="28"/>
        </w:rPr>
        <w:t xml:space="preserve">на </w:t>
      </w:r>
      <w:proofErr w:type="gramStart"/>
      <w:r w:rsidRPr="00554FD1">
        <w:rPr>
          <w:color w:val="000000"/>
          <w:sz w:val="28"/>
          <w:szCs w:val="28"/>
        </w:rPr>
        <w:t>работу</w:t>
      </w:r>
      <w:proofErr w:type="gramEnd"/>
      <w:r w:rsidRPr="00554FD1">
        <w:rPr>
          <w:color w:val="000000"/>
          <w:sz w:val="28"/>
          <w:szCs w:val="28"/>
        </w:rPr>
        <w:t xml:space="preserve"> на должность руководителя муниципального учреждения городского округа, а также руководителем муниципального учреждения городского ок</w:t>
      </w:r>
      <w:r w:rsidR="00414AA6">
        <w:rPr>
          <w:color w:val="000000"/>
          <w:sz w:val="28"/>
          <w:szCs w:val="28"/>
        </w:rPr>
        <w:t xml:space="preserve">руга, сведений о своих доходах, </w:t>
      </w:r>
      <w:r w:rsidRPr="00554FD1">
        <w:rPr>
          <w:color w:val="000000"/>
          <w:sz w:val="28"/>
          <w:szCs w:val="28"/>
        </w:rPr>
        <w:t xml:space="preserve">об имуществе и обязательствах имущественного характера и о доходах, </w:t>
      </w:r>
      <w:r w:rsidR="00414AA6">
        <w:rPr>
          <w:color w:val="000000"/>
          <w:sz w:val="28"/>
          <w:szCs w:val="28"/>
        </w:rPr>
        <w:t xml:space="preserve">                          </w:t>
      </w:r>
      <w:r w:rsidRPr="00554FD1">
        <w:rPr>
          <w:color w:val="000000"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детей».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color w:val="000000"/>
          <w:sz w:val="28"/>
          <w:szCs w:val="28"/>
        </w:rPr>
        <w:t>Сведения за 2013 год размещены на официальном сайте администрации городского округа 21.05.2014.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1</w:t>
      </w:r>
      <w:r w:rsidR="00207C06">
        <w:rPr>
          <w:sz w:val="28"/>
          <w:szCs w:val="28"/>
        </w:rPr>
        <w:t>8</w:t>
      </w:r>
      <w:r w:rsidRPr="00554FD1">
        <w:rPr>
          <w:sz w:val="28"/>
          <w:szCs w:val="28"/>
        </w:rPr>
        <w:t xml:space="preserve">. </w:t>
      </w:r>
      <w:proofErr w:type="gramStart"/>
      <w:r w:rsidRPr="00554FD1">
        <w:rPr>
          <w:sz w:val="28"/>
          <w:szCs w:val="28"/>
        </w:rPr>
        <w:t>Ведение реестра муниципальных услуг, включая сбор, проверку, обработку, обобщение, учет, регистрацию сведений о муниципальных услугах (функциях), подлежащих учету, представленных органами, ответственными за организацию их предоставления, обно</w:t>
      </w:r>
      <w:r w:rsidR="00207C06">
        <w:rPr>
          <w:sz w:val="28"/>
          <w:szCs w:val="28"/>
        </w:rPr>
        <w:t>вление информационных ресурсов.</w:t>
      </w:r>
      <w:proofErr w:type="gramEnd"/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 xml:space="preserve">Ведение реестра муниципальных услуг, включая сбор, проверку, обобщение, учет, регистрацию сведений о </w:t>
      </w:r>
      <w:proofErr w:type="gramStart"/>
      <w:r w:rsidRPr="00554FD1">
        <w:rPr>
          <w:sz w:val="28"/>
          <w:szCs w:val="28"/>
        </w:rPr>
        <w:t>муниципальных услугах, предоставляемых органами администрации городского округа осуществляет</w:t>
      </w:r>
      <w:proofErr w:type="gramEnd"/>
      <w:r w:rsidRPr="00554FD1">
        <w:rPr>
          <w:sz w:val="28"/>
          <w:szCs w:val="28"/>
        </w:rPr>
        <w:t xml:space="preserve"> Управление экономики администрации городского округа в соответствии с постановлением администрации городского округа от 22.05.2012 № 1375 «О порядке формирования и ведения реестра муниципальных услуг (функций) Петропавловск-Камчатского городского округа в электронной форме».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lastRenderedPageBreak/>
        <w:t xml:space="preserve">На 31.12.2013 органами администрации городского округа предоставляется 25 муниципальных услуг и осуществляется 5 муниципальных функций. Сведения о муниципальных услугах (функциях) опубликованы на едином Портале государственных услуг Камчатского края. Систематически осуществляется корректировка сведений о муниципальных услугах. За отчетный период подготовлено 38 проектов постановлений администрации городского округа </w:t>
      </w:r>
      <w:r w:rsidR="00DC3C93">
        <w:rPr>
          <w:sz w:val="28"/>
          <w:szCs w:val="28"/>
        </w:rPr>
        <w:t xml:space="preserve">                    </w:t>
      </w:r>
      <w:r w:rsidRPr="00554FD1">
        <w:rPr>
          <w:sz w:val="28"/>
          <w:szCs w:val="28"/>
        </w:rPr>
        <w:t>о внесении изменений в административные регламенты по предо</w:t>
      </w:r>
      <w:r w:rsidR="00207C06">
        <w:rPr>
          <w:sz w:val="28"/>
          <w:szCs w:val="28"/>
        </w:rPr>
        <w:t xml:space="preserve">ставлению муниципальных услуг. </w:t>
      </w:r>
    </w:p>
    <w:p w:rsidR="00554FD1" w:rsidRPr="00207C06" w:rsidRDefault="00207C06" w:rsidP="00207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54FD1" w:rsidRPr="00554FD1">
        <w:rPr>
          <w:sz w:val="28"/>
          <w:szCs w:val="28"/>
        </w:rPr>
        <w:t xml:space="preserve">. </w:t>
      </w:r>
      <w:proofErr w:type="gramStart"/>
      <w:r w:rsidR="00554FD1" w:rsidRPr="00554FD1">
        <w:rPr>
          <w:sz w:val="28"/>
          <w:szCs w:val="28"/>
        </w:rPr>
        <w:t xml:space="preserve">Обеспечение открытости и прозрачности осуществления бюджетного процесса путем своевременного проведения публичных слушаний по проекту бюджета </w:t>
      </w:r>
      <w:r w:rsidR="00DC3C93">
        <w:rPr>
          <w:sz w:val="28"/>
          <w:szCs w:val="28"/>
        </w:rPr>
        <w:t>городского округа</w:t>
      </w:r>
      <w:r w:rsidR="00414AA6">
        <w:rPr>
          <w:sz w:val="28"/>
          <w:szCs w:val="28"/>
        </w:rPr>
        <w:t xml:space="preserve"> и по годовому отчету</w:t>
      </w:r>
      <w:r w:rsidR="00DC3C93">
        <w:rPr>
          <w:sz w:val="28"/>
          <w:szCs w:val="28"/>
        </w:rPr>
        <w:t xml:space="preserve"> </w:t>
      </w:r>
      <w:r w:rsidR="00554FD1" w:rsidRPr="00554FD1">
        <w:rPr>
          <w:sz w:val="28"/>
          <w:szCs w:val="28"/>
        </w:rPr>
        <w:t xml:space="preserve">об исполнении бюджета </w:t>
      </w:r>
      <w:r w:rsidR="00DC3C93">
        <w:rPr>
          <w:sz w:val="28"/>
          <w:szCs w:val="28"/>
        </w:rPr>
        <w:t>городского округа</w:t>
      </w:r>
      <w:r w:rsidR="00554FD1" w:rsidRPr="00554FD1">
        <w:rPr>
          <w:sz w:val="28"/>
          <w:szCs w:val="28"/>
        </w:rPr>
        <w:t xml:space="preserve">, а также путем своевременного официального опубликования и размещения на официальном сайте администрации городского округа в информационно-телекоммуникационной сети «Интернет» проекта бюджета </w:t>
      </w:r>
      <w:r w:rsidR="00DC3C93">
        <w:rPr>
          <w:sz w:val="28"/>
          <w:szCs w:val="28"/>
        </w:rPr>
        <w:t>городского округа</w:t>
      </w:r>
      <w:r w:rsidR="00554FD1" w:rsidRPr="00554FD1">
        <w:rPr>
          <w:sz w:val="28"/>
          <w:szCs w:val="28"/>
        </w:rPr>
        <w:t xml:space="preserve">, решения об утверждении бюджета </w:t>
      </w:r>
      <w:r w:rsidR="00DC3C93">
        <w:rPr>
          <w:sz w:val="28"/>
          <w:szCs w:val="28"/>
        </w:rPr>
        <w:t>городского округа</w:t>
      </w:r>
      <w:r w:rsidR="00554FD1" w:rsidRPr="00554FD1">
        <w:rPr>
          <w:sz w:val="28"/>
          <w:szCs w:val="28"/>
        </w:rPr>
        <w:t>, годового отчета о его исполнении, ежеквартальных</w:t>
      </w:r>
      <w:proofErr w:type="gramEnd"/>
      <w:r w:rsidR="00554FD1" w:rsidRPr="00554FD1">
        <w:rPr>
          <w:sz w:val="28"/>
          <w:szCs w:val="28"/>
        </w:rPr>
        <w:t xml:space="preserve"> сведений о ходе исполнения бюджета </w:t>
      </w:r>
      <w:r w:rsidR="00DC3C93">
        <w:rPr>
          <w:sz w:val="28"/>
          <w:szCs w:val="28"/>
        </w:rPr>
        <w:t>городского округа</w:t>
      </w:r>
      <w:r w:rsidR="00554FD1" w:rsidRPr="00554FD1">
        <w:rPr>
          <w:sz w:val="28"/>
          <w:szCs w:val="28"/>
        </w:rPr>
        <w:t>, а также численности муниципальных служащих органов местного самоуправления и работников муниципальных учреждений с указанием факти</w:t>
      </w:r>
      <w:r>
        <w:rPr>
          <w:sz w:val="28"/>
          <w:szCs w:val="28"/>
        </w:rPr>
        <w:t>ческих затрат на их содержание.</w:t>
      </w:r>
    </w:p>
    <w:p w:rsidR="00554FD1" w:rsidRPr="00207C06" w:rsidRDefault="00554FD1" w:rsidP="00207C06">
      <w:pPr>
        <w:ind w:firstLine="709"/>
        <w:jc w:val="both"/>
        <w:rPr>
          <w:sz w:val="28"/>
          <w:szCs w:val="28"/>
        </w:rPr>
      </w:pPr>
      <w:proofErr w:type="gramStart"/>
      <w:r w:rsidRPr="00554FD1">
        <w:rPr>
          <w:sz w:val="28"/>
          <w:szCs w:val="28"/>
        </w:rPr>
        <w:t xml:space="preserve">В соответствии с частью 6 статьи 52 Федерального закона от 06.10.2003 </w:t>
      </w:r>
      <w:r w:rsidR="009A4CF7">
        <w:rPr>
          <w:sz w:val="28"/>
          <w:szCs w:val="28"/>
        </w:rPr>
        <w:t xml:space="preserve">                </w:t>
      </w:r>
      <w:r w:rsidRPr="00554FD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5 статьи 77 Устава городского округа в целях обеспечения открытости и прозрачности бюджетного процесса и бюджетной информации в отчетном периоде в газете «Град Петра и Павла» (электронная версия газеты размещается на официальном сайте администрации городского округа </w:t>
      </w:r>
      <w:r w:rsidRPr="00554FD1">
        <w:rPr>
          <w:sz w:val="28"/>
          <w:szCs w:val="28"/>
          <w:lang w:val="en-US"/>
        </w:rPr>
        <w:t>http</w:t>
      </w:r>
      <w:r w:rsidR="000663F1">
        <w:rPr>
          <w:sz w:val="28"/>
          <w:szCs w:val="28"/>
        </w:rPr>
        <w:t>:</w:t>
      </w:r>
      <w:r w:rsidR="000663F1" w:rsidRPr="000663F1">
        <w:rPr>
          <w:sz w:val="28"/>
          <w:szCs w:val="28"/>
        </w:rPr>
        <w:t>/</w:t>
      </w:r>
      <w:r w:rsidRPr="00554FD1">
        <w:rPr>
          <w:sz w:val="28"/>
          <w:szCs w:val="28"/>
        </w:rPr>
        <w:t>/</w:t>
      </w:r>
      <w:proofErr w:type="spellStart"/>
      <w:r w:rsidRPr="00554FD1">
        <w:rPr>
          <w:sz w:val="28"/>
          <w:szCs w:val="28"/>
          <w:lang w:val="en-US"/>
        </w:rPr>
        <w:t>pkgo</w:t>
      </w:r>
      <w:proofErr w:type="spellEnd"/>
      <w:proofErr w:type="gramEnd"/>
      <w:r w:rsidRPr="00554FD1">
        <w:rPr>
          <w:sz w:val="28"/>
          <w:szCs w:val="28"/>
        </w:rPr>
        <w:t>.</w:t>
      </w:r>
      <w:proofErr w:type="spellStart"/>
      <w:r w:rsidRPr="00554FD1">
        <w:rPr>
          <w:sz w:val="28"/>
          <w:szCs w:val="28"/>
          <w:lang w:val="en-US"/>
        </w:rPr>
        <w:t>ru</w:t>
      </w:r>
      <w:proofErr w:type="spellEnd"/>
      <w:r w:rsidRPr="00554FD1">
        <w:rPr>
          <w:sz w:val="28"/>
          <w:szCs w:val="28"/>
        </w:rPr>
        <w:t>/</w:t>
      </w:r>
      <w:r w:rsidRPr="00554FD1">
        <w:rPr>
          <w:sz w:val="28"/>
          <w:szCs w:val="28"/>
          <w:lang w:val="en-US"/>
        </w:rPr>
        <w:t>e</w:t>
      </w:r>
      <w:r w:rsidRPr="00554FD1">
        <w:rPr>
          <w:sz w:val="28"/>
          <w:szCs w:val="28"/>
        </w:rPr>
        <w:t>-</w:t>
      </w:r>
      <w:r w:rsidRPr="00554FD1">
        <w:rPr>
          <w:sz w:val="28"/>
          <w:szCs w:val="28"/>
          <w:lang w:val="en-US"/>
        </w:rPr>
        <w:t>grad</w:t>
      </w:r>
      <w:r w:rsidRPr="00554FD1">
        <w:rPr>
          <w:sz w:val="28"/>
          <w:szCs w:val="28"/>
        </w:rPr>
        <w:t xml:space="preserve">/) а также на официальном сайте администрации городского округа в информационно-телекоммуникационной сети «Интернет» </w:t>
      </w:r>
      <w:r w:rsidR="000663F1">
        <w:rPr>
          <w:sz w:val="28"/>
          <w:szCs w:val="28"/>
        </w:rPr>
        <w:t xml:space="preserve">           </w:t>
      </w:r>
      <w:r w:rsidRPr="00554FD1">
        <w:rPr>
          <w:sz w:val="28"/>
          <w:szCs w:val="28"/>
          <w:lang w:val="en-US"/>
        </w:rPr>
        <w:t>http</w:t>
      </w:r>
      <w:r w:rsidR="000663F1">
        <w:rPr>
          <w:sz w:val="28"/>
          <w:szCs w:val="28"/>
        </w:rPr>
        <w:t>:</w:t>
      </w:r>
      <w:r w:rsidRPr="00554FD1">
        <w:rPr>
          <w:sz w:val="28"/>
          <w:szCs w:val="28"/>
        </w:rPr>
        <w:t>/</w:t>
      </w:r>
      <w:r w:rsidR="000663F1" w:rsidRPr="00554FD1">
        <w:rPr>
          <w:sz w:val="28"/>
          <w:szCs w:val="28"/>
        </w:rPr>
        <w:t>/</w:t>
      </w:r>
      <w:proofErr w:type="spellStart"/>
      <w:r w:rsidRPr="00554FD1">
        <w:rPr>
          <w:sz w:val="28"/>
          <w:szCs w:val="28"/>
          <w:lang w:val="en-US"/>
        </w:rPr>
        <w:t>pkgo</w:t>
      </w:r>
      <w:proofErr w:type="spellEnd"/>
      <w:r w:rsidRPr="00554FD1">
        <w:rPr>
          <w:sz w:val="28"/>
          <w:szCs w:val="28"/>
        </w:rPr>
        <w:t>.</w:t>
      </w:r>
      <w:proofErr w:type="spellStart"/>
      <w:r w:rsidRPr="00554FD1">
        <w:rPr>
          <w:sz w:val="28"/>
          <w:szCs w:val="28"/>
          <w:lang w:val="en-US"/>
        </w:rPr>
        <w:t>ru</w:t>
      </w:r>
      <w:proofErr w:type="spellEnd"/>
      <w:r w:rsidRPr="00554FD1">
        <w:rPr>
          <w:sz w:val="28"/>
          <w:szCs w:val="28"/>
        </w:rPr>
        <w:t>/</w:t>
      </w:r>
      <w:r w:rsidRPr="00554FD1">
        <w:rPr>
          <w:sz w:val="28"/>
          <w:szCs w:val="28"/>
          <w:lang w:val="en-US"/>
        </w:rPr>
        <w:t>budget</w:t>
      </w:r>
      <w:r w:rsidRPr="00554FD1">
        <w:rPr>
          <w:sz w:val="28"/>
          <w:szCs w:val="28"/>
        </w:rPr>
        <w:t xml:space="preserve">// размещались решения Городской Думы городского округа </w:t>
      </w:r>
      <w:r w:rsidR="00414AA6">
        <w:rPr>
          <w:sz w:val="28"/>
          <w:szCs w:val="28"/>
        </w:rPr>
        <w:t xml:space="preserve">                 </w:t>
      </w:r>
      <w:r w:rsidRPr="00554FD1">
        <w:rPr>
          <w:sz w:val="28"/>
          <w:szCs w:val="28"/>
        </w:rPr>
        <w:t>о бюджете городского округа на текущий и плановый периоды, внесение изменений в него, годовые отчеты об исполнении бюджета городского округа, проект решения Городской Думы городского округа о бюджете городского округа на очередной финансовый год и плановый период, ежеквартальные сведения о ходе исполнения бюджета округа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содержание, расшифровка просроченн</w:t>
      </w:r>
      <w:r w:rsidR="00207C06">
        <w:rPr>
          <w:sz w:val="28"/>
          <w:szCs w:val="28"/>
        </w:rPr>
        <w:t xml:space="preserve">ой кредиторской задолженности. 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2</w:t>
      </w:r>
      <w:r w:rsidR="00207C06">
        <w:rPr>
          <w:sz w:val="28"/>
          <w:szCs w:val="28"/>
        </w:rPr>
        <w:t>0</w:t>
      </w:r>
      <w:r w:rsidRPr="00554FD1">
        <w:rPr>
          <w:sz w:val="28"/>
          <w:szCs w:val="28"/>
        </w:rPr>
        <w:t xml:space="preserve">. Проведение мониторинга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554FD1">
        <w:rPr>
          <w:sz w:val="28"/>
          <w:szCs w:val="28"/>
        </w:rPr>
        <w:t>недействительными</w:t>
      </w:r>
      <w:proofErr w:type="gramEnd"/>
      <w:r w:rsidRPr="00554FD1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самоуправления, органов администрации городского округа и должностных лиц в целях выработки и принятия мер по предупреждению и устранен</w:t>
      </w:r>
      <w:r w:rsidR="00207C06">
        <w:rPr>
          <w:sz w:val="28"/>
          <w:szCs w:val="28"/>
        </w:rPr>
        <w:t>ию причин выявленных нарушений.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proofErr w:type="gramStart"/>
      <w:r w:rsidRPr="00554FD1">
        <w:rPr>
          <w:sz w:val="28"/>
          <w:szCs w:val="28"/>
        </w:rPr>
        <w:t xml:space="preserve">В целях профилактики коррупции в 2013 году на заседаниях Комиссии по профилактике коррупции в администрации городского округа, образованной постановлением администрации городского округа от 19.07.2012 № 2044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</w:r>
      <w:r w:rsidRPr="00554FD1">
        <w:rPr>
          <w:sz w:val="28"/>
          <w:szCs w:val="28"/>
        </w:rPr>
        <w:lastRenderedPageBreak/>
        <w:t>действий (бездействия) органов местного самоуправления, органов администрации городского округа и должностных лиц</w:t>
      </w:r>
      <w:proofErr w:type="gramEnd"/>
      <w:r w:rsidRPr="00554FD1">
        <w:rPr>
          <w:sz w:val="28"/>
          <w:szCs w:val="28"/>
        </w:rPr>
        <w:t xml:space="preserve"> с целью выработки и принятия мер по предупреждению и устранен</w:t>
      </w:r>
      <w:r w:rsidR="00207C06">
        <w:rPr>
          <w:sz w:val="28"/>
          <w:szCs w:val="28"/>
        </w:rPr>
        <w:t>ию причин выявленных нарушений.</w:t>
      </w:r>
    </w:p>
    <w:p w:rsidR="00554FD1" w:rsidRPr="00554FD1" w:rsidRDefault="00554FD1" w:rsidP="009A4CF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2</w:t>
      </w:r>
      <w:r w:rsidR="00207C06">
        <w:rPr>
          <w:sz w:val="28"/>
          <w:szCs w:val="28"/>
        </w:rPr>
        <w:t>1</w:t>
      </w:r>
      <w:r w:rsidRPr="00554FD1">
        <w:rPr>
          <w:sz w:val="28"/>
          <w:szCs w:val="28"/>
        </w:rPr>
        <w:t xml:space="preserve">. Осуществление мероприятий </w:t>
      </w:r>
      <w:proofErr w:type="gramStart"/>
      <w:r w:rsidRPr="00554FD1">
        <w:rPr>
          <w:sz w:val="28"/>
          <w:szCs w:val="28"/>
        </w:rPr>
        <w:t>по информированию населения городского округа о состоянии работы по борьбе с коррупцией на территории</w:t>
      </w:r>
      <w:proofErr w:type="gramEnd"/>
      <w:r w:rsidRPr="00554FD1">
        <w:rPr>
          <w:sz w:val="28"/>
          <w:szCs w:val="28"/>
        </w:rPr>
        <w:t xml:space="preserve"> </w:t>
      </w:r>
      <w:r w:rsidR="00207C06">
        <w:rPr>
          <w:sz w:val="28"/>
          <w:szCs w:val="28"/>
        </w:rPr>
        <w:t>городского округа.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Информация о состоянии работы по борьбе с коррупцией на территории городского округа размещается в свободном доступе на официальном сайте администрации городского округа в информационно-телекоммуникационной сети «Интернет» в подразделе «Доклады, отчеты, обзоры, статистическая информация» разде</w:t>
      </w:r>
      <w:r w:rsidR="00207C06">
        <w:rPr>
          <w:sz w:val="28"/>
          <w:szCs w:val="28"/>
        </w:rPr>
        <w:t>ла «Противодействие коррупции».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2</w:t>
      </w:r>
      <w:r w:rsidR="00207C06">
        <w:rPr>
          <w:sz w:val="28"/>
          <w:szCs w:val="28"/>
        </w:rPr>
        <w:t>2</w:t>
      </w:r>
      <w:r w:rsidRPr="00554FD1">
        <w:rPr>
          <w:sz w:val="28"/>
          <w:szCs w:val="28"/>
        </w:rPr>
        <w:t>. Размещение на официальных сайтах органов местного самоуправления в информационно-телекоммуникационной сети «Интернет» сведений: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о доходах, расходах, об имуществе и обязательствах имущественного характера муниципальных служащих городского округа их супругов и несовершеннолетних детей;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о деятельности органа местного самоуправления;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о вакансиях, объявлении конкурса на замещение вакантной должности (формировании кадрового резерва) в органе местного самоуправления, итогах конкурса;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- 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интересов, о принятых решениях (без указания персональных данных).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</w:rPr>
      </w:pPr>
      <w:proofErr w:type="gramStart"/>
      <w:r w:rsidRPr="00554FD1">
        <w:rPr>
          <w:b w:val="0"/>
          <w:sz w:val="28"/>
          <w:szCs w:val="28"/>
        </w:rPr>
        <w:t>В соответствии с Положением 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характера, утвержденным Законом Камчатского края от 16.12.2009 № 380 на официальном сайте администрации городского округа в информационно-телекоммуникационной сети «Интернет» ежегодно размещаются</w:t>
      </w:r>
      <w:proofErr w:type="gramEnd"/>
      <w:r w:rsidRPr="00554FD1">
        <w:rPr>
          <w:b w:val="0"/>
          <w:sz w:val="28"/>
          <w:szCs w:val="28"/>
        </w:rPr>
        <w:t xml:space="preserve"> 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муниципальных служащих администрации городского округа, их супругов и несовершеннолетних детей. 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</w:rPr>
      </w:pPr>
      <w:r w:rsidRPr="00554FD1">
        <w:rPr>
          <w:b w:val="0"/>
          <w:sz w:val="28"/>
          <w:szCs w:val="28"/>
        </w:rPr>
        <w:t>Сведения за 2013 год размещены на официальном сайте администрации городского округа 14.05.2014.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</w:rPr>
      </w:pPr>
      <w:r w:rsidRPr="00554FD1">
        <w:rPr>
          <w:b w:val="0"/>
          <w:sz w:val="28"/>
          <w:szCs w:val="28"/>
        </w:rPr>
        <w:t>В течение отчетного периода на официальном сайте администрации городского округа ежемесячно размещались сведения о наличии вакансий в администрации городского округа.</w:t>
      </w:r>
    </w:p>
    <w:p w:rsidR="00554FD1" w:rsidRPr="00554FD1" w:rsidRDefault="00554FD1" w:rsidP="00554FD1">
      <w:pPr>
        <w:pStyle w:val="ac"/>
        <w:ind w:firstLine="709"/>
        <w:jc w:val="both"/>
        <w:rPr>
          <w:b w:val="0"/>
          <w:sz w:val="28"/>
          <w:szCs w:val="28"/>
        </w:rPr>
      </w:pPr>
      <w:r w:rsidRPr="00554FD1">
        <w:rPr>
          <w:b w:val="0"/>
          <w:sz w:val="28"/>
          <w:szCs w:val="28"/>
        </w:rPr>
        <w:t>Конкурсы на замещение должности муниципальной службы в городском округе в 2013 году не проводились.</w:t>
      </w:r>
    </w:p>
    <w:p w:rsidR="00554FD1" w:rsidRPr="00554FD1" w:rsidRDefault="00554FD1" w:rsidP="00207C06">
      <w:pPr>
        <w:pStyle w:val="ac"/>
        <w:ind w:firstLine="709"/>
        <w:jc w:val="both"/>
        <w:rPr>
          <w:b w:val="0"/>
          <w:sz w:val="28"/>
          <w:szCs w:val="28"/>
        </w:rPr>
      </w:pPr>
      <w:r w:rsidRPr="00554FD1">
        <w:rPr>
          <w:b w:val="0"/>
          <w:sz w:val="28"/>
          <w:szCs w:val="28"/>
        </w:rPr>
        <w:t>В 2013 году на официальном сайте администрации городского округа размещалась информация о проведении конкурсного отбора в резерв управленческих кадров ад</w:t>
      </w:r>
      <w:r w:rsidR="00207C06">
        <w:rPr>
          <w:b w:val="0"/>
          <w:sz w:val="28"/>
          <w:szCs w:val="28"/>
        </w:rPr>
        <w:t xml:space="preserve">министрации городского округа. </w:t>
      </w:r>
    </w:p>
    <w:p w:rsidR="00554FD1" w:rsidRPr="00554FD1" w:rsidRDefault="00554FD1" w:rsidP="00207C06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t>2</w:t>
      </w:r>
      <w:r w:rsidR="00207C06">
        <w:rPr>
          <w:sz w:val="28"/>
          <w:szCs w:val="28"/>
        </w:rPr>
        <w:t>3</w:t>
      </w:r>
      <w:r w:rsidRPr="00554FD1">
        <w:rPr>
          <w:sz w:val="28"/>
          <w:szCs w:val="28"/>
        </w:rPr>
        <w:t xml:space="preserve">. Проведение открытых уроков по антикоррупционной тематике в муниципальных общеобразовательных учреждениях </w:t>
      </w:r>
      <w:r w:rsidR="00207C06">
        <w:rPr>
          <w:sz w:val="28"/>
          <w:szCs w:val="28"/>
        </w:rPr>
        <w:t>городского округа.</w:t>
      </w:r>
    </w:p>
    <w:p w:rsidR="00554FD1" w:rsidRPr="00554FD1" w:rsidRDefault="00554FD1" w:rsidP="00554FD1">
      <w:pPr>
        <w:ind w:firstLine="709"/>
        <w:jc w:val="both"/>
        <w:rPr>
          <w:sz w:val="28"/>
          <w:szCs w:val="28"/>
        </w:rPr>
      </w:pPr>
      <w:r w:rsidRPr="00554FD1">
        <w:rPr>
          <w:sz w:val="28"/>
          <w:szCs w:val="28"/>
        </w:rPr>
        <w:lastRenderedPageBreak/>
        <w:t>В течение 2013 года в соответствии с планами воспитательной работы в муниципальных образовательных учреждениях городского округа проводились уроки по антикоррупционной тематике, а также внеклассные мероприятия (беседы, диспуты, классные часы).</w:t>
      </w:r>
    </w:p>
    <w:p w:rsidR="00860F30" w:rsidRPr="00207C06" w:rsidRDefault="00860F30" w:rsidP="00207C06">
      <w:pPr>
        <w:spacing w:after="200" w:line="276" w:lineRule="auto"/>
        <w:rPr>
          <w:b/>
          <w:sz w:val="28"/>
          <w:szCs w:val="28"/>
        </w:rPr>
      </w:pPr>
    </w:p>
    <w:sectPr w:rsidR="00860F30" w:rsidRPr="00207C06" w:rsidSect="006D61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F"/>
    <w:rsid w:val="000014BD"/>
    <w:rsid w:val="00007A90"/>
    <w:rsid w:val="00007CD7"/>
    <w:rsid w:val="000103D6"/>
    <w:rsid w:val="000136A8"/>
    <w:rsid w:val="00016D97"/>
    <w:rsid w:val="00017672"/>
    <w:rsid w:val="000220D5"/>
    <w:rsid w:val="00023DF7"/>
    <w:rsid w:val="0003046E"/>
    <w:rsid w:val="00030EFF"/>
    <w:rsid w:val="00030FCB"/>
    <w:rsid w:val="0003147F"/>
    <w:rsid w:val="00037C42"/>
    <w:rsid w:val="00043A82"/>
    <w:rsid w:val="00052371"/>
    <w:rsid w:val="00055832"/>
    <w:rsid w:val="00057000"/>
    <w:rsid w:val="00060314"/>
    <w:rsid w:val="00062115"/>
    <w:rsid w:val="000628E4"/>
    <w:rsid w:val="000663F1"/>
    <w:rsid w:val="000674F4"/>
    <w:rsid w:val="00071DAD"/>
    <w:rsid w:val="00071EA1"/>
    <w:rsid w:val="00072B52"/>
    <w:rsid w:val="0008177F"/>
    <w:rsid w:val="000879C8"/>
    <w:rsid w:val="00093690"/>
    <w:rsid w:val="00096FF0"/>
    <w:rsid w:val="000A0A4A"/>
    <w:rsid w:val="000A3CF3"/>
    <w:rsid w:val="000A5AEA"/>
    <w:rsid w:val="000A7EEF"/>
    <w:rsid w:val="000B3200"/>
    <w:rsid w:val="000C4A63"/>
    <w:rsid w:val="000C6609"/>
    <w:rsid w:val="000D49B8"/>
    <w:rsid w:val="000D5B9F"/>
    <w:rsid w:val="000E17E5"/>
    <w:rsid w:val="000E41C2"/>
    <w:rsid w:val="000F0D27"/>
    <w:rsid w:val="000F3349"/>
    <w:rsid w:val="00100B41"/>
    <w:rsid w:val="00104B60"/>
    <w:rsid w:val="00112532"/>
    <w:rsid w:val="00124A19"/>
    <w:rsid w:val="00124EF8"/>
    <w:rsid w:val="001307B2"/>
    <w:rsid w:val="0013220D"/>
    <w:rsid w:val="001353F5"/>
    <w:rsid w:val="00136494"/>
    <w:rsid w:val="00136B8F"/>
    <w:rsid w:val="001377A7"/>
    <w:rsid w:val="0014211D"/>
    <w:rsid w:val="001436A9"/>
    <w:rsid w:val="00145A97"/>
    <w:rsid w:val="00146E07"/>
    <w:rsid w:val="00150803"/>
    <w:rsid w:val="001544C5"/>
    <w:rsid w:val="001546CC"/>
    <w:rsid w:val="00155E21"/>
    <w:rsid w:val="001569FE"/>
    <w:rsid w:val="00161DD8"/>
    <w:rsid w:val="001747AF"/>
    <w:rsid w:val="001749E0"/>
    <w:rsid w:val="00183E64"/>
    <w:rsid w:val="0019305F"/>
    <w:rsid w:val="001956DC"/>
    <w:rsid w:val="00196552"/>
    <w:rsid w:val="00196718"/>
    <w:rsid w:val="001969E0"/>
    <w:rsid w:val="001B1F97"/>
    <w:rsid w:val="001B793F"/>
    <w:rsid w:val="001C1034"/>
    <w:rsid w:val="001C6B38"/>
    <w:rsid w:val="001E3BDF"/>
    <w:rsid w:val="001E57A5"/>
    <w:rsid w:val="001F0F92"/>
    <w:rsid w:val="001F2E12"/>
    <w:rsid w:val="00201F96"/>
    <w:rsid w:val="00203CF7"/>
    <w:rsid w:val="00207223"/>
    <w:rsid w:val="00207C06"/>
    <w:rsid w:val="00220489"/>
    <w:rsid w:val="002220B6"/>
    <w:rsid w:val="00226561"/>
    <w:rsid w:val="002300D2"/>
    <w:rsid w:val="00235DBC"/>
    <w:rsid w:val="00242F44"/>
    <w:rsid w:val="00251F60"/>
    <w:rsid w:val="00257589"/>
    <w:rsid w:val="00260324"/>
    <w:rsid w:val="00261732"/>
    <w:rsid w:val="002653DD"/>
    <w:rsid w:val="0027153B"/>
    <w:rsid w:val="00286920"/>
    <w:rsid w:val="002878DC"/>
    <w:rsid w:val="00296C08"/>
    <w:rsid w:val="00297712"/>
    <w:rsid w:val="002A7552"/>
    <w:rsid w:val="002B06FB"/>
    <w:rsid w:val="002B11ED"/>
    <w:rsid w:val="002B6880"/>
    <w:rsid w:val="002C05FD"/>
    <w:rsid w:val="002C3E84"/>
    <w:rsid w:val="002C6773"/>
    <w:rsid w:val="002E33C4"/>
    <w:rsid w:val="002E4D72"/>
    <w:rsid w:val="002F2C55"/>
    <w:rsid w:val="002F4587"/>
    <w:rsid w:val="002F4681"/>
    <w:rsid w:val="002F600C"/>
    <w:rsid w:val="0030232D"/>
    <w:rsid w:val="00303AE9"/>
    <w:rsid w:val="003051E9"/>
    <w:rsid w:val="0030668A"/>
    <w:rsid w:val="003072FE"/>
    <w:rsid w:val="00307CAF"/>
    <w:rsid w:val="003109C2"/>
    <w:rsid w:val="00314176"/>
    <w:rsid w:val="00314570"/>
    <w:rsid w:val="00321ACC"/>
    <w:rsid w:val="00325F92"/>
    <w:rsid w:val="00330B2D"/>
    <w:rsid w:val="00347233"/>
    <w:rsid w:val="00363056"/>
    <w:rsid w:val="00365AEF"/>
    <w:rsid w:val="00366923"/>
    <w:rsid w:val="00367AEC"/>
    <w:rsid w:val="00367D9B"/>
    <w:rsid w:val="00376B1F"/>
    <w:rsid w:val="00383B44"/>
    <w:rsid w:val="003848DA"/>
    <w:rsid w:val="00390F7E"/>
    <w:rsid w:val="00393269"/>
    <w:rsid w:val="003A50E6"/>
    <w:rsid w:val="003A6924"/>
    <w:rsid w:val="003B22A9"/>
    <w:rsid w:val="003B3819"/>
    <w:rsid w:val="003B6738"/>
    <w:rsid w:val="003D6C0D"/>
    <w:rsid w:val="003E227F"/>
    <w:rsid w:val="003E66AF"/>
    <w:rsid w:val="003E6956"/>
    <w:rsid w:val="003F2FBD"/>
    <w:rsid w:val="003F348B"/>
    <w:rsid w:val="003F3AED"/>
    <w:rsid w:val="003F69AF"/>
    <w:rsid w:val="00400872"/>
    <w:rsid w:val="00403702"/>
    <w:rsid w:val="00414AA6"/>
    <w:rsid w:val="00415007"/>
    <w:rsid w:val="004164CF"/>
    <w:rsid w:val="00421F97"/>
    <w:rsid w:val="00425FDE"/>
    <w:rsid w:val="00426D83"/>
    <w:rsid w:val="00430D6F"/>
    <w:rsid w:val="00434097"/>
    <w:rsid w:val="004373F0"/>
    <w:rsid w:val="00441AFE"/>
    <w:rsid w:val="004519FD"/>
    <w:rsid w:val="0046267C"/>
    <w:rsid w:val="00470436"/>
    <w:rsid w:val="00472C38"/>
    <w:rsid w:val="00480460"/>
    <w:rsid w:val="00481324"/>
    <w:rsid w:val="0048348B"/>
    <w:rsid w:val="0048517B"/>
    <w:rsid w:val="0049111F"/>
    <w:rsid w:val="004A650C"/>
    <w:rsid w:val="004A7808"/>
    <w:rsid w:val="004B2C18"/>
    <w:rsid w:val="004B4094"/>
    <w:rsid w:val="004B5634"/>
    <w:rsid w:val="004D56DF"/>
    <w:rsid w:val="004D6E4E"/>
    <w:rsid w:val="004E02DE"/>
    <w:rsid w:val="004E0E5B"/>
    <w:rsid w:val="004E556E"/>
    <w:rsid w:val="004F3BBC"/>
    <w:rsid w:val="004F6E4D"/>
    <w:rsid w:val="004F7A09"/>
    <w:rsid w:val="00502EE1"/>
    <w:rsid w:val="00505D47"/>
    <w:rsid w:val="00507A30"/>
    <w:rsid w:val="0051282B"/>
    <w:rsid w:val="005137B7"/>
    <w:rsid w:val="00515C5F"/>
    <w:rsid w:val="005202DD"/>
    <w:rsid w:val="00524831"/>
    <w:rsid w:val="005253B5"/>
    <w:rsid w:val="005258DE"/>
    <w:rsid w:val="00525E73"/>
    <w:rsid w:val="005301FA"/>
    <w:rsid w:val="005325C2"/>
    <w:rsid w:val="00532B08"/>
    <w:rsid w:val="00536CF3"/>
    <w:rsid w:val="00543DC2"/>
    <w:rsid w:val="00545FA1"/>
    <w:rsid w:val="00547499"/>
    <w:rsid w:val="00550C46"/>
    <w:rsid w:val="005519F6"/>
    <w:rsid w:val="00554FD1"/>
    <w:rsid w:val="00555845"/>
    <w:rsid w:val="00563D0D"/>
    <w:rsid w:val="0057077C"/>
    <w:rsid w:val="00570AB7"/>
    <w:rsid w:val="0058155D"/>
    <w:rsid w:val="00583258"/>
    <w:rsid w:val="00583456"/>
    <w:rsid w:val="00583B3B"/>
    <w:rsid w:val="005851EA"/>
    <w:rsid w:val="005942B7"/>
    <w:rsid w:val="0059492D"/>
    <w:rsid w:val="005A1EE7"/>
    <w:rsid w:val="005A3E0E"/>
    <w:rsid w:val="005A7F95"/>
    <w:rsid w:val="005B4B51"/>
    <w:rsid w:val="005C3B41"/>
    <w:rsid w:val="005C7E5F"/>
    <w:rsid w:val="005E6187"/>
    <w:rsid w:val="005F13BE"/>
    <w:rsid w:val="005F2C80"/>
    <w:rsid w:val="005F5C22"/>
    <w:rsid w:val="005F758F"/>
    <w:rsid w:val="00600FB7"/>
    <w:rsid w:val="00603A24"/>
    <w:rsid w:val="00606C11"/>
    <w:rsid w:val="0061234D"/>
    <w:rsid w:val="006173E1"/>
    <w:rsid w:val="0062038F"/>
    <w:rsid w:val="006222EB"/>
    <w:rsid w:val="00623A17"/>
    <w:rsid w:val="00626EA4"/>
    <w:rsid w:val="0063396B"/>
    <w:rsid w:val="00635591"/>
    <w:rsid w:val="00640D0F"/>
    <w:rsid w:val="006433A9"/>
    <w:rsid w:val="00646D1A"/>
    <w:rsid w:val="0065358D"/>
    <w:rsid w:val="00660DB2"/>
    <w:rsid w:val="00662E50"/>
    <w:rsid w:val="006663AB"/>
    <w:rsid w:val="006734D0"/>
    <w:rsid w:val="00673690"/>
    <w:rsid w:val="00681011"/>
    <w:rsid w:val="006850C0"/>
    <w:rsid w:val="00695F44"/>
    <w:rsid w:val="00696328"/>
    <w:rsid w:val="006A5C47"/>
    <w:rsid w:val="006A6730"/>
    <w:rsid w:val="006C1EC7"/>
    <w:rsid w:val="006C22F1"/>
    <w:rsid w:val="006C6244"/>
    <w:rsid w:val="006D2915"/>
    <w:rsid w:val="006D6129"/>
    <w:rsid w:val="006D7A25"/>
    <w:rsid w:val="006E099B"/>
    <w:rsid w:val="006E2181"/>
    <w:rsid w:val="006E38F4"/>
    <w:rsid w:val="006F0292"/>
    <w:rsid w:val="006F19BC"/>
    <w:rsid w:val="006F2142"/>
    <w:rsid w:val="006F59C1"/>
    <w:rsid w:val="006F6ABD"/>
    <w:rsid w:val="00703A7C"/>
    <w:rsid w:val="0070431E"/>
    <w:rsid w:val="00707AC4"/>
    <w:rsid w:val="007122B1"/>
    <w:rsid w:val="0071247F"/>
    <w:rsid w:val="00716212"/>
    <w:rsid w:val="00716E93"/>
    <w:rsid w:val="00722AE8"/>
    <w:rsid w:val="00724F46"/>
    <w:rsid w:val="00726EE8"/>
    <w:rsid w:val="00727247"/>
    <w:rsid w:val="00727C0A"/>
    <w:rsid w:val="0074575F"/>
    <w:rsid w:val="00752D21"/>
    <w:rsid w:val="00753021"/>
    <w:rsid w:val="007535D3"/>
    <w:rsid w:val="007539F8"/>
    <w:rsid w:val="00761F70"/>
    <w:rsid w:val="00765D1B"/>
    <w:rsid w:val="00775BC4"/>
    <w:rsid w:val="0077623E"/>
    <w:rsid w:val="00793855"/>
    <w:rsid w:val="0079790F"/>
    <w:rsid w:val="007A3EEF"/>
    <w:rsid w:val="007A6092"/>
    <w:rsid w:val="007A7A1F"/>
    <w:rsid w:val="007B62E9"/>
    <w:rsid w:val="007C3F0F"/>
    <w:rsid w:val="007C516E"/>
    <w:rsid w:val="007C5FFC"/>
    <w:rsid w:val="007D3B77"/>
    <w:rsid w:val="007D4E03"/>
    <w:rsid w:val="007E6249"/>
    <w:rsid w:val="007F53EF"/>
    <w:rsid w:val="007F7374"/>
    <w:rsid w:val="008023ED"/>
    <w:rsid w:val="00802BAA"/>
    <w:rsid w:val="00820A44"/>
    <w:rsid w:val="008308CB"/>
    <w:rsid w:val="00835E25"/>
    <w:rsid w:val="00836E37"/>
    <w:rsid w:val="00842070"/>
    <w:rsid w:val="0084235A"/>
    <w:rsid w:val="0084407D"/>
    <w:rsid w:val="00844280"/>
    <w:rsid w:val="00847CE0"/>
    <w:rsid w:val="00853805"/>
    <w:rsid w:val="00853BFA"/>
    <w:rsid w:val="00853FD7"/>
    <w:rsid w:val="00860CFD"/>
    <w:rsid w:val="00860F30"/>
    <w:rsid w:val="00877F97"/>
    <w:rsid w:val="008823B9"/>
    <w:rsid w:val="00890942"/>
    <w:rsid w:val="0089150A"/>
    <w:rsid w:val="008A0BCB"/>
    <w:rsid w:val="008A1B82"/>
    <w:rsid w:val="008A4F5F"/>
    <w:rsid w:val="008B0BBC"/>
    <w:rsid w:val="008B0D10"/>
    <w:rsid w:val="008B3158"/>
    <w:rsid w:val="008C0335"/>
    <w:rsid w:val="008C6E93"/>
    <w:rsid w:val="008D00A2"/>
    <w:rsid w:val="008D303A"/>
    <w:rsid w:val="008D5C55"/>
    <w:rsid w:val="008D7998"/>
    <w:rsid w:val="008E2CEE"/>
    <w:rsid w:val="008E71C0"/>
    <w:rsid w:val="008F0549"/>
    <w:rsid w:val="008F0B44"/>
    <w:rsid w:val="00906DA2"/>
    <w:rsid w:val="00907B09"/>
    <w:rsid w:val="00912CE6"/>
    <w:rsid w:val="009150F2"/>
    <w:rsid w:val="00931928"/>
    <w:rsid w:val="009335CF"/>
    <w:rsid w:val="009336F5"/>
    <w:rsid w:val="0094277E"/>
    <w:rsid w:val="009529F2"/>
    <w:rsid w:val="00955068"/>
    <w:rsid w:val="009636E7"/>
    <w:rsid w:val="009701A5"/>
    <w:rsid w:val="00982C13"/>
    <w:rsid w:val="00982E0B"/>
    <w:rsid w:val="0098308E"/>
    <w:rsid w:val="00997D2A"/>
    <w:rsid w:val="00997E58"/>
    <w:rsid w:val="009A4CF7"/>
    <w:rsid w:val="009A5197"/>
    <w:rsid w:val="009A5EE3"/>
    <w:rsid w:val="009A6739"/>
    <w:rsid w:val="009B0BD3"/>
    <w:rsid w:val="009B1889"/>
    <w:rsid w:val="009B71A7"/>
    <w:rsid w:val="009C547D"/>
    <w:rsid w:val="009C6051"/>
    <w:rsid w:val="009E59DB"/>
    <w:rsid w:val="009E73B6"/>
    <w:rsid w:val="009F2DB9"/>
    <w:rsid w:val="009F6784"/>
    <w:rsid w:val="00A01393"/>
    <w:rsid w:val="00A03F5E"/>
    <w:rsid w:val="00A24C23"/>
    <w:rsid w:val="00A322E2"/>
    <w:rsid w:val="00A32C85"/>
    <w:rsid w:val="00A3443E"/>
    <w:rsid w:val="00A347AA"/>
    <w:rsid w:val="00A57223"/>
    <w:rsid w:val="00A65DF4"/>
    <w:rsid w:val="00A705EF"/>
    <w:rsid w:val="00A7082A"/>
    <w:rsid w:val="00A71358"/>
    <w:rsid w:val="00A77478"/>
    <w:rsid w:val="00A86FF6"/>
    <w:rsid w:val="00A87BF7"/>
    <w:rsid w:val="00A95289"/>
    <w:rsid w:val="00A975B6"/>
    <w:rsid w:val="00AA6F2E"/>
    <w:rsid w:val="00AA7706"/>
    <w:rsid w:val="00AB27B2"/>
    <w:rsid w:val="00AB3305"/>
    <w:rsid w:val="00AB740F"/>
    <w:rsid w:val="00AC28BB"/>
    <w:rsid w:val="00AD0836"/>
    <w:rsid w:val="00AD134A"/>
    <w:rsid w:val="00AD1978"/>
    <w:rsid w:val="00AD4582"/>
    <w:rsid w:val="00AD5182"/>
    <w:rsid w:val="00AD6C36"/>
    <w:rsid w:val="00AD7B53"/>
    <w:rsid w:val="00AE549F"/>
    <w:rsid w:val="00AF1303"/>
    <w:rsid w:val="00B05772"/>
    <w:rsid w:val="00B07678"/>
    <w:rsid w:val="00B10702"/>
    <w:rsid w:val="00B112E1"/>
    <w:rsid w:val="00B11E07"/>
    <w:rsid w:val="00B16720"/>
    <w:rsid w:val="00B25204"/>
    <w:rsid w:val="00B31EEE"/>
    <w:rsid w:val="00B32343"/>
    <w:rsid w:val="00B365F9"/>
    <w:rsid w:val="00B4673C"/>
    <w:rsid w:val="00B47B44"/>
    <w:rsid w:val="00B56A4E"/>
    <w:rsid w:val="00B66B74"/>
    <w:rsid w:val="00B71752"/>
    <w:rsid w:val="00B85726"/>
    <w:rsid w:val="00B86FCC"/>
    <w:rsid w:val="00B9534C"/>
    <w:rsid w:val="00B96521"/>
    <w:rsid w:val="00BB0081"/>
    <w:rsid w:val="00BB06DD"/>
    <w:rsid w:val="00BB0AC9"/>
    <w:rsid w:val="00BB2E9F"/>
    <w:rsid w:val="00BB6BD7"/>
    <w:rsid w:val="00BB7065"/>
    <w:rsid w:val="00BC0089"/>
    <w:rsid w:val="00BC2217"/>
    <w:rsid w:val="00BC2C99"/>
    <w:rsid w:val="00BC5537"/>
    <w:rsid w:val="00BC5DE7"/>
    <w:rsid w:val="00BD13F7"/>
    <w:rsid w:val="00BE1651"/>
    <w:rsid w:val="00BE2762"/>
    <w:rsid w:val="00BE73AD"/>
    <w:rsid w:val="00BF3E47"/>
    <w:rsid w:val="00BF4C05"/>
    <w:rsid w:val="00C10093"/>
    <w:rsid w:val="00C13C8A"/>
    <w:rsid w:val="00C16CFB"/>
    <w:rsid w:val="00C170DE"/>
    <w:rsid w:val="00C17E16"/>
    <w:rsid w:val="00C21B13"/>
    <w:rsid w:val="00C23059"/>
    <w:rsid w:val="00C2560E"/>
    <w:rsid w:val="00C27E74"/>
    <w:rsid w:val="00C31919"/>
    <w:rsid w:val="00C41F02"/>
    <w:rsid w:val="00C45228"/>
    <w:rsid w:val="00C54B6F"/>
    <w:rsid w:val="00C54FF9"/>
    <w:rsid w:val="00C568B2"/>
    <w:rsid w:val="00C57A14"/>
    <w:rsid w:val="00C60CC0"/>
    <w:rsid w:val="00C663F8"/>
    <w:rsid w:val="00C72D9E"/>
    <w:rsid w:val="00C776B3"/>
    <w:rsid w:val="00C879B2"/>
    <w:rsid w:val="00C87E0C"/>
    <w:rsid w:val="00C90046"/>
    <w:rsid w:val="00C93F80"/>
    <w:rsid w:val="00C95E71"/>
    <w:rsid w:val="00CA4B89"/>
    <w:rsid w:val="00CA6D8D"/>
    <w:rsid w:val="00CB7882"/>
    <w:rsid w:val="00CB7EA5"/>
    <w:rsid w:val="00CC13E4"/>
    <w:rsid w:val="00CC43D1"/>
    <w:rsid w:val="00CC6D28"/>
    <w:rsid w:val="00CD16D4"/>
    <w:rsid w:val="00CD52FF"/>
    <w:rsid w:val="00CD7B4B"/>
    <w:rsid w:val="00CE5A2A"/>
    <w:rsid w:val="00CF68F7"/>
    <w:rsid w:val="00CF6AEF"/>
    <w:rsid w:val="00CF75F1"/>
    <w:rsid w:val="00D00A72"/>
    <w:rsid w:val="00D0132D"/>
    <w:rsid w:val="00D05ABC"/>
    <w:rsid w:val="00D1442C"/>
    <w:rsid w:val="00D16237"/>
    <w:rsid w:val="00D17DB8"/>
    <w:rsid w:val="00D244C9"/>
    <w:rsid w:val="00D244F4"/>
    <w:rsid w:val="00D24C56"/>
    <w:rsid w:val="00D2682D"/>
    <w:rsid w:val="00D2683E"/>
    <w:rsid w:val="00D27D51"/>
    <w:rsid w:val="00D27E2F"/>
    <w:rsid w:val="00D32483"/>
    <w:rsid w:val="00D32725"/>
    <w:rsid w:val="00D335B9"/>
    <w:rsid w:val="00D34194"/>
    <w:rsid w:val="00D4366A"/>
    <w:rsid w:val="00D468CD"/>
    <w:rsid w:val="00D47538"/>
    <w:rsid w:val="00D477FC"/>
    <w:rsid w:val="00D51D93"/>
    <w:rsid w:val="00D53DAF"/>
    <w:rsid w:val="00D56F77"/>
    <w:rsid w:val="00D60FC8"/>
    <w:rsid w:val="00D61F93"/>
    <w:rsid w:val="00D6456F"/>
    <w:rsid w:val="00D65F5F"/>
    <w:rsid w:val="00D71AFB"/>
    <w:rsid w:val="00D72C58"/>
    <w:rsid w:val="00D800BF"/>
    <w:rsid w:val="00D80E96"/>
    <w:rsid w:val="00D8645A"/>
    <w:rsid w:val="00D90D80"/>
    <w:rsid w:val="00D93733"/>
    <w:rsid w:val="00DA1E2A"/>
    <w:rsid w:val="00DA5999"/>
    <w:rsid w:val="00DA7132"/>
    <w:rsid w:val="00DB247F"/>
    <w:rsid w:val="00DB3041"/>
    <w:rsid w:val="00DB46C1"/>
    <w:rsid w:val="00DB7C78"/>
    <w:rsid w:val="00DC14C6"/>
    <w:rsid w:val="00DC3C93"/>
    <w:rsid w:val="00DC7E83"/>
    <w:rsid w:val="00DD4DB0"/>
    <w:rsid w:val="00DE445E"/>
    <w:rsid w:val="00DF1B57"/>
    <w:rsid w:val="00DF202F"/>
    <w:rsid w:val="00E002C9"/>
    <w:rsid w:val="00E0316C"/>
    <w:rsid w:val="00E03E83"/>
    <w:rsid w:val="00E06B50"/>
    <w:rsid w:val="00E1359A"/>
    <w:rsid w:val="00E20A0E"/>
    <w:rsid w:val="00E22A51"/>
    <w:rsid w:val="00E22B96"/>
    <w:rsid w:val="00E2420F"/>
    <w:rsid w:val="00E245EB"/>
    <w:rsid w:val="00E257B4"/>
    <w:rsid w:val="00E27B66"/>
    <w:rsid w:val="00E3256D"/>
    <w:rsid w:val="00E3309C"/>
    <w:rsid w:val="00E422E0"/>
    <w:rsid w:val="00E50A4B"/>
    <w:rsid w:val="00E51F46"/>
    <w:rsid w:val="00E522DB"/>
    <w:rsid w:val="00E54D63"/>
    <w:rsid w:val="00E604F4"/>
    <w:rsid w:val="00E64120"/>
    <w:rsid w:val="00E67504"/>
    <w:rsid w:val="00E77722"/>
    <w:rsid w:val="00E8462E"/>
    <w:rsid w:val="00E84BA1"/>
    <w:rsid w:val="00E93424"/>
    <w:rsid w:val="00E95835"/>
    <w:rsid w:val="00EA5C6D"/>
    <w:rsid w:val="00EA796B"/>
    <w:rsid w:val="00EC59DE"/>
    <w:rsid w:val="00ED0FAD"/>
    <w:rsid w:val="00ED2914"/>
    <w:rsid w:val="00ED2A66"/>
    <w:rsid w:val="00ED3437"/>
    <w:rsid w:val="00ED4832"/>
    <w:rsid w:val="00ED72F5"/>
    <w:rsid w:val="00EF3157"/>
    <w:rsid w:val="00EF767D"/>
    <w:rsid w:val="00EF7EAB"/>
    <w:rsid w:val="00F00CB4"/>
    <w:rsid w:val="00F04496"/>
    <w:rsid w:val="00F11C16"/>
    <w:rsid w:val="00F14C19"/>
    <w:rsid w:val="00F160D8"/>
    <w:rsid w:val="00F2070B"/>
    <w:rsid w:val="00F24003"/>
    <w:rsid w:val="00F306A5"/>
    <w:rsid w:val="00F36727"/>
    <w:rsid w:val="00F466F5"/>
    <w:rsid w:val="00F507CA"/>
    <w:rsid w:val="00F51DC1"/>
    <w:rsid w:val="00F57244"/>
    <w:rsid w:val="00F60EBB"/>
    <w:rsid w:val="00F6151C"/>
    <w:rsid w:val="00F668FF"/>
    <w:rsid w:val="00F6782E"/>
    <w:rsid w:val="00F7467A"/>
    <w:rsid w:val="00F81561"/>
    <w:rsid w:val="00F8602D"/>
    <w:rsid w:val="00F87F07"/>
    <w:rsid w:val="00FA0652"/>
    <w:rsid w:val="00FA2FEB"/>
    <w:rsid w:val="00FA3B06"/>
    <w:rsid w:val="00FA53D1"/>
    <w:rsid w:val="00FB588B"/>
    <w:rsid w:val="00FB5F3B"/>
    <w:rsid w:val="00FC4DEF"/>
    <w:rsid w:val="00FC5956"/>
    <w:rsid w:val="00FD0845"/>
    <w:rsid w:val="00FD32DE"/>
    <w:rsid w:val="00FD5646"/>
    <w:rsid w:val="00FD72F4"/>
    <w:rsid w:val="00FE1A6A"/>
    <w:rsid w:val="00FE516A"/>
    <w:rsid w:val="00FE57A5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E9F"/>
    <w:pPr>
      <w:spacing w:after="120"/>
    </w:pPr>
  </w:style>
  <w:style w:type="character" w:customStyle="1" w:styleId="a4">
    <w:name w:val="Основной текст Знак"/>
    <w:basedOn w:val="a0"/>
    <w:link w:val="a3"/>
    <w:rsid w:val="00B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860F30"/>
    <w:rPr>
      <w:b/>
      <w:color w:val="000080"/>
    </w:rPr>
  </w:style>
  <w:style w:type="paragraph" w:customStyle="1" w:styleId="ConsNormal">
    <w:name w:val="ConsNormal"/>
    <w:rsid w:val="00860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7"/>
    <w:uiPriority w:val="99"/>
    <w:rsid w:val="00860F30"/>
    <w:rPr>
      <w:b/>
      <w:bCs/>
      <w:color w:val="106BBE"/>
      <w:sz w:val="26"/>
      <w:szCs w:val="26"/>
    </w:rPr>
  </w:style>
  <w:style w:type="paragraph" w:customStyle="1" w:styleId="Style9">
    <w:name w:val="Style9"/>
    <w:basedOn w:val="a"/>
    <w:uiPriority w:val="99"/>
    <w:rsid w:val="00554FD1"/>
    <w:pPr>
      <w:widowControl w:val="0"/>
      <w:autoSpaceDE w:val="0"/>
      <w:autoSpaceDN w:val="0"/>
      <w:adjustRightInd w:val="0"/>
      <w:spacing w:line="333" w:lineRule="exact"/>
      <w:ind w:firstLine="610"/>
      <w:jc w:val="both"/>
    </w:pPr>
  </w:style>
  <w:style w:type="paragraph" w:customStyle="1" w:styleId="Style12">
    <w:name w:val="Style12"/>
    <w:basedOn w:val="a"/>
    <w:uiPriority w:val="99"/>
    <w:rsid w:val="00554FD1"/>
    <w:pPr>
      <w:widowControl w:val="0"/>
      <w:autoSpaceDE w:val="0"/>
      <w:autoSpaceDN w:val="0"/>
      <w:adjustRightInd w:val="0"/>
      <w:spacing w:line="335" w:lineRule="exact"/>
      <w:ind w:firstLine="696"/>
      <w:jc w:val="both"/>
    </w:pPr>
  </w:style>
  <w:style w:type="character" w:customStyle="1" w:styleId="FontStyle62">
    <w:name w:val="Font Style62"/>
    <w:uiPriority w:val="99"/>
    <w:rsid w:val="00554FD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54FD1"/>
    <w:pPr>
      <w:ind w:left="720"/>
      <w:contextualSpacing/>
    </w:pPr>
    <w:rPr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554FD1"/>
    <w:pPr>
      <w:spacing w:after="120"/>
      <w:ind w:left="283"/>
    </w:pPr>
    <w:rPr>
      <w:kern w:val="28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54FD1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554FD1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554FD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E9F"/>
    <w:pPr>
      <w:spacing w:after="120"/>
    </w:pPr>
  </w:style>
  <w:style w:type="character" w:customStyle="1" w:styleId="a4">
    <w:name w:val="Основной текст Знак"/>
    <w:basedOn w:val="a0"/>
    <w:link w:val="a3"/>
    <w:rsid w:val="00B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860F30"/>
    <w:rPr>
      <w:b/>
      <w:color w:val="000080"/>
    </w:rPr>
  </w:style>
  <w:style w:type="paragraph" w:customStyle="1" w:styleId="ConsNormal">
    <w:name w:val="ConsNormal"/>
    <w:rsid w:val="00860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7"/>
    <w:uiPriority w:val="99"/>
    <w:rsid w:val="00860F30"/>
    <w:rPr>
      <w:b/>
      <w:bCs/>
      <w:color w:val="106BBE"/>
      <w:sz w:val="26"/>
      <w:szCs w:val="26"/>
    </w:rPr>
  </w:style>
  <w:style w:type="paragraph" w:customStyle="1" w:styleId="Style9">
    <w:name w:val="Style9"/>
    <w:basedOn w:val="a"/>
    <w:uiPriority w:val="99"/>
    <w:rsid w:val="00554FD1"/>
    <w:pPr>
      <w:widowControl w:val="0"/>
      <w:autoSpaceDE w:val="0"/>
      <w:autoSpaceDN w:val="0"/>
      <w:adjustRightInd w:val="0"/>
      <w:spacing w:line="333" w:lineRule="exact"/>
      <w:ind w:firstLine="610"/>
      <w:jc w:val="both"/>
    </w:pPr>
  </w:style>
  <w:style w:type="paragraph" w:customStyle="1" w:styleId="Style12">
    <w:name w:val="Style12"/>
    <w:basedOn w:val="a"/>
    <w:uiPriority w:val="99"/>
    <w:rsid w:val="00554FD1"/>
    <w:pPr>
      <w:widowControl w:val="0"/>
      <w:autoSpaceDE w:val="0"/>
      <w:autoSpaceDN w:val="0"/>
      <w:adjustRightInd w:val="0"/>
      <w:spacing w:line="335" w:lineRule="exact"/>
      <w:ind w:firstLine="696"/>
      <w:jc w:val="both"/>
    </w:pPr>
  </w:style>
  <w:style w:type="character" w:customStyle="1" w:styleId="FontStyle62">
    <w:name w:val="Font Style62"/>
    <w:uiPriority w:val="99"/>
    <w:rsid w:val="00554FD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54FD1"/>
    <w:pPr>
      <w:ind w:left="720"/>
      <w:contextualSpacing/>
    </w:pPr>
    <w:rPr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554FD1"/>
    <w:pPr>
      <w:spacing w:after="120"/>
      <w:ind w:left="283"/>
    </w:pPr>
    <w:rPr>
      <w:kern w:val="28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54FD1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554FD1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554FD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7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10116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EMatrosova</cp:lastModifiedBy>
  <cp:revision>5</cp:revision>
  <cp:lastPrinted>2014-07-02T20:31:00Z</cp:lastPrinted>
  <dcterms:created xsi:type="dcterms:W3CDTF">2014-06-26T04:13:00Z</dcterms:created>
  <dcterms:modified xsi:type="dcterms:W3CDTF">2014-07-02T21:53:00Z</dcterms:modified>
</cp:coreProperties>
</file>