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75367" w14:textId="069EF11E" w:rsidR="00422EFE" w:rsidRPr="009D79CA" w:rsidRDefault="00DF24E2" w:rsidP="00422EF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D79C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Подробное э</w:t>
      </w:r>
      <w:r w:rsidR="00422EFE" w:rsidRPr="009D79C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кономическое обоснование </w:t>
      </w:r>
    </w:p>
    <w:p w14:paraId="434780D1" w14:textId="005AF67B" w:rsidR="00422EFE" w:rsidRPr="009D79CA" w:rsidRDefault="00126F43" w:rsidP="002F305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79CA">
        <w:rPr>
          <w:rFonts w:ascii="Times New Roman" w:hAnsi="Times New Roman" w:cs="Times New Roman"/>
          <w:b/>
          <w:bCs/>
          <w:color w:val="000000"/>
          <w:spacing w:val="-5"/>
          <w:sz w:val="27"/>
          <w:szCs w:val="27"/>
        </w:rPr>
        <w:t xml:space="preserve">к проекту решения Городской Думы Петропавловск-Камчатского городского округа </w:t>
      </w:r>
      <w:r w:rsidRPr="009D79CA">
        <w:rPr>
          <w:rFonts w:ascii="Times New Roman" w:hAnsi="Times New Roman" w:cs="Times New Roman"/>
          <w:b/>
          <w:sz w:val="27"/>
          <w:szCs w:val="27"/>
        </w:rPr>
        <w:t xml:space="preserve">о внесении изменений в Решение Городской Думы Петропавловск-Камчатского городского округа от 25.10.2024 № 156-нд «О принятии решения </w:t>
      </w:r>
      <w:r w:rsidR="007D51E8" w:rsidRPr="009D79CA">
        <w:rPr>
          <w:rFonts w:ascii="Times New Roman" w:hAnsi="Times New Roman" w:cs="Times New Roman"/>
          <w:b/>
          <w:sz w:val="27"/>
          <w:szCs w:val="27"/>
        </w:rPr>
        <w:br/>
      </w:r>
      <w:r w:rsidRPr="009D79CA">
        <w:rPr>
          <w:rFonts w:ascii="Times New Roman" w:hAnsi="Times New Roman" w:cs="Times New Roman"/>
          <w:b/>
          <w:sz w:val="27"/>
          <w:szCs w:val="27"/>
        </w:rPr>
        <w:t>о туристическом налоге на территории Петропавловск-Камчатского городского округа»</w:t>
      </w:r>
    </w:p>
    <w:p w14:paraId="2925A912" w14:textId="77777777" w:rsidR="002F305D" w:rsidRPr="009D79CA" w:rsidRDefault="002F305D" w:rsidP="002F305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0513999" w14:textId="331E4BFD" w:rsidR="00324E3B" w:rsidRPr="009D79CA" w:rsidRDefault="00324E3B" w:rsidP="00B1268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9D79CA">
        <w:rPr>
          <w:rFonts w:ascii="Times New Roman" w:hAnsi="Times New Roman" w:cs="Times New Roman"/>
          <w:sz w:val="27"/>
          <w:szCs w:val="27"/>
        </w:rPr>
        <w:t xml:space="preserve">Проект решения </w:t>
      </w:r>
      <w:r w:rsidRPr="009D79CA">
        <w:rPr>
          <w:rFonts w:ascii="Times New Roman" w:hAnsi="Times New Roman" w:cs="Times New Roman"/>
          <w:bCs/>
          <w:color w:val="000000"/>
          <w:spacing w:val="-5"/>
          <w:sz w:val="27"/>
          <w:szCs w:val="27"/>
        </w:rPr>
        <w:t xml:space="preserve">Городской Думы Петропавловск-Камчатского городского округа </w:t>
      </w:r>
      <w:r w:rsidRPr="009D79CA">
        <w:rPr>
          <w:rFonts w:ascii="Times New Roman" w:hAnsi="Times New Roman" w:cs="Times New Roman"/>
          <w:sz w:val="27"/>
          <w:szCs w:val="27"/>
        </w:rPr>
        <w:t>о внесении изменений в Решение Городской Думы Петропавловск-Камчатского городского округа от 25.10.2024 № 156-нд</w:t>
      </w:r>
      <w:r w:rsidR="00080E0D" w:rsidRPr="009D79CA">
        <w:rPr>
          <w:rFonts w:ascii="Times New Roman" w:hAnsi="Times New Roman" w:cs="Times New Roman"/>
          <w:sz w:val="27"/>
          <w:szCs w:val="27"/>
        </w:rPr>
        <w:t xml:space="preserve"> </w:t>
      </w:r>
      <w:r w:rsidRPr="009D79CA">
        <w:rPr>
          <w:rFonts w:ascii="Times New Roman" w:hAnsi="Times New Roman" w:cs="Times New Roman"/>
          <w:sz w:val="27"/>
          <w:szCs w:val="27"/>
        </w:rPr>
        <w:t xml:space="preserve">«О принятии решения о туристическом налоге на территории Петропавловск-Камчатского городского округа» (далее – проект решения) </w:t>
      </w:r>
      <w:r w:rsidR="00223446" w:rsidRPr="009D79CA">
        <w:rPr>
          <w:rFonts w:ascii="Times New Roman" w:hAnsi="Times New Roman" w:cs="Times New Roman"/>
          <w:sz w:val="27"/>
          <w:szCs w:val="27"/>
        </w:rPr>
        <w:t>разработан на основании решения, принятого на совещании с Председател</w:t>
      </w:r>
      <w:r w:rsidR="007A62AE" w:rsidRPr="009D79CA">
        <w:rPr>
          <w:rFonts w:ascii="Times New Roman" w:hAnsi="Times New Roman" w:cs="Times New Roman"/>
          <w:sz w:val="27"/>
          <w:szCs w:val="27"/>
        </w:rPr>
        <w:t>е</w:t>
      </w:r>
      <w:r w:rsidR="00223446" w:rsidRPr="009D79CA">
        <w:rPr>
          <w:rFonts w:ascii="Times New Roman" w:hAnsi="Times New Roman" w:cs="Times New Roman"/>
          <w:sz w:val="27"/>
          <w:szCs w:val="27"/>
        </w:rPr>
        <w:t>м Правительства Камчатского края Ю.С. Морозовой 21.05.2025, письма Министерства туризма Камчатского края от 23.05.2025 № 52-01-04/1377, в соответствии с главой 33.1 Налогового кодекса Российской Федерации.</w:t>
      </w:r>
    </w:p>
    <w:p w14:paraId="628C1674" w14:textId="2C55F304" w:rsidR="00B93143" w:rsidRPr="009D79CA" w:rsidRDefault="00372C7F" w:rsidP="00B1268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9D79CA">
        <w:rPr>
          <w:rFonts w:ascii="Times New Roman" w:hAnsi="Times New Roman" w:cs="Times New Roman"/>
          <w:sz w:val="27"/>
          <w:szCs w:val="27"/>
        </w:rPr>
        <w:t>Проектом решения предлагается установить налоговую ставку по туристическому налогу с 01.01.2025 по 30.09.2025 – в размере 1 процента от налоговой базы, с 01.10.2025 по 31.12.2025 – в размере 0 процентов от налоговой базы.</w:t>
      </w:r>
    </w:p>
    <w:p w14:paraId="6D1AC945" w14:textId="75A77ED7" w:rsidR="00B93143" w:rsidRPr="009D79CA" w:rsidRDefault="00B93143" w:rsidP="00B12685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9D79CA">
        <w:rPr>
          <w:rFonts w:ascii="Times New Roman" w:hAnsi="Times New Roman" w:cs="Times New Roman"/>
          <w:sz w:val="27"/>
          <w:szCs w:val="27"/>
        </w:rPr>
        <w:t>По сведениям представленным главным администратором налоговых доходов</w:t>
      </w:r>
      <w:r w:rsidRPr="009D79C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9D79CA">
        <w:rPr>
          <w:rFonts w:ascii="Times New Roman" w:hAnsi="Times New Roman" w:cs="Times New Roman"/>
          <w:sz w:val="27"/>
          <w:szCs w:val="27"/>
        </w:rPr>
        <w:t xml:space="preserve">Петропавловск-Камчатского городского округа УФНС по Камчатскому краю прогноз доходной части городского бюджета от установления туристического налога составит </w:t>
      </w:r>
      <w:r w:rsidR="007D51E8" w:rsidRPr="009D79CA">
        <w:rPr>
          <w:rFonts w:ascii="Times New Roman" w:hAnsi="Times New Roman" w:cs="Times New Roman"/>
          <w:sz w:val="27"/>
          <w:szCs w:val="27"/>
        </w:rPr>
        <w:br/>
      </w:r>
      <w:r w:rsidRPr="009D79CA">
        <w:rPr>
          <w:rFonts w:ascii="Times New Roman" w:hAnsi="Times New Roman" w:cs="Times New Roman"/>
          <w:sz w:val="27"/>
          <w:szCs w:val="27"/>
        </w:rPr>
        <w:t>в 2025 году 14,7 млн. руб</w:t>
      </w:r>
      <w:r w:rsidR="00080E0D" w:rsidRPr="009D79CA">
        <w:rPr>
          <w:rFonts w:ascii="Times New Roman" w:hAnsi="Times New Roman" w:cs="Times New Roman"/>
          <w:sz w:val="27"/>
          <w:szCs w:val="27"/>
        </w:rPr>
        <w:t>.</w:t>
      </w:r>
      <w:r w:rsidRPr="009D79C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4577459" w14:textId="684217D1" w:rsidR="00B93143" w:rsidRPr="009D79CA" w:rsidRDefault="00B93143" w:rsidP="00B12685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9D79CA">
        <w:rPr>
          <w:rFonts w:ascii="Times New Roman" w:hAnsi="Times New Roman" w:cs="Times New Roman"/>
          <w:sz w:val="27"/>
          <w:szCs w:val="27"/>
        </w:rPr>
        <w:t xml:space="preserve">По состоянию на 21.05.2025 в местный бюджет от уплаты налога за 1 квартал 2025 года поступило 1 млн.158 тысяч рублей, плательщиками </w:t>
      </w:r>
      <w:proofErr w:type="spellStart"/>
      <w:r w:rsidRPr="009D79CA">
        <w:rPr>
          <w:rFonts w:ascii="Times New Roman" w:hAnsi="Times New Roman" w:cs="Times New Roman"/>
          <w:sz w:val="27"/>
          <w:szCs w:val="27"/>
        </w:rPr>
        <w:t>турналога</w:t>
      </w:r>
      <w:proofErr w:type="spellEnd"/>
      <w:r w:rsidRPr="009D79CA">
        <w:rPr>
          <w:rFonts w:ascii="Times New Roman" w:hAnsi="Times New Roman" w:cs="Times New Roman"/>
          <w:sz w:val="27"/>
          <w:szCs w:val="27"/>
        </w:rPr>
        <w:t xml:space="preserve"> на территории ПКГО являются 42 средства размещения.</w:t>
      </w:r>
    </w:p>
    <w:p w14:paraId="59AC3E21" w14:textId="77777777" w:rsidR="00650FD9" w:rsidRPr="00650FD9" w:rsidRDefault="00650FD9" w:rsidP="00650FD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0FD9">
        <w:rPr>
          <w:rFonts w:ascii="Times New Roman" w:hAnsi="Times New Roman" w:cs="Times New Roman"/>
          <w:sz w:val="28"/>
          <w:szCs w:val="28"/>
        </w:rPr>
        <w:t>Расчетный размер недополученных доходов при установлении нулевой ставки в 4 квартале 2025 года (являющимся низким сезоном для средств размещения) составит 4,5 млн. руб. Так как налоговым периодом по налогу признается квартал, налог уплачивается в бюджет в срок не позднее 28-ого числа месяца, следующего за истекшим налоговым периодом. Таким образом фактической размер выпадающего дохода сформируется после 28 января 2026 года, что потребует внесение изменений в плановые показатели поступлений туристического налога 2026 года.</w:t>
      </w:r>
      <w:r w:rsidRPr="00650F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D868D5" w14:textId="77777777" w:rsidR="00650FD9" w:rsidRPr="00650FD9" w:rsidRDefault="00650FD9" w:rsidP="00650FD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FD9">
        <w:rPr>
          <w:rFonts w:ascii="Times New Roman" w:hAnsi="Times New Roman" w:cs="Times New Roman"/>
          <w:sz w:val="28"/>
          <w:szCs w:val="28"/>
        </w:rPr>
        <w:t>Принятие проекта Решения повлечет необходимость внесения изменений в Решение Городской Думы Петропавловск-Камчатского городского округа от 28.11.2024 № 161-нд «О бюджете Петропавловск-Камчатского городского округа на 2025 год и плановый период 2026-2027 годов».</w:t>
      </w:r>
    </w:p>
    <w:p w14:paraId="6C3A7BFB" w14:textId="77777777" w:rsidR="00650FD9" w:rsidRPr="00650FD9" w:rsidRDefault="00650FD9" w:rsidP="00650FD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FD9"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финансирования покрытия выпадающих доходов бюджета городского округа на 2026 год будут являться снижение условно утвержденных расходов бюджета Петропавловск-Камчатского городского округа. </w:t>
      </w:r>
    </w:p>
    <w:p w14:paraId="52E909C5" w14:textId="51289A4A" w:rsidR="00B93143" w:rsidRPr="009D79CA" w:rsidRDefault="00B93143" w:rsidP="007D51E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9D79C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Принятие проекта Решения </w:t>
      </w:r>
      <w:r w:rsidRPr="009D79CA">
        <w:rPr>
          <w:rFonts w:ascii="Times New Roman" w:eastAsia="Times New Roman" w:hAnsi="Times New Roman" w:cs="Times New Roman"/>
          <w:sz w:val="27"/>
          <w:szCs w:val="27"/>
          <w:lang w:eastAsia="ru-RU"/>
        </w:rPr>
        <w:t>не</w:t>
      </w:r>
      <w:r w:rsidRPr="009D79C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потребует дополнительных расходов бюджета Петропавловск-Камчатского городского округа.</w:t>
      </w:r>
    </w:p>
    <w:p w14:paraId="2A96BB8F" w14:textId="0F892BA2" w:rsidR="00126F43" w:rsidRPr="00080E0D" w:rsidRDefault="00126F43" w:rsidP="00B9314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5564"/>
      </w:tblGrid>
      <w:tr w:rsidR="00375BD8" w:rsidRPr="00080E0D" w14:paraId="10D7095D" w14:textId="77777777" w:rsidTr="007D51E8">
        <w:trPr>
          <w:trHeight w:val="851"/>
        </w:trPr>
        <w:tc>
          <w:tcPr>
            <w:tcW w:w="4642" w:type="dxa"/>
          </w:tcPr>
          <w:p w14:paraId="33797322" w14:textId="77777777" w:rsidR="00375BD8" w:rsidRPr="00080E0D" w:rsidRDefault="00375BD8" w:rsidP="00375BD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5542B884" w14:textId="169DF886" w:rsidR="00375BD8" w:rsidRPr="00080E0D" w:rsidRDefault="00375BD8" w:rsidP="00375BD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80E0D">
              <w:rPr>
                <w:rFonts w:ascii="Times New Roman" w:eastAsia="Times New Roman" w:hAnsi="Times New Roman" w:cs="Times New Roman"/>
                <w:sz w:val="27"/>
                <w:szCs w:val="27"/>
              </w:rPr>
              <w:t>«____» __________202</w:t>
            </w:r>
            <w:r w:rsidR="00126F43" w:rsidRPr="00080E0D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Pr="00080E0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года</w:t>
            </w:r>
          </w:p>
          <w:p w14:paraId="7BAD7FA2" w14:textId="77777777" w:rsidR="00375BD8" w:rsidRPr="00080E0D" w:rsidRDefault="00375BD8" w:rsidP="00375BD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80E0D">
              <w:rPr>
                <w:rFonts w:ascii="Times New Roman" w:eastAsia="Times New Roman" w:hAnsi="Times New Roman" w:cs="Times New Roman"/>
                <w:sz w:val="27"/>
                <w:szCs w:val="27"/>
              </w:rPr>
              <w:t>дата составления пояснительной записки</w:t>
            </w:r>
          </w:p>
        </w:tc>
        <w:tc>
          <w:tcPr>
            <w:tcW w:w="5564" w:type="dxa"/>
          </w:tcPr>
          <w:p w14:paraId="4A066855" w14:textId="77777777" w:rsidR="00375BD8" w:rsidRPr="00080E0D" w:rsidRDefault="00375BD8" w:rsidP="00375BD8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</w:pPr>
          </w:p>
          <w:p w14:paraId="72DD4FBB" w14:textId="62BF33A5" w:rsidR="00584BE0" w:rsidRPr="00080E0D" w:rsidRDefault="00BC480E" w:rsidP="00584B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</w:pPr>
            <w:r w:rsidRPr="00080E0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  <w:t>________________</w:t>
            </w:r>
            <w:r w:rsidR="00375BD8" w:rsidRPr="00080E0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  <w:t>/</w:t>
            </w:r>
            <w:r w:rsidR="00372C7F" w:rsidRPr="00080E0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  <w:t>Е.П. Микало</w:t>
            </w:r>
          </w:p>
          <w:p w14:paraId="2F48A462" w14:textId="77777777" w:rsidR="00375BD8" w:rsidRPr="00080E0D" w:rsidRDefault="00375BD8" w:rsidP="00584B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</w:pPr>
            <w:r w:rsidRPr="00080E0D"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sz w:val="27"/>
                <w:szCs w:val="27"/>
              </w:rPr>
              <w:t>подпись/   фамилия, инициалы/</w:t>
            </w:r>
          </w:p>
        </w:tc>
      </w:tr>
    </w:tbl>
    <w:p w14:paraId="248EEC62" w14:textId="77777777" w:rsidR="00422EFE" w:rsidRPr="00080E0D" w:rsidRDefault="00422EFE" w:rsidP="00080E0D">
      <w:pPr>
        <w:rPr>
          <w:rFonts w:ascii="Times New Roman" w:hAnsi="Times New Roman" w:cs="Times New Roman"/>
          <w:sz w:val="27"/>
          <w:szCs w:val="27"/>
        </w:rPr>
      </w:pPr>
    </w:p>
    <w:sectPr w:rsidR="00422EFE" w:rsidRPr="00080E0D" w:rsidSect="007D51E8">
      <w:pgSz w:w="11906" w:h="16838"/>
      <w:pgMar w:top="426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7763B"/>
    <w:multiLevelType w:val="hybridMultilevel"/>
    <w:tmpl w:val="19D2E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A61A68"/>
    <w:multiLevelType w:val="multilevel"/>
    <w:tmpl w:val="97D4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64A"/>
    <w:rsid w:val="00060FB9"/>
    <w:rsid w:val="00080E0D"/>
    <w:rsid w:val="000A1BEE"/>
    <w:rsid w:val="000B02F4"/>
    <w:rsid w:val="000C3EF9"/>
    <w:rsid w:val="001021C7"/>
    <w:rsid w:val="00126F43"/>
    <w:rsid w:val="001412BC"/>
    <w:rsid w:val="001E0873"/>
    <w:rsid w:val="001E3665"/>
    <w:rsid w:val="00223446"/>
    <w:rsid w:val="00225052"/>
    <w:rsid w:val="002C4433"/>
    <w:rsid w:val="002E3E7B"/>
    <w:rsid w:val="002F305D"/>
    <w:rsid w:val="00324E3B"/>
    <w:rsid w:val="00360DFE"/>
    <w:rsid w:val="00372C7F"/>
    <w:rsid w:val="00375BD8"/>
    <w:rsid w:val="003946D3"/>
    <w:rsid w:val="00422EFE"/>
    <w:rsid w:val="00442672"/>
    <w:rsid w:val="0047072E"/>
    <w:rsid w:val="00492621"/>
    <w:rsid w:val="004C3037"/>
    <w:rsid w:val="005029EC"/>
    <w:rsid w:val="00542B6C"/>
    <w:rsid w:val="00545DAA"/>
    <w:rsid w:val="00577220"/>
    <w:rsid w:val="00584BE0"/>
    <w:rsid w:val="0059544F"/>
    <w:rsid w:val="005E5254"/>
    <w:rsid w:val="005F22D5"/>
    <w:rsid w:val="005F2CE6"/>
    <w:rsid w:val="005F57CE"/>
    <w:rsid w:val="00602EA6"/>
    <w:rsid w:val="00620BE7"/>
    <w:rsid w:val="00650FD9"/>
    <w:rsid w:val="00652F7F"/>
    <w:rsid w:val="00655BD4"/>
    <w:rsid w:val="006860D1"/>
    <w:rsid w:val="0069167D"/>
    <w:rsid w:val="006F4928"/>
    <w:rsid w:val="00714DF1"/>
    <w:rsid w:val="00730C4A"/>
    <w:rsid w:val="007545C1"/>
    <w:rsid w:val="007931BA"/>
    <w:rsid w:val="007A62AE"/>
    <w:rsid w:val="007D51E8"/>
    <w:rsid w:val="00807225"/>
    <w:rsid w:val="00814CAF"/>
    <w:rsid w:val="0083611D"/>
    <w:rsid w:val="008A4520"/>
    <w:rsid w:val="008D777A"/>
    <w:rsid w:val="008F3AB9"/>
    <w:rsid w:val="009305F5"/>
    <w:rsid w:val="009542FF"/>
    <w:rsid w:val="00955EBC"/>
    <w:rsid w:val="009B36C6"/>
    <w:rsid w:val="009D5E2B"/>
    <w:rsid w:val="009D79CA"/>
    <w:rsid w:val="009E34D9"/>
    <w:rsid w:val="009F3860"/>
    <w:rsid w:val="00A168C8"/>
    <w:rsid w:val="00A548A1"/>
    <w:rsid w:val="00A74F27"/>
    <w:rsid w:val="00AB3B98"/>
    <w:rsid w:val="00B12685"/>
    <w:rsid w:val="00B2564A"/>
    <w:rsid w:val="00B93143"/>
    <w:rsid w:val="00BC480E"/>
    <w:rsid w:val="00C410D6"/>
    <w:rsid w:val="00C52835"/>
    <w:rsid w:val="00C70853"/>
    <w:rsid w:val="00CB186A"/>
    <w:rsid w:val="00CC5032"/>
    <w:rsid w:val="00CF200A"/>
    <w:rsid w:val="00D30E29"/>
    <w:rsid w:val="00D70F8A"/>
    <w:rsid w:val="00D8273B"/>
    <w:rsid w:val="00D90363"/>
    <w:rsid w:val="00D9219D"/>
    <w:rsid w:val="00DA4FE6"/>
    <w:rsid w:val="00DD0AD6"/>
    <w:rsid w:val="00DF24E2"/>
    <w:rsid w:val="00E40315"/>
    <w:rsid w:val="00E75219"/>
    <w:rsid w:val="00EC3676"/>
    <w:rsid w:val="00EC69B3"/>
    <w:rsid w:val="00F91E79"/>
    <w:rsid w:val="00F963F0"/>
    <w:rsid w:val="00FE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BA00"/>
  <w15:chartTrackingRefBased/>
  <w15:docId w15:val="{681F06F2-6D07-4E68-9C7D-551BD8C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22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22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1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E7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F57C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954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54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54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54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54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37387-DCA9-4E00-8665-83D9A176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 Людмила Петровна</dc:creator>
  <cp:keywords/>
  <dc:description/>
  <cp:lastModifiedBy>Микало Екатерина Павловна</cp:lastModifiedBy>
  <cp:revision>5</cp:revision>
  <cp:lastPrinted>2025-06-01T22:42:00Z</cp:lastPrinted>
  <dcterms:created xsi:type="dcterms:W3CDTF">2025-05-30T00:04:00Z</dcterms:created>
  <dcterms:modified xsi:type="dcterms:W3CDTF">2025-06-01T23:23:00Z</dcterms:modified>
</cp:coreProperties>
</file>