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01C" w:rsidRPr="00761FE6" w:rsidRDefault="00D2701C" w:rsidP="00C809D7">
      <w:pPr>
        <w:contextualSpacing/>
        <w:jc w:val="center"/>
        <w:rPr>
          <w:b/>
          <w:bCs/>
          <w:color w:val="000000"/>
          <w:spacing w:val="-5"/>
          <w:sz w:val="27"/>
          <w:szCs w:val="27"/>
        </w:rPr>
      </w:pPr>
      <w:r w:rsidRPr="00761FE6">
        <w:rPr>
          <w:b/>
          <w:bCs/>
          <w:color w:val="000000"/>
          <w:spacing w:val="-5"/>
          <w:sz w:val="27"/>
          <w:szCs w:val="27"/>
        </w:rPr>
        <w:t>Пояснительная записка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D2701C" w:rsidRPr="00761FE6" w:rsidTr="00FC19EA">
        <w:trPr>
          <w:trHeight w:val="1245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701C" w:rsidRPr="00761FE6" w:rsidRDefault="00D2701C" w:rsidP="00761FE6">
            <w:pPr>
              <w:shd w:val="clear" w:color="auto" w:fill="FFFFFF"/>
              <w:ind w:right="992"/>
              <w:contextualSpacing/>
              <w:jc w:val="center"/>
              <w:rPr>
                <w:b/>
                <w:bCs/>
                <w:color w:val="000000"/>
                <w:spacing w:val="-5"/>
                <w:sz w:val="27"/>
                <w:szCs w:val="27"/>
                <w:lang w:eastAsia="en-US"/>
              </w:rPr>
            </w:pPr>
            <w:r w:rsidRPr="00761FE6">
              <w:rPr>
                <w:b/>
                <w:bCs/>
                <w:color w:val="000000"/>
                <w:spacing w:val="-5"/>
                <w:sz w:val="27"/>
                <w:szCs w:val="27"/>
                <w:lang w:eastAsia="en-US"/>
              </w:rPr>
              <w:t xml:space="preserve">к проекту решения Городской Думы Петропавловск-Камчатского городского округа </w:t>
            </w:r>
            <w:r w:rsidR="00497074" w:rsidRPr="00761FE6">
              <w:rPr>
                <w:b/>
                <w:sz w:val="27"/>
                <w:szCs w:val="27"/>
              </w:rPr>
              <w:t>о внесении изменений в Решение Городской Думы Петропавловск-Камчатского городского округа от 25.10.2024 № 156-нд «О принятии решения о туристическом налоге на территории Петропавловск-Камчатского городского округа»</w:t>
            </w:r>
          </w:p>
        </w:tc>
      </w:tr>
    </w:tbl>
    <w:p w:rsidR="00D2701C" w:rsidRPr="00761FE6" w:rsidRDefault="00D2701C" w:rsidP="00497074">
      <w:pPr>
        <w:shd w:val="clear" w:color="auto" w:fill="FFFFFF"/>
        <w:ind w:right="34"/>
        <w:jc w:val="both"/>
        <w:rPr>
          <w:sz w:val="27"/>
          <w:szCs w:val="27"/>
        </w:rPr>
      </w:pPr>
    </w:p>
    <w:p w:rsidR="00BF0776" w:rsidRPr="00761FE6" w:rsidRDefault="008D3194" w:rsidP="00863331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1FE6">
        <w:rPr>
          <w:sz w:val="27"/>
          <w:szCs w:val="27"/>
        </w:rPr>
        <w:t>П</w:t>
      </w:r>
      <w:r w:rsidR="00EA2409" w:rsidRPr="00761FE6">
        <w:rPr>
          <w:sz w:val="27"/>
          <w:szCs w:val="27"/>
        </w:rPr>
        <w:t xml:space="preserve">роект </w:t>
      </w:r>
      <w:r w:rsidR="00BF0776" w:rsidRPr="00761FE6">
        <w:rPr>
          <w:bCs/>
          <w:spacing w:val="-5"/>
          <w:sz w:val="27"/>
          <w:szCs w:val="27"/>
        </w:rPr>
        <w:t>решения</w:t>
      </w:r>
      <w:r w:rsidR="00D2701C" w:rsidRPr="00761FE6">
        <w:rPr>
          <w:bCs/>
          <w:spacing w:val="-5"/>
          <w:sz w:val="27"/>
          <w:szCs w:val="27"/>
        </w:rPr>
        <w:t xml:space="preserve"> Городской Думы Петропавловск-Камчатского городского округа </w:t>
      </w:r>
      <w:r w:rsidR="00497074" w:rsidRPr="00761FE6">
        <w:rPr>
          <w:sz w:val="27"/>
          <w:szCs w:val="27"/>
        </w:rPr>
        <w:t xml:space="preserve">о внесении изменений в Решение Городской Думы Петропавловск-Камчатского городского округа от 25.10.2024 № 156-нд «О принятии решения </w:t>
      </w:r>
      <w:r w:rsidR="00052971" w:rsidRPr="00761FE6">
        <w:rPr>
          <w:sz w:val="27"/>
          <w:szCs w:val="27"/>
        </w:rPr>
        <w:br/>
      </w:r>
      <w:r w:rsidR="00497074" w:rsidRPr="00761FE6">
        <w:rPr>
          <w:sz w:val="27"/>
          <w:szCs w:val="27"/>
        </w:rPr>
        <w:t>о туристическом налоге на территории Петропавловск-Камчатского городского округа»</w:t>
      </w:r>
      <w:r w:rsidR="000D62AC" w:rsidRPr="00761FE6">
        <w:rPr>
          <w:sz w:val="27"/>
          <w:szCs w:val="27"/>
        </w:rPr>
        <w:t xml:space="preserve"> (далее – проект </w:t>
      </w:r>
      <w:r w:rsidR="008B2D4E" w:rsidRPr="00761FE6">
        <w:rPr>
          <w:sz w:val="27"/>
          <w:szCs w:val="27"/>
        </w:rPr>
        <w:t>Р</w:t>
      </w:r>
      <w:r w:rsidR="00D2701C" w:rsidRPr="00761FE6">
        <w:rPr>
          <w:sz w:val="27"/>
          <w:szCs w:val="27"/>
        </w:rPr>
        <w:t>еше</w:t>
      </w:r>
      <w:r w:rsidR="000D62AC" w:rsidRPr="00761FE6">
        <w:rPr>
          <w:sz w:val="27"/>
          <w:szCs w:val="27"/>
        </w:rPr>
        <w:t xml:space="preserve">ния) разработан </w:t>
      </w:r>
      <w:r w:rsidR="00863331" w:rsidRPr="00761FE6">
        <w:rPr>
          <w:sz w:val="27"/>
          <w:szCs w:val="27"/>
        </w:rPr>
        <w:t>на основании решения, принятого на совещании с Председател</w:t>
      </w:r>
      <w:r w:rsidR="0016653C" w:rsidRPr="00761FE6">
        <w:rPr>
          <w:sz w:val="27"/>
          <w:szCs w:val="27"/>
        </w:rPr>
        <w:t>е</w:t>
      </w:r>
      <w:r w:rsidR="00863331" w:rsidRPr="00761FE6">
        <w:rPr>
          <w:sz w:val="27"/>
          <w:szCs w:val="27"/>
        </w:rPr>
        <w:t xml:space="preserve">м Правительства Камчатского края Ю.С. Морозовой 21.05.2025, письма Министерства туризма Камчатского края от 23.05.2025 </w:t>
      </w:r>
      <w:r w:rsidR="0016653C" w:rsidRPr="00761FE6">
        <w:rPr>
          <w:sz w:val="27"/>
          <w:szCs w:val="27"/>
        </w:rPr>
        <w:br/>
      </w:r>
      <w:r w:rsidR="00863331" w:rsidRPr="00761FE6">
        <w:rPr>
          <w:sz w:val="27"/>
          <w:szCs w:val="27"/>
        </w:rPr>
        <w:t>№ 52-01-04/1377, в соответствии с главой 33.1 Налогового кодекса Российской Федерации.</w:t>
      </w:r>
    </w:p>
    <w:p w:rsidR="00497074" w:rsidRPr="00761FE6" w:rsidRDefault="008B2D4E" w:rsidP="00497074">
      <w:pPr>
        <w:ind w:firstLine="709"/>
        <w:jc w:val="both"/>
        <w:rPr>
          <w:sz w:val="27"/>
          <w:szCs w:val="27"/>
        </w:rPr>
      </w:pPr>
      <w:r w:rsidRPr="00761FE6">
        <w:rPr>
          <w:rFonts w:eastAsia="Calibri"/>
          <w:sz w:val="27"/>
          <w:szCs w:val="27"/>
        </w:rPr>
        <w:t>Проектом Р</w:t>
      </w:r>
      <w:r w:rsidR="00685ED4" w:rsidRPr="00761FE6">
        <w:rPr>
          <w:rFonts w:eastAsia="Calibri"/>
          <w:sz w:val="27"/>
          <w:szCs w:val="27"/>
        </w:rPr>
        <w:t>ешения предлагается</w:t>
      </w:r>
      <w:r w:rsidR="00BF0776" w:rsidRPr="00761FE6">
        <w:rPr>
          <w:rFonts w:eastAsia="Calibri"/>
          <w:sz w:val="27"/>
          <w:szCs w:val="27"/>
        </w:rPr>
        <w:t xml:space="preserve"> </w:t>
      </w:r>
      <w:r w:rsidR="00AD668F" w:rsidRPr="00761FE6">
        <w:rPr>
          <w:rFonts w:eastAsia="Calibri"/>
          <w:sz w:val="27"/>
          <w:szCs w:val="27"/>
        </w:rPr>
        <w:t>уста</w:t>
      </w:r>
      <w:r w:rsidR="00BF0776" w:rsidRPr="00761FE6">
        <w:rPr>
          <w:rFonts w:eastAsia="Calibri"/>
          <w:sz w:val="27"/>
          <w:szCs w:val="27"/>
        </w:rPr>
        <w:t>новить</w:t>
      </w:r>
      <w:r w:rsidR="00AD668F" w:rsidRPr="00761FE6">
        <w:rPr>
          <w:rFonts w:eastAsia="Calibri"/>
          <w:sz w:val="27"/>
          <w:szCs w:val="27"/>
        </w:rPr>
        <w:t xml:space="preserve"> </w:t>
      </w:r>
      <w:r w:rsidR="00497074" w:rsidRPr="00761FE6">
        <w:rPr>
          <w:rFonts w:eastAsia="Calibri"/>
          <w:sz w:val="27"/>
          <w:szCs w:val="27"/>
        </w:rPr>
        <w:t xml:space="preserve">налоговую ставку </w:t>
      </w:r>
      <w:r w:rsidR="00052971" w:rsidRPr="00761FE6">
        <w:rPr>
          <w:rFonts w:eastAsia="Calibri"/>
          <w:sz w:val="27"/>
          <w:szCs w:val="27"/>
        </w:rPr>
        <w:br/>
      </w:r>
      <w:r w:rsidR="00497074" w:rsidRPr="00761FE6">
        <w:rPr>
          <w:rFonts w:eastAsia="Calibri"/>
          <w:sz w:val="27"/>
          <w:szCs w:val="27"/>
        </w:rPr>
        <w:t xml:space="preserve">по </w:t>
      </w:r>
      <w:r w:rsidR="00AD668F" w:rsidRPr="00761FE6">
        <w:rPr>
          <w:rFonts w:eastAsia="Calibri"/>
          <w:sz w:val="27"/>
          <w:szCs w:val="27"/>
        </w:rPr>
        <w:t>тур</w:t>
      </w:r>
      <w:r w:rsidR="00BF0776" w:rsidRPr="00761FE6">
        <w:rPr>
          <w:rFonts w:eastAsia="Calibri"/>
          <w:sz w:val="27"/>
          <w:szCs w:val="27"/>
        </w:rPr>
        <w:t>истическ</w:t>
      </w:r>
      <w:r w:rsidR="00497074" w:rsidRPr="00761FE6">
        <w:rPr>
          <w:rFonts w:eastAsia="Calibri"/>
          <w:sz w:val="27"/>
          <w:szCs w:val="27"/>
        </w:rPr>
        <w:t>ому</w:t>
      </w:r>
      <w:r w:rsidR="00BF0776" w:rsidRPr="00761FE6">
        <w:rPr>
          <w:rFonts w:eastAsia="Calibri"/>
          <w:sz w:val="27"/>
          <w:szCs w:val="27"/>
        </w:rPr>
        <w:t xml:space="preserve"> налог</w:t>
      </w:r>
      <w:r w:rsidR="00497074" w:rsidRPr="00761FE6">
        <w:rPr>
          <w:rFonts w:eastAsia="Calibri"/>
          <w:sz w:val="27"/>
          <w:szCs w:val="27"/>
        </w:rPr>
        <w:t xml:space="preserve">у </w:t>
      </w:r>
      <w:r w:rsidR="00497074" w:rsidRPr="00761FE6">
        <w:rPr>
          <w:sz w:val="27"/>
          <w:szCs w:val="27"/>
        </w:rPr>
        <w:t xml:space="preserve">с 01.01.2025 по 30.09.2025 – в размере 1 процента </w:t>
      </w:r>
      <w:r w:rsidR="00052971" w:rsidRPr="00761FE6">
        <w:rPr>
          <w:sz w:val="27"/>
          <w:szCs w:val="27"/>
        </w:rPr>
        <w:br/>
      </w:r>
      <w:r w:rsidR="00497074" w:rsidRPr="00761FE6">
        <w:rPr>
          <w:sz w:val="27"/>
          <w:szCs w:val="27"/>
        </w:rPr>
        <w:t>от налоговой базы, с 01.10.2025 по 31.12.2025 – в размере 0 процентов от налоговой базы.</w:t>
      </w:r>
    </w:p>
    <w:p w:rsidR="00882A12" w:rsidRPr="00761FE6" w:rsidRDefault="00882A12" w:rsidP="00882A12">
      <w:pPr>
        <w:ind w:firstLine="709"/>
        <w:jc w:val="both"/>
        <w:rPr>
          <w:sz w:val="27"/>
          <w:szCs w:val="27"/>
        </w:rPr>
      </w:pPr>
      <w:r w:rsidRPr="00761FE6">
        <w:rPr>
          <w:sz w:val="27"/>
          <w:szCs w:val="27"/>
        </w:rPr>
        <w:t>В этой связи проектом Решения так же предлагается уточнить положения</w:t>
      </w:r>
      <w:r w:rsidR="00EF1856">
        <w:rPr>
          <w:sz w:val="27"/>
          <w:szCs w:val="27"/>
        </w:rPr>
        <w:br/>
      </w:r>
      <w:r w:rsidRPr="00761FE6">
        <w:rPr>
          <w:sz w:val="27"/>
          <w:szCs w:val="27"/>
        </w:rPr>
        <w:t xml:space="preserve">статьи 7 Решения Городской Думы Петропавловск-Камчатского городского округа </w:t>
      </w:r>
      <w:r w:rsidR="00EF1856">
        <w:rPr>
          <w:sz w:val="27"/>
          <w:szCs w:val="27"/>
        </w:rPr>
        <w:br/>
      </w:r>
      <w:r w:rsidRPr="00761FE6">
        <w:rPr>
          <w:sz w:val="27"/>
          <w:szCs w:val="27"/>
        </w:rPr>
        <w:t xml:space="preserve">от 25.10.2024 № 156-нд «О принятии решения о туристическом налоге </w:t>
      </w:r>
      <w:r w:rsidRPr="00761FE6">
        <w:rPr>
          <w:sz w:val="27"/>
          <w:szCs w:val="27"/>
        </w:rPr>
        <w:br/>
        <w:t>на территории Петропавловск-Камчатского городского округа»</w:t>
      </w:r>
      <w:r w:rsidR="004A649B" w:rsidRPr="00761FE6">
        <w:rPr>
          <w:sz w:val="27"/>
          <w:szCs w:val="27"/>
        </w:rPr>
        <w:t>.</w:t>
      </w:r>
    </w:p>
    <w:p w:rsidR="006B30AA" w:rsidRPr="00650FD9" w:rsidRDefault="006B30AA" w:rsidP="006B30AA">
      <w:pPr>
        <w:autoSpaceDE w:val="0"/>
        <w:autoSpaceDN w:val="0"/>
        <w:ind w:firstLine="851"/>
        <w:jc w:val="both"/>
        <w:rPr>
          <w:sz w:val="28"/>
          <w:szCs w:val="28"/>
        </w:rPr>
      </w:pPr>
      <w:r w:rsidRPr="00650FD9">
        <w:rPr>
          <w:sz w:val="28"/>
          <w:szCs w:val="28"/>
        </w:rPr>
        <w:t>Принятие проекта Решения повлечет необходимость внесения изменений в Решение Городской Думы Петропавловск-Камчатского городского округа от 28.11.2024 № 161-нд «О бюджете Петропавловск-Камчатского городского округа на 2025 год и плановый период 2026-2027 годов».</w:t>
      </w:r>
    </w:p>
    <w:p w:rsidR="00EF1856" w:rsidRPr="00EF1856" w:rsidRDefault="006B30AA" w:rsidP="006B30AA">
      <w:pPr>
        <w:autoSpaceDE w:val="0"/>
        <w:autoSpaceDN w:val="0"/>
        <w:ind w:firstLine="851"/>
        <w:jc w:val="both"/>
        <w:rPr>
          <w:sz w:val="28"/>
          <w:szCs w:val="28"/>
        </w:rPr>
      </w:pPr>
      <w:r w:rsidRPr="00650FD9">
        <w:rPr>
          <w:color w:val="000000"/>
          <w:sz w:val="28"/>
          <w:szCs w:val="28"/>
        </w:rPr>
        <w:t>Источником финансирования покрытия выпадающих доходов бюджета городского округа на 2026 год будут являться снижение условно утвержденных расходов бюджета Петропавловск-Камчатского городского округа.</w:t>
      </w:r>
    </w:p>
    <w:p w:rsidR="008B4109" w:rsidRPr="00761FE6" w:rsidRDefault="008D3194" w:rsidP="00497074">
      <w:pPr>
        <w:pStyle w:val="ConsPlusNormal"/>
        <w:tabs>
          <w:tab w:val="left" w:pos="709"/>
        </w:tabs>
        <w:spacing w:after="0"/>
        <w:ind w:firstLine="709"/>
        <w:contextualSpacing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761FE6">
        <w:rPr>
          <w:rFonts w:ascii="Times New Roman" w:eastAsia="Calibri" w:hAnsi="Times New Roman" w:cs="Times New Roman"/>
          <w:sz w:val="27"/>
          <w:szCs w:val="27"/>
        </w:rPr>
        <w:t>Проект не затрагивает вопросы осуществления предприн</w:t>
      </w:r>
      <w:r w:rsidR="00BF0776" w:rsidRPr="00761FE6">
        <w:rPr>
          <w:rFonts w:ascii="Times New Roman" w:eastAsia="Calibri" w:hAnsi="Times New Roman" w:cs="Times New Roman"/>
          <w:sz w:val="27"/>
          <w:szCs w:val="27"/>
        </w:rPr>
        <w:t>имательской деятельности. В соответствии с пунктом 1.2.1 постановления администрации Петропавловск-Камчатского городск</w:t>
      </w:r>
      <w:r w:rsidR="00AF701B" w:rsidRPr="00761FE6">
        <w:rPr>
          <w:rFonts w:ascii="Times New Roman" w:eastAsia="Calibri" w:hAnsi="Times New Roman" w:cs="Times New Roman"/>
          <w:sz w:val="27"/>
          <w:szCs w:val="27"/>
        </w:rPr>
        <w:t>ого округа от 27.06.2018 № 1332</w:t>
      </w:r>
      <w:r w:rsidR="00AF701B" w:rsidRPr="00761FE6">
        <w:rPr>
          <w:rFonts w:ascii="Times New Roman" w:eastAsia="Calibri" w:hAnsi="Times New Roman" w:cs="Times New Roman"/>
          <w:sz w:val="27"/>
          <w:szCs w:val="27"/>
        </w:rPr>
        <w:br/>
      </w:r>
      <w:r w:rsidR="00BF0776" w:rsidRPr="00761FE6">
        <w:rPr>
          <w:rFonts w:ascii="Times New Roman" w:eastAsia="Calibri" w:hAnsi="Times New Roman" w:cs="Times New Roman"/>
          <w:sz w:val="27"/>
          <w:szCs w:val="27"/>
        </w:rPr>
        <w:t xml:space="preserve">«Об утверждении порядка проведения оценки регулирующего воздействия проектов муниципальных нормативных правовых актов, разрабатываемых администрацией Петропавловск-Камчатского городского округа и рабочими группами, экспертизы муниципальных нормативных правовых актов, разработанных администрацией Петропавловск-Камчатского городского округа и рабочими группами» </w:t>
      </w:r>
      <w:r w:rsidRPr="00761FE6">
        <w:rPr>
          <w:rFonts w:ascii="Times New Roman" w:eastAsia="Calibri" w:hAnsi="Times New Roman" w:cs="Times New Roman"/>
          <w:sz w:val="27"/>
          <w:szCs w:val="27"/>
        </w:rPr>
        <w:t>проведение оценки регулирующего воздействия не требуется.</w:t>
      </w:r>
    </w:p>
    <w:p w:rsidR="00497074" w:rsidRPr="00761FE6" w:rsidRDefault="00497074" w:rsidP="00497074">
      <w:pPr>
        <w:pStyle w:val="ConsPlusNormal"/>
        <w:tabs>
          <w:tab w:val="left" w:pos="709"/>
        </w:tabs>
        <w:spacing w:after="0"/>
        <w:ind w:left="-426" w:firstLine="0"/>
        <w:contextualSpacing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5280"/>
      </w:tblGrid>
      <w:tr w:rsidR="00D2701C" w:rsidRPr="00761FE6" w:rsidTr="00497074">
        <w:trPr>
          <w:trHeight w:val="1016"/>
        </w:trPr>
        <w:tc>
          <w:tcPr>
            <w:tcW w:w="4643" w:type="dxa"/>
          </w:tcPr>
          <w:p w:rsidR="00D2701C" w:rsidRPr="00761FE6" w:rsidRDefault="00D2701C" w:rsidP="00FC19EA">
            <w:pPr>
              <w:rPr>
                <w:sz w:val="27"/>
                <w:szCs w:val="27"/>
                <w:lang w:eastAsia="en-US"/>
              </w:rPr>
            </w:pPr>
          </w:p>
          <w:p w:rsidR="00CF7C3B" w:rsidRPr="00761FE6" w:rsidRDefault="00CF7C3B" w:rsidP="00CF7C3B">
            <w:pPr>
              <w:rPr>
                <w:sz w:val="27"/>
                <w:szCs w:val="27"/>
                <w:lang w:eastAsia="en-US"/>
              </w:rPr>
            </w:pPr>
            <w:r w:rsidRPr="00761FE6">
              <w:rPr>
                <w:sz w:val="27"/>
                <w:szCs w:val="27"/>
                <w:lang w:eastAsia="en-US"/>
              </w:rPr>
              <w:t>«____» __________202</w:t>
            </w:r>
            <w:r w:rsidR="00497074" w:rsidRPr="00761FE6">
              <w:rPr>
                <w:sz w:val="27"/>
                <w:szCs w:val="27"/>
                <w:lang w:eastAsia="en-US"/>
              </w:rPr>
              <w:t>5</w:t>
            </w:r>
            <w:r w:rsidRPr="00761FE6">
              <w:rPr>
                <w:sz w:val="27"/>
                <w:szCs w:val="27"/>
                <w:lang w:eastAsia="en-US"/>
              </w:rPr>
              <w:t xml:space="preserve"> года</w:t>
            </w:r>
          </w:p>
          <w:p w:rsidR="0028494E" w:rsidRPr="00761FE6" w:rsidRDefault="00CF7C3B" w:rsidP="00CF7C3B">
            <w:pPr>
              <w:rPr>
                <w:sz w:val="27"/>
                <w:szCs w:val="27"/>
                <w:lang w:eastAsia="en-US"/>
              </w:rPr>
            </w:pPr>
            <w:r w:rsidRPr="00761FE6">
              <w:rPr>
                <w:sz w:val="27"/>
                <w:szCs w:val="27"/>
                <w:lang w:eastAsia="en-US"/>
              </w:rPr>
              <w:t>дата составления пояснительной записки</w:t>
            </w:r>
          </w:p>
          <w:p w:rsidR="00D2701C" w:rsidRPr="00761FE6" w:rsidRDefault="00D2701C" w:rsidP="00FC19E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5280" w:type="dxa"/>
          </w:tcPr>
          <w:p w:rsidR="00D2701C" w:rsidRPr="00761FE6" w:rsidRDefault="00D2701C" w:rsidP="00FC19EA">
            <w:pPr>
              <w:jc w:val="right"/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</w:pPr>
          </w:p>
          <w:p w:rsidR="00AF701B" w:rsidRPr="00761FE6" w:rsidRDefault="004F6249" w:rsidP="00FC19EA">
            <w:pPr>
              <w:jc w:val="center"/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</w:pPr>
            <w:r w:rsidRPr="00761FE6"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  <w:t xml:space="preserve"> _________________  </w:t>
            </w:r>
            <w:r w:rsidR="00EB0B9D" w:rsidRPr="00761FE6"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  <w:t xml:space="preserve"> /</w:t>
            </w:r>
            <w:r w:rsidR="00052971" w:rsidRPr="00761FE6"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  <w:t>Е.П. Микало</w:t>
            </w:r>
          </w:p>
          <w:p w:rsidR="00D2701C" w:rsidRPr="00761FE6" w:rsidRDefault="00D2701C" w:rsidP="00FC19EA">
            <w:pPr>
              <w:jc w:val="center"/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</w:pPr>
            <w:r w:rsidRPr="00761FE6"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  <w:t>подпись/   фамилия, инициалы/</w:t>
            </w:r>
          </w:p>
          <w:p w:rsidR="00D2701C" w:rsidRPr="00761FE6" w:rsidRDefault="00D2701C" w:rsidP="00FC19EA">
            <w:pPr>
              <w:jc w:val="center"/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</w:pPr>
            <w:r w:rsidRPr="00761FE6">
              <w:rPr>
                <w:bCs/>
                <w:color w:val="000000"/>
                <w:spacing w:val="-5"/>
                <w:sz w:val="27"/>
                <w:szCs w:val="27"/>
                <w:lang w:eastAsia="en-US"/>
              </w:rPr>
              <w:t>лица, составившего пояснительную записку</w:t>
            </w:r>
          </w:p>
        </w:tc>
      </w:tr>
    </w:tbl>
    <w:p w:rsidR="00D2701C" w:rsidRPr="00A76D85" w:rsidRDefault="00D2701C" w:rsidP="005C5F68">
      <w:pPr>
        <w:rPr>
          <w:b/>
          <w:sz w:val="28"/>
          <w:szCs w:val="28"/>
        </w:rPr>
      </w:pPr>
    </w:p>
    <w:sectPr w:rsidR="00D2701C" w:rsidRPr="00A76D85" w:rsidSect="005C5F68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C06AF"/>
    <w:multiLevelType w:val="hybridMultilevel"/>
    <w:tmpl w:val="1600619A"/>
    <w:lvl w:ilvl="0" w:tplc="5E1CD5AE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 w15:restartNumberingAfterBreak="0">
    <w:nsid w:val="5AEE2795"/>
    <w:multiLevelType w:val="hybridMultilevel"/>
    <w:tmpl w:val="83C23216"/>
    <w:lvl w:ilvl="0" w:tplc="CDD2A37A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C5026C"/>
    <w:multiLevelType w:val="hybridMultilevel"/>
    <w:tmpl w:val="AF20E806"/>
    <w:lvl w:ilvl="0" w:tplc="5D58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9CB6807"/>
    <w:multiLevelType w:val="hybridMultilevel"/>
    <w:tmpl w:val="ABAECED4"/>
    <w:lvl w:ilvl="0" w:tplc="FEC69CF4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29"/>
    <w:rsid w:val="00003BBA"/>
    <w:rsid w:val="00013519"/>
    <w:rsid w:val="00014C54"/>
    <w:rsid w:val="00052971"/>
    <w:rsid w:val="00065D2F"/>
    <w:rsid w:val="000815DB"/>
    <w:rsid w:val="000D62AC"/>
    <w:rsid w:val="000E0420"/>
    <w:rsid w:val="000F01E4"/>
    <w:rsid w:val="00142886"/>
    <w:rsid w:val="001520C8"/>
    <w:rsid w:val="0016653C"/>
    <w:rsid w:val="00183487"/>
    <w:rsid w:val="001A187B"/>
    <w:rsid w:val="001C7BF4"/>
    <w:rsid w:val="00206536"/>
    <w:rsid w:val="00213CFD"/>
    <w:rsid w:val="0028494E"/>
    <w:rsid w:val="002E46AB"/>
    <w:rsid w:val="002F5E15"/>
    <w:rsid w:val="00323057"/>
    <w:rsid w:val="0032413F"/>
    <w:rsid w:val="00383152"/>
    <w:rsid w:val="003C3027"/>
    <w:rsid w:val="003C73C8"/>
    <w:rsid w:val="003D0467"/>
    <w:rsid w:val="00451E2F"/>
    <w:rsid w:val="00483DDE"/>
    <w:rsid w:val="00497074"/>
    <w:rsid w:val="004A649B"/>
    <w:rsid w:val="004F3020"/>
    <w:rsid w:val="004F6249"/>
    <w:rsid w:val="00510E70"/>
    <w:rsid w:val="00527360"/>
    <w:rsid w:val="00577BAC"/>
    <w:rsid w:val="005C5F68"/>
    <w:rsid w:val="005F1845"/>
    <w:rsid w:val="006360CF"/>
    <w:rsid w:val="00651569"/>
    <w:rsid w:val="00664143"/>
    <w:rsid w:val="00682E77"/>
    <w:rsid w:val="00685ED4"/>
    <w:rsid w:val="006A590A"/>
    <w:rsid w:val="006B0B49"/>
    <w:rsid w:val="006B30AA"/>
    <w:rsid w:val="006B44B8"/>
    <w:rsid w:val="006F0874"/>
    <w:rsid w:val="007439F6"/>
    <w:rsid w:val="00744F59"/>
    <w:rsid w:val="00761FE6"/>
    <w:rsid w:val="007950C0"/>
    <w:rsid w:val="007C376D"/>
    <w:rsid w:val="007D4628"/>
    <w:rsid w:val="00803E7E"/>
    <w:rsid w:val="00823492"/>
    <w:rsid w:val="008414AA"/>
    <w:rsid w:val="00845FC6"/>
    <w:rsid w:val="00863331"/>
    <w:rsid w:val="0086468C"/>
    <w:rsid w:val="00866F5F"/>
    <w:rsid w:val="00882A12"/>
    <w:rsid w:val="00883BB3"/>
    <w:rsid w:val="008B2D4E"/>
    <w:rsid w:val="008B4109"/>
    <w:rsid w:val="008C5A0B"/>
    <w:rsid w:val="008D3194"/>
    <w:rsid w:val="00956BCB"/>
    <w:rsid w:val="0096778A"/>
    <w:rsid w:val="0097442A"/>
    <w:rsid w:val="00A32841"/>
    <w:rsid w:val="00A37440"/>
    <w:rsid w:val="00A7010C"/>
    <w:rsid w:val="00A76D85"/>
    <w:rsid w:val="00AD668F"/>
    <w:rsid w:val="00AE4790"/>
    <w:rsid w:val="00AF701B"/>
    <w:rsid w:val="00B14A21"/>
    <w:rsid w:val="00B15BCC"/>
    <w:rsid w:val="00B209EE"/>
    <w:rsid w:val="00B8121B"/>
    <w:rsid w:val="00B8516D"/>
    <w:rsid w:val="00B94B41"/>
    <w:rsid w:val="00BB1327"/>
    <w:rsid w:val="00BE5496"/>
    <w:rsid w:val="00BF0776"/>
    <w:rsid w:val="00BF21A3"/>
    <w:rsid w:val="00C153A4"/>
    <w:rsid w:val="00C2032C"/>
    <w:rsid w:val="00C41595"/>
    <w:rsid w:val="00C65845"/>
    <w:rsid w:val="00C809D7"/>
    <w:rsid w:val="00C9672D"/>
    <w:rsid w:val="00CC1870"/>
    <w:rsid w:val="00CD2AFE"/>
    <w:rsid w:val="00CE78C4"/>
    <w:rsid w:val="00CF7C3B"/>
    <w:rsid w:val="00D01E7A"/>
    <w:rsid w:val="00D12A8D"/>
    <w:rsid w:val="00D16C29"/>
    <w:rsid w:val="00D2701C"/>
    <w:rsid w:val="00D4583A"/>
    <w:rsid w:val="00D54D95"/>
    <w:rsid w:val="00D64B44"/>
    <w:rsid w:val="00DE126E"/>
    <w:rsid w:val="00E04595"/>
    <w:rsid w:val="00E32661"/>
    <w:rsid w:val="00E3310A"/>
    <w:rsid w:val="00E3594E"/>
    <w:rsid w:val="00E5530C"/>
    <w:rsid w:val="00E84740"/>
    <w:rsid w:val="00E96A40"/>
    <w:rsid w:val="00EA2409"/>
    <w:rsid w:val="00EA571F"/>
    <w:rsid w:val="00EA7C0B"/>
    <w:rsid w:val="00EB0B9D"/>
    <w:rsid w:val="00EB603C"/>
    <w:rsid w:val="00EC7ACF"/>
    <w:rsid w:val="00EF1856"/>
    <w:rsid w:val="00F163B5"/>
    <w:rsid w:val="00FC3D58"/>
    <w:rsid w:val="00F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43623-DA36-4C81-A037-25D3072B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70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0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3">
    <w:name w:val="Table Grid"/>
    <w:basedOn w:val="a1"/>
    <w:uiPriority w:val="59"/>
    <w:rsid w:val="00D2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41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50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5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F7C3B"/>
    <w:pPr>
      <w:widowControl w:val="0"/>
      <w:autoSpaceDE w:val="0"/>
      <w:autoSpaceDN w:val="0"/>
      <w:adjustRightInd w:val="0"/>
      <w:spacing w:after="20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Овечкина Анна Владимировна</dc:creator>
  <cp:keywords/>
  <dc:description/>
  <cp:lastModifiedBy>Микало Екатерина Павловна</cp:lastModifiedBy>
  <cp:revision>6</cp:revision>
  <cp:lastPrinted>2025-05-25T21:57:00Z</cp:lastPrinted>
  <dcterms:created xsi:type="dcterms:W3CDTF">2025-05-30T00:00:00Z</dcterms:created>
  <dcterms:modified xsi:type="dcterms:W3CDTF">2025-06-01T23:25:00Z</dcterms:modified>
</cp:coreProperties>
</file>