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65"/>
        <w:tblW w:w="9639" w:type="dxa"/>
        <w:tblLook w:val="01E0" w:firstRow="1" w:lastRow="1" w:firstColumn="1" w:lastColumn="1" w:noHBand="0" w:noVBand="0"/>
      </w:tblPr>
      <w:tblGrid>
        <w:gridCol w:w="9639"/>
      </w:tblGrid>
      <w:tr w:rsidR="00C97D5C" w:rsidTr="00A73CD9">
        <w:trPr>
          <w:trHeight w:val="1307"/>
        </w:trPr>
        <w:tc>
          <w:tcPr>
            <w:tcW w:w="9639" w:type="dxa"/>
          </w:tcPr>
          <w:p w:rsidR="00C97D5C" w:rsidRDefault="00C97D5C" w:rsidP="00A73CD9">
            <w:pPr>
              <w:ind w:left="-142"/>
              <w:jc w:val="center"/>
              <w:rPr>
                <w:szCs w:val="28"/>
                <w:lang w:val="en-US"/>
              </w:rPr>
            </w:pPr>
            <w:r>
              <w:rPr>
                <w:noProof/>
              </w:rPr>
              <w:drawing>
                <wp:inline distT="0" distB="0" distL="0" distR="0" wp14:anchorId="58C7B1A3" wp14:editId="7FF68D15">
                  <wp:extent cx="1080770" cy="1000125"/>
                  <wp:effectExtent l="0" t="0" r="508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770" cy="1000125"/>
                          </a:xfrm>
                          <a:prstGeom prst="rect">
                            <a:avLst/>
                          </a:prstGeom>
                          <a:noFill/>
                        </pic:spPr>
                      </pic:pic>
                    </a:graphicData>
                  </a:graphic>
                </wp:inline>
              </w:drawing>
            </w:r>
          </w:p>
        </w:tc>
      </w:tr>
      <w:tr w:rsidR="00C97D5C" w:rsidTr="00A73CD9">
        <w:trPr>
          <w:trHeight w:val="284"/>
        </w:trPr>
        <w:tc>
          <w:tcPr>
            <w:tcW w:w="9639" w:type="dxa"/>
          </w:tcPr>
          <w:p w:rsidR="00C97D5C" w:rsidRDefault="00C97D5C" w:rsidP="00A73CD9">
            <w:pPr>
              <w:jc w:val="center"/>
              <w:rPr>
                <w:rFonts w:ascii="Bookman Old Style" w:hAnsi="Bookman Old Style"/>
                <w:sz w:val="30"/>
                <w:szCs w:val="30"/>
              </w:rPr>
            </w:pPr>
            <w:r>
              <w:rPr>
                <w:rFonts w:ascii="Bookman Old Style" w:hAnsi="Bookman Old Style"/>
                <w:sz w:val="30"/>
                <w:szCs w:val="30"/>
              </w:rPr>
              <w:t>ГОРОДСКАЯ ДУМА</w:t>
            </w:r>
          </w:p>
        </w:tc>
      </w:tr>
      <w:tr w:rsidR="00C97D5C" w:rsidTr="00A73CD9">
        <w:trPr>
          <w:trHeight w:val="284"/>
        </w:trPr>
        <w:tc>
          <w:tcPr>
            <w:tcW w:w="9639" w:type="dxa"/>
          </w:tcPr>
          <w:p w:rsidR="00C97D5C" w:rsidRDefault="00C97D5C" w:rsidP="00A73CD9">
            <w:pPr>
              <w:jc w:val="center"/>
              <w:rPr>
                <w:rFonts w:ascii="Bookman Old Style" w:hAnsi="Bookman Old Style"/>
                <w:sz w:val="30"/>
                <w:szCs w:val="30"/>
              </w:rPr>
            </w:pPr>
            <w:r>
              <w:rPr>
                <w:rFonts w:ascii="Bookman Old Style" w:hAnsi="Bookman Old Style"/>
                <w:sz w:val="30"/>
                <w:szCs w:val="30"/>
              </w:rPr>
              <w:t>ПЕТРОПАВЛОВСК-КАМЧАТСКОГО ГОРОДСКОГО ОКРУГА</w:t>
            </w:r>
          </w:p>
        </w:tc>
      </w:tr>
      <w:tr w:rsidR="00C97D5C" w:rsidTr="00A73CD9">
        <w:trPr>
          <w:trHeight w:val="192"/>
        </w:trPr>
        <w:tc>
          <w:tcPr>
            <w:tcW w:w="9639" w:type="dxa"/>
          </w:tcPr>
          <w:p w:rsidR="00C97D5C" w:rsidRPr="004F5A5F" w:rsidRDefault="00C97D5C" w:rsidP="00A73CD9">
            <w:pPr>
              <w:ind w:right="-108" w:firstLine="142"/>
              <w:jc w:val="center"/>
              <w:rPr>
                <w:rFonts w:ascii="Bookman Old Style" w:hAnsi="Bookman Old Style"/>
                <w:szCs w:val="28"/>
              </w:rPr>
            </w:pPr>
            <w:r>
              <w:rPr>
                <w:noProof/>
                <w:szCs w:val="28"/>
              </w:rPr>
              <mc:AlternateContent>
                <mc:Choice Requires="wps">
                  <w:drawing>
                    <wp:anchor distT="0" distB="0" distL="114300" distR="114300" simplePos="0" relativeHeight="251659264" behindDoc="0" locked="0" layoutInCell="1" allowOverlap="1" wp14:anchorId="308F5AC9" wp14:editId="069AAA1D">
                      <wp:simplePos x="0" y="0"/>
                      <wp:positionH relativeFrom="column">
                        <wp:posOffset>32385</wp:posOffset>
                      </wp:positionH>
                      <wp:positionV relativeFrom="page">
                        <wp:posOffset>101600</wp:posOffset>
                      </wp:positionV>
                      <wp:extent cx="5958840" cy="0"/>
                      <wp:effectExtent l="0" t="19050" r="41910" b="381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635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6F760"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pt,8pt" to="471.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" strokeweight="5pt">
                      <v:stroke linestyle="thinThick"/>
                      <w10:wrap anchory="page"/>
                    </v:line>
                  </w:pict>
                </mc:Fallback>
              </mc:AlternateContent>
            </w:r>
          </w:p>
        </w:tc>
      </w:tr>
    </w:tbl>
    <w:p w:rsidR="00C97D5C" w:rsidRDefault="00C97D5C" w:rsidP="00C97D5C">
      <w:pPr>
        <w:jc w:val="center"/>
        <w:rPr>
          <w:szCs w:val="28"/>
        </w:rPr>
      </w:pPr>
    </w:p>
    <w:p w:rsidR="00C97D5C" w:rsidRDefault="00C97D5C" w:rsidP="00C97D5C">
      <w:pPr>
        <w:jc w:val="center"/>
        <w:rPr>
          <w:b/>
          <w:sz w:val="36"/>
          <w:szCs w:val="36"/>
        </w:rPr>
      </w:pPr>
      <w:r>
        <w:rPr>
          <w:b/>
          <w:sz w:val="36"/>
          <w:szCs w:val="36"/>
        </w:rPr>
        <w:t>РЕШЕНИЕ</w:t>
      </w:r>
    </w:p>
    <w:p w:rsidR="00C97D5C" w:rsidRDefault="00C97D5C" w:rsidP="00C97D5C">
      <w:pPr>
        <w:jc w:val="center"/>
        <w:rPr>
          <w:szCs w:val="28"/>
        </w:rPr>
      </w:pPr>
    </w:p>
    <w:tbl>
      <w:tblPr>
        <w:tblW w:w="0" w:type="auto"/>
        <w:tblLook w:val="01E0" w:firstRow="1" w:lastRow="1" w:firstColumn="1" w:lastColumn="1" w:noHBand="0" w:noVBand="0"/>
      </w:tblPr>
      <w:tblGrid>
        <w:gridCol w:w="3276"/>
      </w:tblGrid>
      <w:tr w:rsidR="00C97D5C" w:rsidTr="00A73CD9">
        <w:trPr>
          <w:trHeight w:val="328"/>
        </w:trPr>
        <w:tc>
          <w:tcPr>
            <w:tcW w:w="3276" w:type="dxa"/>
            <w:tcBorders>
              <w:top w:val="nil"/>
              <w:left w:val="nil"/>
              <w:bottom w:val="single" w:sz="4" w:space="0" w:color="auto"/>
              <w:right w:val="nil"/>
            </w:tcBorders>
          </w:tcPr>
          <w:p w:rsidR="00C97D5C" w:rsidRPr="005A3692" w:rsidRDefault="00C97D5C" w:rsidP="00A73CD9">
            <w:pPr>
              <w:pStyle w:val="a3"/>
              <w:tabs>
                <w:tab w:val="left" w:pos="7770"/>
              </w:tabs>
              <w:suppressAutoHyphens/>
              <w:jc w:val="center"/>
              <w:rPr>
                <w:sz w:val="24"/>
                <w:u w:val="single"/>
              </w:rPr>
            </w:pPr>
            <w:r w:rsidRPr="00D8057B">
              <w:rPr>
                <w:sz w:val="24"/>
                <w:szCs w:val="28"/>
              </w:rPr>
              <w:t>от</w:t>
            </w:r>
            <w:r>
              <w:rPr>
                <w:sz w:val="24"/>
                <w:szCs w:val="28"/>
              </w:rPr>
              <w:t xml:space="preserve"> 20.08.2025 </w:t>
            </w:r>
            <w:r w:rsidRPr="00D8057B">
              <w:rPr>
                <w:sz w:val="24"/>
                <w:szCs w:val="28"/>
              </w:rPr>
              <w:t xml:space="preserve">№ </w:t>
            </w:r>
            <w:r>
              <w:rPr>
                <w:sz w:val="24"/>
                <w:szCs w:val="28"/>
              </w:rPr>
              <w:t>409</w:t>
            </w:r>
            <w:r w:rsidRPr="00D8057B">
              <w:rPr>
                <w:sz w:val="24"/>
                <w:szCs w:val="28"/>
              </w:rPr>
              <w:t>-р</w:t>
            </w:r>
          </w:p>
        </w:tc>
      </w:tr>
      <w:tr w:rsidR="00C97D5C" w:rsidTr="00A73CD9">
        <w:trPr>
          <w:trHeight w:val="328"/>
        </w:trPr>
        <w:tc>
          <w:tcPr>
            <w:tcW w:w="3276" w:type="dxa"/>
            <w:tcBorders>
              <w:top w:val="single" w:sz="4" w:space="0" w:color="auto"/>
              <w:left w:val="nil"/>
              <w:bottom w:val="single" w:sz="4" w:space="0" w:color="auto"/>
              <w:right w:val="nil"/>
            </w:tcBorders>
          </w:tcPr>
          <w:p w:rsidR="00C97D5C" w:rsidRDefault="00C97D5C" w:rsidP="00A73CD9">
            <w:pPr>
              <w:pStyle w:val="a3"/>
              <w:jc w:val="center"/>
              <w:rPr>
                <w:sz w:val="24"/>
              </w:rPr>
            </w:pPr>
            <w:r>
              <w:rPr>
                <w:sz w:val="24"/>
              </w:rPr>
              <w:t>32-я сессия</w:t>
            </w:r>
          </w:p>
        </w:tc>
      </w:tr>
      <w:tr w:rsidR="00C97D5C" w:rsidTr="00A73CD9">
        <w:trPr>
          <w:trHeight w:val="268"/>
        </w:trPr>
        <w:tc>
          <w:tcPr>
            <w:tcW w:w="3276" w:type="dxa"/>
            <w:tcBorders>
              <w:top w:val="single" w:sz="4" w:space="0" w:color="auto"/>
              <w:left w:val="nil"/>
              <w:bottom w:val="nil"/>
              <w:right w:val="nil"/>
            </w:tcBorders>
          </w:tcPr>
          <w:p w:rsidR="00C97D5C" w:rsidRDefault="00C97D5C" w:rsidP="00A73CD9">
            <w:pPr>
              <w:pStyle w:val="a3"/>
              <w:jc w:val="center"/>
              <w:rPr>
                <w:sz w:val="22"/>
              </w:rPr>
            </w:pPr>
            <w:r>
              <w:rPr>
                <w:sz w:val="22"/>
                <w:szCs w:val="22"/>
              </w:rPr>
              <w:t>г.Петропавловск-Камчатский</w:t>
            </w:r>
          </w:p>
        </w:tc>
      </w:tr>
    </w:tbl>
    <w:p w:rsidR="001679F8" w:rsidRPr="00AB72F2" w:rsidRDefault="001679F8" w:rsidP="001679F8">
      <w:pPr>
        <w:rPr>
          <w:szCs w:val="28"/>
        </w:rPr>
      </w:pPr>
    </w:p>
    <w:tbl>
      <w:tblPr>
        <w:tblW w:w="0" w:type="auto"/>
        <w:tblLook w:val="01E0" w:firstRow="1" w:lastRow="1" w:firstColumn="1" w:lastColumn="1" w:noHBand="0" w:noVBand="0"/>
      </w:tblPr>
      <w:tblGrid>
        <w:gridCol w:w="5245"/>
      </w:tblGrid>
      <w:tr w:rsidR="001679F8" w:rsidTr="00345F3D">
        <w:trPr>
          <w:trHeight w:val="439"/>
        </w:trPr>
        <w:tc>
          <w:tcPr>
            <w:tcW w:w="5245" w:type="dxa"/>
          </w:tcPr>
          <w:p w:rsidR="001B3D7E" w:rsidRPr="00962473" w:rsidRDefault="00D8549E" w:rsidP="00345F3D">
            <w:pPr>
              <w:pStyle w:val="a3"/>
              <w:suppressAutoHyphens/>
              <w:ind w:left="-108"/>
              <w:rPr>
                <w:szCs w:val="28"/>
              </w:rPr>
            </w:pPr>
            <w:r w:rsidRPr="00D8549E">
              <w:rPr>
                <w:bCs/>
                <w:szCs w:val="28"/>
              </w:rPr>
              <w:t xml:space="preserve">О </w:t>
            </w:r>
            <w:r w:rsidR="0070332C" w:rsidRPr="0074031C">
              <w:rPr>
                <w:szCs w:val="28"/>
              </w:rPr>
              <w:t xml:space="preserve">признании обращения депутата Городской Думы </w:t>
            </w:r>
            <w:r w:rsidR="0070332C">
              <w:rPr>
                <w:szCs w:val="28"/>
              </w:rPr>
              <w:t xml:space="preserve">Петропавловск-Камчатского городского округа </w:t>
            </w:r>
            <w:r w:rsidR="00345F3D">
              <w:rPr>
                <w:szCs w:val="28"/>
              </w:rPr>
              <w:t xml:space="preserve">по </w:t>
            </w:r>
            <w:r w:rsidR="00345F3D" w:rsidRPr="002C698E">
              <w:rPr>
                <w:szCs w:val="28"/>
              </w:rPr>
              <w:t>избирательному округу № 2</w:t>
            </w:r>
            <w:r w:rsidR="00345F3D">
              <w:rPr>
                <w:szCs w:val="28"/>
              </w:rPr>
              <w:t xml:space="preserve"> Павленко Д.А.</w:t>
            </w:r>
            <w:r w:rsidR="0070332C" w:rsidRPr="0074031C">
              <w:rPr>
                <w:szCs w:val="28"/>
              </w:rPr>
              <w:t xml:space="preserve"> депутатским запросом</w:t>
            </w:r>
            <w:r w:rsidR="0070332C">
              <w:rPr>
                <w:bCs/>
                <w:szCs w:val="28"/>
              </w:rPr>
              <w:t xml:space="preserve"> </w:t>
            </w:r>
          </w:p>
        </w:tc>
      </w:tr>
    </w:tbl>
    <w:p w:rsidR="00AB72F2" w:rsidRDefault="00AB72F2" w:rsidP="00AB72F2">
      <w:pPr>
        <w:rPr>
          <w:bCs/>
          <w:szCs w:val="28"/>
        </w:rPr>
      </w:pPr>
    </w:p>
    <w:p w:rsidR="005D1CD5" w:rsidRPr="007624C4" w:rsidRDefault="005D1CD5" w:rsidP="007624C4">
      <w:pPr>
        <w:ind w:firstLine="709"/>
        <w:jc w:val="both"/>
        <w:rPr>
          <w:szCs w:val="28"/>
        </w:rPr>
      </w:pPr>
      <w:r w:rsidRPr="007624C4">
        <w:rPr>
          <w:szCs w:val="28"/>
        </w:rPr>
        <w:t xml:space="preserve">Рассмотрев </w:t>
      </w:r>
      <w:r w:rsidR="001E6407" w:rsidRPr="0074031C">
        <w:rPr>
          <w:szCs w:val="28"/>
        </w:rPr>
        <w:t>обращени</w:t>
      </w:r>
      <w:r w:rsidR="001E6407">
        <w:rPr>
          <w:szCs w:val="28"/>
        </w:rPr>
        <w:t>е</w:t>
      </w:r>
      <w:r w:rsidR="001E6407" w:rsidRPr="0074031C">
        <w:rPr>
          <w:szCs w:val="28"/>
        </w:rPr>
        <w:t xml:space="preserve"> депутата Городской Думы </w:t>
      </w:r>
      <w:r w:rsidR="001E6407">
        <w:rPr>
          <w:szCs w:val="28"/>
        </w:rPr>
        <w:t xml:space="preserve">Петропавловск-Камчатского городского округа по </w:t>
      </w:r>
      <w:r w:rsidR="001E6407" w:rsidRPr="002C698E">
        <w:rPr>
          <w:szCs w:val="28"/>
        </w:rPr>
        <w:t>избирательному округу № 2</w:t>
      </w:r>
      <w:r w:rsidR="001E6407">
        <w:rPr>
          <w:szCs w:val="28"/>
        </w:rPr>
        <w:t xml:space="preserve"> Павленко Д.А. </w:t>
      </w:r>
      <w:r w:rsidR="00D80ACC">
        <w:rPr>
          <w:szCs w:val="28"/>
        </w:rPr>
        <w:t>в</w:t>
      </w:r>
      <w:r w:rsidR="001E6407">
        <w:rPr>
          <w:szCs w:val="28"/>
        </w:rPr>
        <w:t xml:space="preserve"> </w:t>
      </w:r>
      <w:r w:rsidR="00D80ACC">
        <w:rPr>
          <w:szCs w:val="28"/>
        </w:rPr>
        <w:t>администрацию Петропавловск-Камчатского городского округа</w:t>
      </w:r>
      <w:r w:rsidR="001E6407">
        <w:rPr>
          <w:szCs w:val="28"/>
        </w:rPr>
        <w:t>, в соответствии с пунктом 3 части 1 статьи</w:t>
      </w:r>
      <w:r w:rsidR="001A6D05" w:rsidRPr="007624C4">
        <w:rPr>
          <w:szCs w:val="28"/>
        </w:rPr>
        <w:t xml:space="preserve"> </w:t>
      </w:r>
      <w:r w:rsidR="001E6407">
        <w:rPr>
          <w:szCs w:val="28"/>
        </w:rPr>
        <w:t>59</w:t>
      </w:r>
      <w:r w:rsidRPr="007624C4">
        <w:rPr>
          <w:szCs w:val="28"/>
        </w:rPr>
        <w:t xml:space="preserve"> </w:t>
      </w:r>
      <w:r w:rsidR="007624C4" w:rsidRPr="007624C4">
        <w:rPr>
          <w:szCs w:val="28"/>
        </w:rPr>
        <w:t>Решени</w:t>
      </w:r>
      <w:r w:rsidR="00DB282C">
        <w:rPr>
          <w:szCs w:val="28"/>
        </w:rPr>
        <w:t>я</w:t>
      </w:r>
      <w:r w:rsidR="007624C4" w:rsidRPr="007624C4">
        <w:rPr>
          <w:szCs w:val="28"/>
        </w:rPr>
        <w:t xml:space="preserve"> Городской Думы Петропавловск-Камчатского городского округа от 13</w:t>
      </w:r>
      <w:r w:rsidR="007624C4">
        <w:rPr>
          <w:szCs w:val="28"/>
        </w:rPr>
        <w:t>.07.</w:t>
      </w:r>
      <w:r w:rsidR="007624C4" w:rsidRPr="007624C4">
        <w:rPr>
          <w:szCs w:val="28"/>
        </w:rPr>
        <w:t xml:space="preserve">2018 </w:t>
      </w:r>
      <w:r w:rsidR="007624C4">
        <w:rPr>
          <w:szCs w:val="28"/>
        </w:rPr>
        <w:t>№ 82-нд</w:t>
      </w:r>
      <w:r w:rsidR="006D7A12">
        <w:rPr>
          <w:szCs w:val="28"/>
        </w:rPr>
        <w:t xml:space="preserve"> </w:t>
      </w:r>
      <w:r w:rsidR="007624C4">
        <w:rPr>
          <w:szCs w:val="28"/>
        </w:rPr>
        <w:t>«</w:t>
      </w:r>
      <w:r w:rsidR="00AA34E3">
        <w:rPr>
          <w:szCs w:val="28"/>
        </w:rPr>
        <w:t>О</w:t>
      </w:r>
      <w:r w:rsidR="00D031DE">
        <w:rPr>
          <w:szCs w:val="28"/>
        </w:rPr>
        <w:t xml:space="preserve"> </w:t>
      </w:r>
      <w:r w:rsidR="007624C4" w:rsidRPr="007624C4">
        <w:rPr>
          <w:szCs w:val="28"/>
        </w:rPr>
        <w:t>Регламенте Городской Думы Петропавловск-Камчатского городского округа</w:t>
      </w:r>
      <w:r w:rsidR="007624C4">
        <w:rPr>
          <w:szCs w:val="28"/>
        </w:rPr>
        <w:t>»</w:t>
      </w:r>
      <w:r w:rsidR="001E6407">
        <w:rPr>
          <w:szCs w:val="28"/>
        </w:rPr>
        <w:t xml:space="preserve">, статьей 2 Решения </w:t>
      </w:r>
      <w:r w:rsidR="001E6407" w:rsidRPr="007624C4">
        <w:rPr>
          <w:szCs w:val="28"/>
        </w:rPr>
        <w:t>Городской Думы Петропавловск-Камчатского городского округа</w:t>
      </w:r>
      <w:r w:rsidR="00857C13">
        <w:rPr>
          <w:szCs w:val="28"/>
        </w:rPr>
        <w:t xml:space="preserve"> </w:t>
      </w:r>
      <w:r w:rsidR="001E6407">
        <w:rPr>
          <w:szCs w:val="28"/>
        </w:rPr>
        <w:t>от 29.03.2011 № 334-нд «О</w:t>
      </w:r>
      <w:r w:rsidR="001E6407">
        <w:t xml:space="preserve"> порядке реализации права депутата Городской Думы Петропавловск-Камчатского городского округа на депутатский запрос и депутатское обращение»</w:t>
      </w:r>
      <w:r w:rsidR="001E6407" w:rsidRPr="007624C4">
        <w:rPr>
          <w:szCs w:val="28"/>
        </w:rPr>
        <w:t xml:space="preserve"> </w:t>
      </w:r>
      <w:r w:rsidRPr="007624C4">
        <w:rPr>
          <w:szCs w:val="28"/>
        </w:rPr>
        <w:t>Городская Дума Петропавловск-Камчатского городского округа</w:t>
      </w:r>
    </w:p>
    <w:p w:rsidR="008C3BE6" w:rsidRPr="008C3BE6" w:rsidRDefault="008C3BE6" w:rsidP="008C3BE6">
      <w:pPr>
        <w:jc w:val="both"/>
        <w:rPr>
          <w:szCs w:val="28"/>
        </w:rPr>
      </w:pPr>
    </w:p>
    <w:p w:rsidR="008C3BE6" w:rsidRPr="00015F3C" w:rsidRDefault="008C3BE6" w:rsidP="008C3BE6">
      <w:pPr>
        <w:rPr>
          <w:szCs w:val="28"/>
        </w:rPr>
      </w:pPr>
      <w:r w:rsidRPr="008C3BE6">
        <w:rPr>
          <w:b/>
          <w:szCs w:val="28"/>
        </w:rPr>
        <w:t>РЕШИЛА:</w:t>
      </w:r>
    </w:p>
    <w:p w:rsidR="008C3BE6" w:rsidRPr="008C3BE6" w:rsidRDefault="008C3BE6" w:rsidP="008C3BE6">
      <w:pPr>
        <w:rPr>
          <w:szCs w:val="28"/>
        </w:rPr>
      </w:pPr>
    </w:p>
    <w:p w:rsidR="001E6407" w:rsidRDefault="00167D5A" w:rsidP="001E6407">
      <w:pPr>
        <w:ind w:firstLine="709"/>
        <w:jc w:val="both"/>
        <w:rPr>
          <w:szCs w:val="28"/>
        </w:rPr>
      </w:pPr>
      <w:r w:rsidRPr="00167D5A">
        <w:rPr>
          <w:szCs w:val="28"/>
        </w:rPr>
        <w:t xml:space="preserve">1. </w:t>
      </w:r>
      <w:r w:rsidR="001E6407">
        <w:rPr>
          <w:szCs w:val="28"/>
        </w:rPr>
        <w:t xml:space="preserve">Признать депутатским запросом прилагаемое к настоящему решению </w:t>
      </w:r>
      <w:r w:rsidR="001E6407" w:rsidRPr="0074031C">
        <w:rPr>
          <w:szCs w:val="28"/>
        </w:rPr>
        <w:t>обращени</w:t>
      </w:r>
      <w:r w:rsidR="001E6407">
        <w:rPr>
          <w:szCs w:val="28"/>
        </w:rPr>
        <w:t>е</w:t>
      </w:r>
      <w:r w:rsidR="001E6407" w:rsidRPr="0074031C">
        <w:rPr>
          <w:szCs w:val="28"/>
        </w:rPr>
        <w:t xml:space="preserve"> депутата Городской Думы </w:t>
      </w:r>
      <w:r w:rsidR="001E6407">
        <w:rPr>
          <w:szCs w:val="28"/>
        </w:rPr>
        <w:t xml:space="preserve">Петропавловск-Камчатского городского округа по </w:t>
      </w:r>
      <w:r w:rsidR="001E6407" w:rsidRPr="002C698E">
        <w:rPr>
          <w:szCs w:val="28"/>
        </w:rPr>
        <w:t>избирательному округу № 2</w:t>
      </w:r>
      <w:r w:rsidR="001E6407">
        <w:rPr>
          <w:szCs w:val="28"/>
        </w:rPr>
        <w:t xml:space="preserve"> Павленко Д.А. </w:t>
      </w:r>
      <w:r w:rsidR="00D80ACC">
        <w:rPr>
          <w:szCs w:val="28"/>
        </w:rPr>
        <w:t xml:space="preserve">в администрацию Петропавловск-Камчатского городского округа </w:t>
      </w:r>
      <w:r w:rsidR="001E6407">
        <w:rPr>
          <w:szCs w:val="28"/>
        </w:rPr>
        <w:t>(далее – депутатский запрос).</w:t>
      </w:r>
    </w:p>
    <w:p w:rsidR="001E6407" w:rsidRDefault="003F4FE7" w:rsidP="001E6407">
      <w:pPr>
        <w:ind w:firstLine="709"/>
        <w:jc w:val="both"/>
        <w:rPr>
          <w:rFonts w:eastAsia="Calibri"/>
          <w:szCs w:val="28"/>
        </w:rPr>
      </w:pPr>
      <w:r w:rsidRPr="003F420D">
        <w:rPr>
          <w:rFonts w:eastAsia="Calibri"/>
          <w:szCs w:val="28"/>
        </w:rPr>
        <w:t>2</w:t>
      </w:r>
      <w:r w:rsidR="0009588C" w:rsidRPr="003F420D">
        <w:rPr>
          <w:rFonts w:eastAsia="Calibri"/>
          <w:szCs w:val="28"/>
        </w:rPr>
        <w:t xml:space="preserve">. </w:t>
      </w:r>
      <w:r w:rsidR="001E6407">
        <w:rPr>
          <w:rFonts w:eastAsia="Calibri"/>
          <w:szCs w:val="28"/>
        </w:rPr>
        <w:t xml:space="preserve">Направить </w:t>
      </w:r>
      <w:r w:rsidR="001E6407">
        <w:rPr>
          <w:szCs w:val="28"/>
        </w:rPr>
        <w:t xml:space="preserve">депутатский запрос </w:t>
      </w:r>
      <w:r w:rsidR="00D80ACC">
        <w:rPr>
          <w:szCs w:val="28"/>
        </w:rPr>
        <w:t xml:space="preserve">в администрацию Петропавловск-Камчатского городского округа </w:t>
      </w:r>
      <w:r w:rsidR="001E6407">
        <w:rPr>
          <w:szCs w:val="28"/>
        </w:rPr>
        <w:t xml:space="preserve">для ответа </w:t>
      </w:r>
      <w:r w:rsidR="000A3488">
        <w:rPr>
          <w:szCs w:val="28"/>
        </w:rPr>
        <w:t>по</w:t>
      </w:r>
      <w:r w:rsidR="001E6407">
        <w:rPr>
          <w:szCs w:val="28"/>
        </w:rPr>
        <w:t xml:space="preserve"> существу </w:t>
      </w:r>
      <w:r w:rsidR="004320D2">
        <w:rPr>
          <w:szCs w:val="28"/>
        </w:rPr>
        <w:t xml:space="preserve">в письменной форме </w:t>
      </w:r>
      <w:r w:rsidR="001E6407">
        <w:rPr>
          <w:szCs w:val="28"/>
        </w:rPr>
        <w:t xml:space="preserve">в установленный Решением </w:t>
      </w:r>
      <w:r w:rsidR="001E6407" w:rsidRPr="007624C4">
        <w:rPr>
          <w:szCs w:val="28"/>
        </w:rPr>
        <w:t>Городской Думы Петропавловск-Камчатского городского округа</w:t>
      </w:r>
      <w:r w:rsidR="001E6407">
        <w:rPr>
          <w:szCs w:val="28"/>
        </w:rPr>
        <w:t xml:space="preserve"> от 29.03.2011 № 334-нд «О</w:t>
      </w:r>
      <w:r w:rsidR="001E6407">
        <w:t xml:space="preserve"> порядке реализации права депутата Городской Думы Петропавловск-Камчатского городского округа на депутатский запрос и депутатское обращение» срок и </w:t>
      </w:r>
      <w:r w:rsidR="004320D2">
        <w:t xml:space="preserve">в </w:t>
      </w:r>
      <w:r w:rsidR="000A3488">
        <w:t>устно</w:t>
      </w:r>
      <w:r w:rsidR="004320D2">
        <w:t>й</w:t>
      </w:r>
      <w:r w:rsidR="000A3488">
        <w:t xml:space="preserve"> </w:t>
      </w:r>
      <w:r w:rsidR="004320D2">
        <w:t>форме</w:t>
      </w:r>
      <w:r w:rsidR="000A3488">
        <w:t xml:space="preserve"> на ближайшей </w:t>
      </w:r>
      <w:r w:rsidR="000A3488">
        <w:lastRenderedPageBreak/>
        <w:t>очередной сессии Городской Думы Петропавловск-Камчатского городского округа.</w:t>
      </w:r>
    </w:p>
    <w:p w:rsidR="00BB1172" w:rsidRDefault="001E6407" w:rsidP="001E6407">
      <w:pPr>
        <w:ind w:firstLine="709"/>
        <w:jc w:val="both"/>
        <w:rPr>
          <w:rFonts w:eastAsia="Calibri"/>
          <w:szCs w:val="28"/>
        </w:rPr>
      </w:pPr>
      <w:r>
        <w:rPr>
          <w:rFonts w:eastAsia="Calibri"/>
          <w:szCs w:val="28"/>
        </w:rPr>
        <w:t xml:space="preserve">3. </w:t>
      </w:r>
      <w:r w:rsidR="0000214D" w:rsidRPr="003F420D">
        <w:rPr>
          <w:rFonts w:eastAsia="Calibri"/>
          <w:szCs w:val="28"/>
        </w:rPr>
        <w:t>Настоящее решение вступает в силу со дня его подписания.</w:t>
      </w:r>
    </w:p>
    <w:p w:rsidR="000A3488" w:rsidRPr="00BB1172" w:rsidRDefault="000A3488" w:rsidP="000A3488">
      <w:pPr>
        <w:ind w:firstLine="709"/>
        <w:jc w:val="both"/>
        <w:rPr>
          <w:rFonts w:eastAsia="Calibri"/>
          <w:szCs w:val="28"/>
        </w:rPr>
      </w:pPr>
      <w:r>
        <w:rPr>
          <w:rFonts w:eastAsia="Calibri"/>
          <w:szCs w:val="28"/>
        </w:rPr>
        <w:t xml:space="preserve">4. Контроль за исполнением настоящего решения возложить на </w:t>
      </w:r>
      <w:r w:rsidRPr="0074031C">
        <w:rPr>
          <w:szCs w:val="28"/>
        </w:rPr>
        <w:t xml:space="preserve">депутата Городской Думы </w:t>
      </w:r>
      <w:r>
        <w:rPr>
          <w:szCs w:val="28"/>
        </w:rPr>
        <w:t xml:space="preserve">Петропавловск-Камчатского городского округа по </w:t>
      </w:r>
      <w:r w:rsidRPr="002C698E">
        <w:rPr>
          <w:szCs w:val="28"/>
        </w:rPr>
        <w:t>избирательному округу № 2</w:t>
      </w:r>
      <w:r>
        <w:rPr>
          <w:szCs w:val="28"/>
        </w:rPr>
        <w:t xml:space="preserve"> Павленко Д.А.</w:t>
      </w:r>
    </w:p>
    <w:p w:rsidR="00BB1172" w:rsidRPr="00427A6C" w:rsidRDefault="00BB1172" w:rsidP="00BB1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Cs w:val="28"/>
        </w:rPr>
      </w:pPr>
    </w:p>
    <w:p w:rsidR="00874F4F" w:rsidRPr="00427A6C" w:rsidRDefault="00874F4F" w:rsidP="00BB11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Cs w:val="28"/>
        </w:rPr>
      </w:pPr>
    </w:p>
    <w:tbl>
      <w:tblPr>
        <w:tblpPr w:leftFromText="180" w:rightFromText="180" w:vertAnchor="text" w:tblpY="1"/>
        <w:tblOverlap w:val="never"/>
        <w:tblW w:w="9781" w:type="dxa"/>
        <w:tblLook w:val="01E0" w:firstRow="1" w:lastRow="1" w:firstColumn="1" w:lastColumn="1" w:noHBand="0" w:noVBand="0"/>
      </w:tblPr>
      <w:tblGrid>
        <w:gridCol w:w="4823"/>
        <w:gridCol w:w="2022"/>
        <w:gridCol w:w="2936"/>
      </w:tblGrid>
      <w:tr w:rsidR="00292C4A" w:rsidRPr="00427A6C" w:rsidTr="00CF405F">
        <w:trPr>
          <w:trHeight w:val="938"/>
        </w:trPr>
        <w:tc>
          <w:tcPr>
            <w:tcW w:w="4823" w:type="dxa"/>
          </w:tcPr>
          <w:p w:rsidR="00292C4A" w:rsidRPr="00427A6C" w:rsidRDefault="00292C4A" w:rsidP="00CF405F">
            <w:pPr>
              <w:ind w:left="-105"/>
              <w:rPr>
                <w:color w:val="000000"/>
                <w:szCs w:val="28"/>
              </w:rPr>
            </w:pPr>
            <w:r w:rsidRPr="00427A6C">
              <w:rPr>
                <w:color w:val="000000"/>
                <w:szCs w:val="28"/>
              </w:rPr>
              <w:t>Председатель Городской Думы Петропавловск - Камчатского городского округа</w:t>
            </w:r>
          </w:p>
        </w:tc>
        <w:tc>
          <w:tcPr>
            <w:tcW w:w="2022" w:type="dxa"/>
          </w:tcPr>
          <w:p w:rsidR="00292C4A" w:rsidRPr="00427A6C" w:rsidRDefault="00292C4A" w:rsidP="00CF405F">
            <w:pPr>
              <w:ind w:firstLine="708"/>
              <w:rPr>
                <w:color w:val="000000"/>
                <w:szCs w:val="28"/>
              </w:rPr>
            </w:pPr>
          </w:p>
        </w:tc>
        <w:tc>
          <w:tcPr>
            <w:tcW w:w="2936" w:type="dxa"/>
          </w:tcPr>
          <w:p w:rsidR="00292C4A" w:rsidRPr="00427A6C" w:rsidRDefault="00292C4A" w:rsidP="00CF405F">
            <w:pPr>
              <w:ind w:right="36"/>
              <w:jc w:val="right"/>
              <w:rPr>
                <w:color w:val="000000"/>
                <w:szCs w:val="28"/>
              </w:rPr>
            </w:pPr>
          </w:p>
          <w:p w:rsidR="00292C4A" w:rsidRPr="00427A6C" w:rsidRDefault="00292C4A" w:rsidP="00CF405F">
            <w:pPr>
              <w:ind w:right="36"/>
              <w:jc w:val="right"/>
              <w:rPr>
                <w:color w:val="000000"/>
                <w:szCs w:val="28"/>
              </w:rPr>
            </w:pPr>
          </w:p>
          <w:p w:rsidR="00292C4A" w:rsidRPr="00427A6C" w:rsidRDefault="00292C4A" w:rsidP="00CF405F">
            <w:pPr>
              <w:ind w:right="36"/>
              <w:jc w:val="right"/>
              <w:rPr>
                <w:color w:val="000000"/>
                <w:szCs w:val="28"/>
              </w:rPr>
            </w:pPr>
            <w:r w:rsidRPr="00427A6C">
              <w:rPr>
                <w:color w:val="000000"/>
                <w:szCs w:val="28"/>
              </w:rPr>
              <w:t>А.С. Лиманов</w:t>
            </w:r>
          </w:p>
        </w:tc>
      </w:tr>
    </w:tbl>
    <w:p w:rsidR="00594667" w:rsidRDefault="00594667" w:rsidP="00DB282C">
      <w:pPr>
        <w:rPr>
          <w:bCs/>
          <w:szCs w:val="28"/>
        </w:rPr>
      </w:pPr>
      <w:r>
        <w:rPr>
          <w:bCs/>
          <w:szCs w:val="28"/>
        </w:rPr>
        <w:br w:type="page"/>
      </w:r>
    </w:p>
    <w:tbl>
      <w:tblPr>
        <w:tblW w:w="9673" w:type="dxa"/>
        <w:tblInd w:w="-34" w:type="dxa"/>
        <w:tblLayout w:type="fixed"/>
        <w:tblLook w:val="04A0" w:firstRow="1" w:lastRow="0" w:firstColumn="1" w:lastColumn="0" w:noHBand="0" w:noVBand="1"/>
      </w:tblPr>
      <w:tblGrid>
        <w:gridCol w:w="34"/>
        <w:gridCol w:w="4039"/>
        <w:gridCol w:w="2409"/>
        <w:gridCol w:w="3191"/>
      </w:tblGrid>
      <w:tr w:rsidR="00594667" w:rsidRPr="005A7093" w:rsidTr="00594667">
        <w:trPr>
          <w:trHeight w:val="12589"/>
        </w:trPr>
        <w:tc>
          <w:tcPr>
            <w:tcW w:w="9673" w:type="dxa"/>
            <w:gridSpan w:val="4"/>
          </w:tcPr>
          <w:p w:rsidR="00594667" w:rsidRPr="00734826" w:rsidRDefault="00594667" w:rsidP="00A73CD9">
            <w:pPr>
              <w:ind w:right="30"/>
              <w:jc w:val="right"/>
            </w:pPr>
            <w:r w:rsidRPr="00734826">
              <w:lastRenderedPageBreak/>
              <w:t>Приложение</w:t>
            </w:r>
          </w:p>
          <w:p w:rsidR="00594667" w:rsidRPr="00734826" w:rsidRDefault="00594667" w:rsidP="00A73CD9">
            <w:pPr>
              <w:ind w:right="30"/>
              <w:jc w:val="right"/>
            </w:pPr>
            <w:r w:rsidRPr="00734826">
              <w:t>к решению Городской Думы</w:t>
            </w:r>
          </w:p>
          <w:p w:rsidR="00594667" w:rsidRPr="00734826" w:rsidRDefault="00594667" w:rsidP="00A73CD9">
            <w:pPr>
              <w:ind w:right="30"/>
              <w:jc w:val="right"/>
            </w:pPr>
            <w:r w:rsidRPr="00734826">
              <w:t>Петропавловск-Камчатского</w:t>
            </w:r>
          </w:p>
          <w:p w:rsidR="00594667" w:rsidRPr="00734826" w:rsidRDefault="00594667" w:rsidP="00A73CD9">
            <w:pPr>
              <w:ind w:right="30"/>
              <w:jc w:val="right"/>
            </w:pPr>
            <w:r w:rsidRPr="00734826">
              <w:t>городского округа</w:t>
            </w:r>
          </w:p>
          <w:p w:rsidR="00594667" w:rsidRPr="00734826" w:rsidRDefault="00594667" w:rsidP="00A73CD9">
            <w:pPr>
              <w:ind w:right="30"/>
              <w:jc w:val="right"/>
              <w:rPr>
                <w:vanish/>
              </w:rPr>
            </w:pPr>
            <w:r w:rsidRPr="00734826">
              <w:t xml:space="preserve">от </w:t>
            </w:r>
            <w:r>
              <w:t>20.08.2025</w:t>
            </w:r>
            <w:r w:rsidRPr="00734826">
              <w:t xml:space="preserve"> № </w:t>
            </w:r>
            <w:r>
              <w:t>409-р</w:t>
            </w:r>
          </w:p>
          <w:p w:rsidR="00594667" w:rsidRPr="00594667" w:rsidRDefault="00594667" w:rsidP="00594667">
            <w:pPr>
              <w:ind w:right="30"/>
              <w:jc w:val="center"/>
            </w:pPr>
          </w:p>
          <w:p w:rsidR="004A0DA6" w:rsidRDefault="004A0DA6" w:rsidP="00A73CD9">
            <w:pPr>
              <w:ind w:right="30"/>
              <w:jc w:val="center"/>
              <w:rPr>
                <w:b/>
              </w:rPr>
            </w:pPr>
          </w:p>
          <w:p w:rsidR="00594667" w:rsidRDefault="00594667" w:rsidP="00A73CD9">
            <w:pPr>
              <w:ind w:right="30"/>
              <w:jc w:val="center"/>
              <w:rPr>
                <w:b/>
              </w:rPr>
            </w:pPr>
            <w:bookmarkStart w:id="0" w:name="_GoBack"/>
            <w:bookmarkEnd w:id="0"/>
            <w:r>
              <w:rPr>
                <w:b/>
              </w:rPr>
              <w:t>Депутатский запрос</w:t>
            </w:r>
          </w:p>
          <w:p w:rsidR="00594667" w:rsidRPr="00066E64" w:rsidRDefault="00594667" w:rsidP="00594667">
            <w:pPr>
              <w:ind w:right="30"/>
              <w:jc w:val="center"/>
              <w:rPr>
                <w:szCs w:val="28"/>
              </w:rPr>
            </w:pPr>
          </w:p>
          <w:tbl>
            <w:tblPr>
              <w:tblW w:w="9851" w:type="dxa"/>
              <w:tblLayout w:type="fixed"/>
              <w:tblLook w:val="01E0" w:firstRow="1" w:lastRow="1" w:firstColumn="1" w:lastColumn="1" w:noHBand="0" w:noVBand="0"/>
            </w:tblPr>
            <w:tblGrid>
              <w:gridCol w:w="9851"/>
            </w:tblGrid>
            <w:tr w:rsidR="00594667" w:rsidRPr="00066E64" w:rsidTr="00A73CD9">
              <w:trPr>
                <w:trHeight w:val="1348"/>
              </w:trPr>
              <w:tc>
                <w:tcPr>
                  <w:tcW w:w="9851" w:type="dxa"/>
                  <w:hideMark/>
                </w:tcPr>
                <w:p w:rsidR="00594667" w:rsidRPr="00066E64" w:rsidRDefault="00594667" w:rsidP="00A73CD9">
                  <w:pPr>
                    <w:widowControl w:val="0"/>
                    <w:autoSpaceDE w:val="0"/>
                    <w:autoSpaceDN w:val="0"/>
                    <w:adjustRightInd w:val="0"/>
                    <w:ind w:right="30"/>
                    <w:jc w:val="center"/>
                    <w:rPr>
                      <w:b/>
                      <w:sz w:val="36"/>
                      <w:szCs w:val="36"/>
                    </w:rPr>
                  </w:pPr>
                  <w:r w:rsidRPr="00066E64">
                    <w:rPr>
                      <w:b/>
                      <w:sz w:val="36"/>
                      <w:szCs w:val="36"/>
                    </w:rPr>
                    <w:t>ГОРОДСКАЯ ДУМА</w:t>
                  </w:r>
                </w:p>
                <w:p w:rsidR="00594667" w:rsidRPr="00066E64" w:rsidRDefault="00594667" w:rsidP="00A73CD9">
                  <w:pPr>
                    <w:widowControl w:val="0"/>
                    <w:autoSpaceDE w:val="0"/>
                    <w:autoSpaceDN w:val="0"/>
                    <w:adjustRightInd w:val="0"/>
                    <w:ind w:right="30"/>
                    <w:jc w:val="center"/>
                    <w:rPr>
                      <w:b/>
                      <w:sz w:val="36"/>
                      <w:szCs w:val="36"/>
                    </w:rPr>
                  </w:pPr>
                  <w:r w:rsidRPr="00066E64">
                    <w:rPr>
                      <w:b/>
                      <w:sz w:val="36"/>
                      <w:szCs w:val="36"/>
                    </w:rPr>
                    <w:t>ПЕТРОПАВЛОВСК-КАМЧАТСКОГО</w:t>
                  </w:r>
                </w:p>
                <w:p w:rsidR="00594667" w:rsidRPr="00066E64" w:rsidRDefault="00594667" w:rsidP="00A73CD9">
                  <w:pPr>
                    <w:ind w:right="30"/>
                    <w:jc w:val="center"/>
                    <w:rPr>
                      <w:b/>
                      <w:sz w:val="36"/>
                      <w:szCs w:val="36"/>
                    </w:rPr>
                  </w:pPr>
                  <w:r w:rsidRPr="00066E64">
                    <w:rPr>
                      <w:b/>
                      <w:sz w:val="36"/>
                      <w:szCs w:val="36"/>
                    </w:rPr>
                    <w:t>ГОРОДСКОГО ОКРУГА</w:t>
                  </w:r>
                </w:p>
                <w:p w:rsidR="00594667" w:rsidRPr="00594667" w:rsidRDefault="00594667" w:rsidP="00A73CD9">
                  <w:pPr>
                    <w:ind w:right="30"/>
                    <w:jc w:val="center"/>
                    <w:rPr>
                      <w:szCs w:val="28"/>
                    </w:rPr>
                  </w:pPr>
                </w:p>
                <w:p w:rsidR="00594667" w:rsidRPr="00066E64" w:rsidRDefault="00594667" w:rsidP="00A73CD9">
                  <w:pPr>
                    <w:ind w:right="30"/>
                    <w:jc w:val="center"/>
                    <w:rPr>
                      <w:b/>
                      <w:i/>
                      <w:sz w:val="32"/>
                      <w:szCs w:val="32"/>
                    </w:rPr>
                  </w:pPr>
                  <w:r w:rsidRPr="00066E64">
                    <w:rPr>
                      <w:b/>
                      <w:sz w:val="32"/>
                      <w:szCs w:val="32"/>
                    </w:rPr>
                    <w:t xml:space="preserve">депутат </w:t>
                  </w:r>
                  <w:r w:rsidRPr="00066E64">
                    <w:rPr>
                      <w:b/>
                      <w:i/>
                      <w:sz w:val="32"/>
                      <w:szCs w:val="32"/>
                    </w:rPr>
                    <w:t xml:space="preserve">по избирательному округу № </w:t>
                  </w:r>
                  <w:r>
                    <w:rPr>
                      <w:b/>
                      <w:i/>
                      <w:sz w:val="32"/>
                      <w:szCs w:val="32"/>
                    </w:rPr>
                    <w:t>2</w:t>
                  </w:r>
                  <w:r w:rsidRPr="00066E64">
                    <w:rPr>
                      <w:b/>
                      <w:i/>
                      <w:sz w:val="32"/>
                      <w:szCs w:val="32"/>
                    </w:rPr>
                    <w:t xml:space="preserve"> </w:t>
                  </w:r>
                </w:p>
                <w:p w:rsidR="00594667" w:rsidRPr="00066E64" w:rsidRDefault="00594667" w:rsidP="00A73CD9">
                  <w:pPr>
                    <w:ind w:right="30"/>
                    <w:jc w:val="center"/>
                    <w:rPr>
                      <w:b/>
                      <w:i/>
                      <w:sz w:val="36"/>
                      <w:szCs w:val="36"/>
                    </w:rPr>
                  </w:pPr>
                  <w:r>
                    <w:rPr>
                      <w:b/>
                      <w:sz w:val="36"/>
                      <w:szCs w:val="36"/>
                    </w:rPr>
                    <w:t>Павленко Денис Андреевич</w:t>
                  </w:r>
                </w:p>
                <w:p w:rsidR="00594667" w:rsidRPr="00066E64" w:rsidRDefault="00594667" w:rsidP="00A73CD9">
                  <w:pPr>
                    <w:ind w:right="30"/>
                    <w:jc w:val="center"/>
                    <w:rPr>
                      <w:b/>
                      <w:sz w:val="16"/>
                      <w:szCs w:val="16"/>
                    </w:rPr>
                  </w:pPr>
                </w:p>
                <w:p w:rsidR="00594667" w:rsidRPr="00066E64" w:rsidRDefault="00594667" w:rsidP="00A73CD9">
                  <w:pPr>
                    <w:ind w:right="30"/>
                    <w:jc w:val="center"/>
                    <w:rPr>
                      <w:sz w:val="16"/>
                      <w:szCs w:val="16"/>
                    </w:rPr>
                  </w:pPr>
                  <w:r>
                    <w:rPr>
                      <w:noProof/>
                      <w:sz w:val="24"/>
                    </w:rPr>
                    <mc:AlternateContent>
                      <mc:Choice Requires="wps">
                        <w:drawing>
                          <wp:anchor distT="0" distB="0" distL="114300" distR="114300" simplePos="0" relativeHeight="251661312" behindDoc="0" locked="0" layoutInCell="1" allowOverlap="1" wp14:anchorId="715B30CD" wp14:editId="526C2F91">
                            <wp:simplePos x="0" y="0"/>
                            <wp:positionH relativeFrom="column">
                              <wp:posOffset>32385</wp:posOffset>
                            </wp:positionH>
                            <wp:positionV relativeFrom="page">
                              <wp:posOffset>1527175</wp:posOffset>
                            </wp:positionV>
                            <wp:extent cx="5967730" cy="0"/>
                            <wp:effectExtent l="36195" t="33020" r="34925" b="33655"/>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line">
                                      <a:avLst/>
                                    </a:prstGeom>
                                    <a:noFill/>
                                    <a:ln w="635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50879" id="Прямая соединительная линия 2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5pt,120.25pt" to="472.4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" strokeweight="5pt">
                            <v:stroke linestyle="thinThick"/>
                            <w10:wrap anchory="page"/>
                          </v:line>
                        </w:pict>
                      </mc:Fallback>
                    </mc:AlternateContent>
                  </w:r>
                </w:p>
              </w:tc>
            </w:tr>
          </w:tbl>
          <w:p w:rsidR="00594667" w:rsidRPr="00066E64" w:rsidRDefault="00594667" w:rsidP="00A73CD9">
            <w:pPr>
              <w:ind w:right="30"/>
              <w:jc w:val="center"/>
              <w:rPr>
                <w:rFonts w:ascii="Bookman Old Style" w:hAnsi="Bookman Old Style"/>
                <w:i/>
                <w:sz w:val="16"/>
                <w:szCs w:val="16"/>
              </w:rPr>
            </w:pPr>
            <w:r w:rsidRPr="00066E64">
              <w:rPr>
                <w:rFonts w:ascii="Bookman Old Style" w:hAnsi="Bookman Old Style"/>
                <w:i/>
                <w:sz w:val="16"/>
                <w:szCs w:val="16"/>
              </w:rPr>
              <w:t>Ленинская ул., д. 14, Петропавловск-Камчатский, 683000</w:t>
            </w:r>
          </w:p>
          <w:p w:rsidR="00594667" w:rsidRPr="00594667" w:rsidRDefault="00594667" w:rsidP="00594667">
            <w:pPr>
              <w:ind w:right="30"/>
              <w:jc w:val="center"/>
              <w:rPr>
                <w:rFonts w:ascii="Bookman Old Style" w:hAnsi="Bookman Old Style"/>
                <w:i/>
                <w:sz w:val="16"/>
                <w:szCs w:val="16"/>
                <w:lang w:val="en-US"/>
              </w:rPr>
            </w:pPr>
            <w:r w:rsidRPr="00066E64">
              <w:rPr>
                <w:rFonts w:ascii="Bookman Old Style" w:hAnsi="Bookman Old Style"/>
                <w:i/>
                <w:sz w:val="16"/>
                <w:szCs w:val="16"/>
              </w:rPr>
              <w:t>Тел</w:t>
            </w:r>
            <w:r w:rsidRPr="00066E64">
              <w:rPr>
                <w:rFonts w:ascii="Bookman Old Style" w:hAnsi="Bookman Old Style"/>
                <w:i/>
                <w:sz w:val="16"/>
                <w:szCs w:val="16"/>
                <w:lang w:val="en-US"/>
              </w:rPr>
              <w:t xml:space="preserve">. (4152)30-25-80 (2450), </w:t>
            </w:r>
            <w:r w:rsidRPr="00066E64">
              <w:rPr>
                <w:rFonts w:ascii="Bookman Old Style" w:hAnsi="Bookman Old Style"/>
                <w:i/>
                <w:sz w:val="16"/>
                <w:szCs w:val="16"/>
              </w:rPr>
              <w:t>факс</w:t>
            </w:r>
            <w:r w:rsidRPr="00066E64">
              <w:rPr>
                <w:rFonts w:ascii="Bookman Old Style" w:hAnsi="Bookman Old Style"/>
                <w:i/>
                <w:sz w:val="16"/>
                <w:szCs w:val="16"/>
                <w:lang w:val="en-US"/>
              </w:rPr>
              <w:t xml:space="preserve"> (4152)42-52-29, e-mail: duma@pkgo.ru, duma.pkgo.ru </w:t>
            </w:r>
          </w:p>
          <w:tbl>
            <w:tblPr>
              <w:tblStyle w:val="a5"/>
              <w:tblW w:w="9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3"/>
              <w:gridCol w:w="4986"/>
            </w:tblGrid>
            <w:tr w:rsidR="00594667" w:rsidRPr="004320D2" w:rsidTr="00A73CD9">
              <w:tc>
                <w:tcPr>
                  <w:tcW w:w="4723" w:type="dxa"/>
                </w:tcPr>
                <w:p w:rsidR="00594667" w:rsidRPr="00594667" w:rsidRDefault="00594667" w:rsidP="00A73CD9">
                  <w:pPr>
                    <w:ind w:right="30"/>
                    <w:rPr>
                      <w:sz w:val="24"/>
                      <w:u w:val="single"/>
                    </w:rPr>
                  </w:pPr>
                  <w:r w:rsidRPr="00594667">
                    <w:rPr>
                      <w:sz w:val="24"/>
                      <w:u w:val="single"/>
                    </w:rPr>
                    <w:t>15.08.2025 № ГД-02-а/120-Д/25</w:t>
                  </w:r>
                </w:p>
                <w:p w:rsidR="00594667" w:rsidRPr="00594667" w:rsidRDefault="00594667" w:rsidP="00A73CD9">
                  <w:pPr>
                    <w:ind w:right="30"/>
                    <w:rPr>
                      <w:b/>
                      <w:szCs w:val="28"/>
                    </w:rPr>
                  </w:pPr>
                </w:p>
              </w:tc>
              <w:tc>
                <w:tcPr>
                  <w:tcW w:w="4986" w:type="dxa"/>
                </w:tcPr>
                <w:p w:rsidR="00594667" w:rsidRDefault="00594667" w:rsidP="00A73CD9">
                  <w:pPr>
                    <w:ind w:left="54" w:right="30"/>
                    <w:rPr>
                      <w:szCs w:val="28"/>
                    </w:rPr>
                  </w:pPr>
                  <w:r w:rsidRPr="00D80ACC">
                    <w:rPr>
                      <w:szCs w:val="28"/>
                    </w:rPr>
                    <w:t>Администрация Петропавловск-Камчатского городского округа</w:t>
                  </w:r>
                </w:p>
                <w:p w:rsidR="00594667" w:rsidRDefault="00594667" w:rsidP="00A73CD9">
                  <w:pPr>
                    <w:ind w:left="54" w:right="30"/>
                    <w:rPr>
                      <w:szCs w:val="28"/>
                    </w:rPr>
                  </w:pPr>
                </w:p>
                <w:p w:rsidR="00594667" w:rsidRDefault="00594667" w:rsidP="00A73CD9">
                  <w:pPr>
                    <w:ind w:left="54" w:right="30"/>
                    <w:rPr>
                      <w:szCs w:val="28"/>
                    </w:rPr>
                  </w:pPr>
                  <w:r>
                    <w:rPr>
                      <w:szCs w:val="28"/>
                    </w:rPr>
                    <w:t>Главе Петропавловск-Камчатского городского округа</w:t>
                  </w:r>
                </w:p>
                <w:p w:rsidR="00594667" w:rsidRPr="00D80ACC" w:rsidRDefault="00594667" w:rsidP="00A73CD9">
                  <w:pPr>
                    <w:ind w:left="54" w:right="30"/>
                    <w:rPr>
                      <w:b/>
                      <w:szCs w:val="28"/>
                    </w:rPr>
                  </w:pPr>
                  <w:r w:rsidRPr="00D80ACC">
                    <w:rPr>
                      <w:b/>
                      <w:szCs w:val="28"/>
                    </w:rPr>
                    <w:t>Беляеву Е.А.</w:t>
                  </w:r>
                </w:p>
              </w:tc>
            </w:tr>
          </w:tbl>
          <w:p w:rsidR="00594667" w:rsidRPr="00594667" w:rsidRDefault="00594667" w:rsidP="00594667">
            <w:pPr>
              <w:ind w:right="-111"/>
              <w:jc w:val="center"/>
              <w:rPr>
                <w:szCs w:val="28"/>
              </w:rPr>
            </w:pPr>
          </w:p>
          <w:p w:rsidR="00594667" w:rsidRPr="00066E64" w:rsidRDefault="00594667" w:rsidP="00A73CD9">
            <w:pPr>
              <w:ind w:right="-111"/>
              <w:jc w:val="center"/>
              <w:rPr>
                <w:b/>
                <w:sz w:val="24"/>
                <w:szCs w:val="28"/>
              </w:rPr>
            </w:pPr>
            <w:r w:rsidRPr="00066E64">
              <w:rPr>
                <w:b/>
                <w:szCs w:val="28"/>
              </w:rPr>
              <w:t>ДЕПУТАТСКОЕ ОБРАЩЕНИЕ</w:t>
            </w:r>
          </w:p>
          <w:p w:rsidR="00594667" w:rsidRPr="00594667" w:rsidRDefault="00594667" w:rsidP="00A73CD9">
            <w:pPr>
              <w:ind w:right="-111"/>
              <w:jc w:val="center"/>
              <w:rPr>
                <w:szCs w:val="28"/>
              </w:rPr>
            </w:pPr>
          </w:p>
          <w:p w:rsidR="00594667" w:rsidRPr="0060136E" w:rsidRDefault="00594667" w:rsidP="00A73CD9">
            <w:pPr>
              <w:ind w:right="-111"/>
              <w:jc w:val="center"/>
              <w:rPr>
                <w:szCs w:val="28"/>
              </w:rPr>
            </w:pPr>
            <w:r w:rsidRPr="0060136E">
              <w:rPr>
                <w:szCs w:val="28"/>
              </w:rPr>
              <w:t>Уважаемый Евгений Александрович!</w:t>
            </w:r>
          </w:p>
          <w:p w:rsidR="00594667" w:rsidRPr="00594667" w:rsidRDefault="00594667" w:rsidP="00594667">
            <w:pPr>
              <w:ind w:right="-111"/>
              <w:jc w:val="center"/>
              <w:rPr>
                <w:szCs w:val="28"/>
              </w:rPr>
            </w:pPr>
          </w:p>
          <w:p w:rsidR="00594667" w:rsidRPr="0060136E" w:rsidRDefault="00594667" w:rsidP="00A73CD9">
            <w:pPr>
              <w:ind w:right="-111" w:firstLine="709"/>
              <w:jc w:val="both"/>
              <w:rPr>
                <w:szCs w:val="28"/>
              </w:rPr>
            </w:pPr>
            <w:r>
              <w:rPr>
                <w:szCs w:val="28"/>
              </w:rPr>
              <w:t>В городе сложилась ситуация, исправить которую возможно, в том числе путём налаживания взаимообмена информацией, направленной на устранение незнания депутатами (полагаю, что и представителями администрации, органов администрации и муниципальных организаций тоже) компетенции, круга полномочий и функций в сферах деятельности, осуществляемой муниципальными организациями.</w:t>
            </w:r>
          </w:p>
          <w:p w:rsidR="00594667" w:rsidRDefault="00594667" w:rsidP="00A73CD9">
            <w:pPr>
              <w:ind w:right="-111" w:firstLine="709"/>
              <w:jc w:val="both"/>
              <w:rPr>
                <w:szCs w:val="28"/>
              </w:rPr>
            </w:pPr>
            <w:r>
              <w:rPr>
                <w:szCs w:val="28"/>
              </w:rPr>
              <w:t>В качестве одного из примеров приведу ситуацию с моим участием.</w:t>
            </w:r>
          </w:p>
          <w:p w:rsidR="00594667" w:rsidRDefault="00594667" w:rsidP="00A73CD9">
            <w:pPr>
              <w:ind w:right="-111" w:firstLine="709"/>
              <w:jc w:val="both"/>
              <w:rPr>
                <w:szCs w:val="28"/>
              </w:rPr>
            </w:pPr>
            <w:r>
              <w:rPr>
                <w:szCs w:val="28"/>
              </w:rPr>
              <w:t>В начале июля этого года ко мне обратились жители дома 11 улицы Портовской нашего города, осветив проблему отсутствия лавочек, навесов, урн на временном месте остановки маршрутных автобусов на улице Советской (в сторону СРВ). В непосредственной близости от обсуждаемого места находится краевое учреждение здравоохранения – краевой кардиологический диспансер, посетителями которого являются престарелые, часто немощные граждане, ожидающие нужного автобуса.</w:t>
            </w:r>
          </w:p>
          <w:p w:rsidR="00594667" w:rsidRDefault="00594667" w:rsidP="00A73CD9">
            <w:pPr>
              <w:ind w:right="-111" w:firstLine="709"/>
              <w:jc w:val="both"/>
              <w:rPr>
                <w:szCs w:val="28"/>
              </w:rPr>
            </w:pPr>
            <w:r>
              <w:rPr>
                <w:szCs w:val="28"/>
              </w:rPr>
              <w:t xml:space="preserve">Проехав по улице Советской, и убедившись в актуальности проблемы (убеждался неоднократно в течение всего периода попыток исправить </w:t>
            </w:r>
            <w:r>
              <w:rPr>
                <w:szCs w:val="28"/>
              </w:rPr>
              <w:lastRenderedPageBreak/>
              <w:t>положение), я письменно обратился к начальнику Службы благоустройства Кузьмину А.В. с описанием проблемы и просьбой обеспечить остановочный пункт лавочками (отвёз письмо сам – для сокращения сроков решения вопроса и устранения возможного недопонимания). При личном разговоре Кузьмин А.В. предупредил меня о том, что, хотя лавочки в учреждении и есть, такие функции несвойственны для Службы благоустройства, а эти отношения являются зоной деятельности Службы автомобильных дорог.</w:t>
            </w:r>
          </w:p>
          <w:p w:rsidR="00594667" w:rsidRDefault="00594667" w:rsidP="00A73CD9">
            <w:pPr>
              <w:ind w:right="-111" w:firstLine="709"/>
              <w:jc w:val="both"/>
              <w:rPr>
                <w:szCs w:val="28"/>
              </w:rPr>
            </w:pPr>
            <w:r>
              <w:rPr>
                <w:szCs w:val="28"/>
              </w:rPr>
              <w:t>Для оперативности я, после разговора с Кузьминым А.В., используя личный контакт, связался по телефону с Казаченок Н.А., руководителем Службы автомобильных дорог (на тот момент), описав проблему и предложив решить её силами руководимого ею учреждения. В ответ услышал об отсутствии у учреждения лавочек и возможностей их установки.</w:t>
            </w:r>
          </w:p>
          <w:p w:rsidR="00594667" w:rsidRDefault="00594667" w:rsidP="00A73CD9">
            <w:pPr>
              <w:ind w:right="-111" w:firstLine="709"/>
              <w:jc w:val="both"/>
              <w:rPr>
                <w:szCs w:val="28"/>
              </w:rPr>
            </w:pPr>
            <w:r>
              <w:rPr>
                <w:szCs w:val="28"/>
              </w:rPr>
              <w:t xml:space="preserve">Чтобы прекратить бессмысленное выяснение тонкостей взаимоотношений между всеми подведомственными администрации города и её органам муниципальных учреждений, я в этот же день обратился к заместителю Главы администрации города Банникову А.И. с просьбой содействия в урегулировании отношений между подведомственными службами с целью устранения неудобств, связанных с ожиданием маршрутных автобусов, на что он принял информацию к сведению и озадачился проблемой. </w:t>
            </w:r>
          </w:p>
          <w:p w:rsidR="00594667" w:rsidRDefault="00594667" w:rsidP="00A73CD9">
            <w:pPr>
              <w:ind w:right="-111" w:firstLine="709"/>
              <w:jc w:val="both"/>
              <w:rPr>
                <w:szCs w:val="28"/>
              </w:rPr>
            </w:pPr>
            <w:r>
              <w:rPr>
                <w:szCs w:val="28"/>
              </w:rPr>
              <w:t xml:space="preserve">Позже я получил информацию о том, что лавочки находятся на базе на 11-ом, но транспорта и людей для доставки и установки лавочек нет. </w:t>
            </w:r>
          </w:p>
          <w:p w:rsidR="00594667" w:rsidRDefault="00594667" w:rsidP="00A73CD9">
            <w:pPr>
              <w:ind w:right="-111" w:firstLine="709"/>
              <w:jc w:val="both"/>
              <w:rPr>
                <w:szCs w:val="28"/>
              </w:rPr>
            </w:pPr>
            <w:r>
              <w:rPr>
                <w:szCs w:val="28"/>
              </w:rPr>
              <w:t>Принял решение использовать свои силы и ресурсы (грузовой автомобиль и слесарей), к сожалению, безрезультатное, поскольку высота автомобиля не позволила попасть в склад, где хранились лавочки. О неудавшейся попытке я проинформировал всех, кто участвовал в переговорах. Ситуация приняла длящийся характер, отслеживать решение проблемы далее не мог в связи с убытием за пределы Камчатки.</w:t>
            </w:r>
          </w:p>
          <w:p w:rsidR="00594667" w:rsidRDefault="00594667" w:rsidP="00A73CD9">
            <w:pPr>
              <w:ind w:right="-111" w:firstLine="709"/>
              <w:jc w:val="both"/>
              <w:rPr>
                <w:szCs w:val="28"/>
              </w:rPr>
            </w:pPr>
            <w:r>
              <w:rPr>
                <w:szCs w:val="28"/>
              </w:rPr>
              <w:t>В целях недопущения подобного положения в будущем прошу пояснить:</w:t>
            </w:r>
          </w:p>
          <w:p w:rsidR="00594667" w:rsidRDefault="00594667" w:rsidP="00A73CD9">
            <w:pPr>
              <w:ind w:right="-111" w:firstLine="709"/>
              <w:jc w:val="both"/>
              <w:rPr>
                <w:szCs w:val="28"/>
              </w:rPr>
            </w:pPr>
            <w:r>
              <w:rPr>
                <w:szCs w:val="28"/>
              </w:rPr>
              <w:t>1. Возможно ли наладить письменное периодическое информирование депутатского корпуса о компетенции, круга полномочий и функций в сферах деятельности, осуществляемой муниципальными организациями (далее – полномочия)?</w:t>
            </w:r>
          </w:p>
          <w:p w:rsidR="00594667" w:rsidRDefault="00594667" w:rsidP="00A73CD9">
            <w:pPr>
              <w:ind w:right="-111" w:firstLine="709"/>
              <w:jc w:val="both"/>
              <w:rPr>
                <w:szCs w:val="28"/>
              </w:rPr>
            </w:pPr>
            <w:r>
              <w:rPr>
                <w:szCs w:val="28"/>
              </w:rPr>
              <w:t>2. Если письменное информирование возможно, в какие сроки можно ожидать информацию о производимых изменениях в полномочиях для оперативности принятия необходимых, достаточных и возможных решений?</w:t>
            </w:r>
          </w:p>
          <w:p w:rsidR="00594667" w:rsidRDefault="00594667" w:rsidP="00A73CD9">
            <w:pPr>
              <w:ind w:right="-111" w:firstLine="709"/>
              <w:jc w:val="both"/>
              <w:rPr>
                <w:szCs w:val="28"/>
              </w:rPr>
            </w:pPr>
            <w:r>
              <w:rPr>
                <w:szCs w:val="28"/>
              </w:rPr>
              <w:t>3. Если ни 1-ое, ни 2-ое невозможно, какие ещё формы обмена информацией администрация города может предложить?</w:t>
            </w:r>
          </w:p>
          <w:p w:rsidR="00594667" w:rsidRDefault="00594667" w:rsidP="00A73CD9">
            <w:pPr>
              <w:ind w:right="-111"/>
              <w:jc w:val="both"/>
              <w:rPr>
                <w:szCs w:val="28"/>
              </w:rPr>
            </w:pPr>
          </w:p>
          <w:p w:rsidR="00594667" w:rsidRPr="00594667" w:rsidRDefault="00594667" w:rsidP="00A73CD9"/>
          <w:p w:rsidR="00594667" w:rsidRPr="005A7093" w:rsidRDefault="00594667" w:rsidP="00A73CD9">
            <w:pPr>
              <w:jc w:val="center"/>
              <w:rPr>
                <w:rFonts w:ascii="Courier New" w:hAnsi="Courier New"/>
                <w:sz w:val="20"/>
                <w:szCs w:val="28"/>
              </w:rPr>
            </w:pPr>
          </w:p>
        </w:tc>
      </w:tr>
      <w:tr w:rsidR="00594667" w:rsidRPr="00066E64" w:rsidTr="00A73CD9">
        <w:tblPrEx>
          <w:tblLook w:val="01E0" w:firstRow="1" w:lastRow="1" w:firstColumn="1" w:lastColumn="1" w:noHBand="0" w:noVBand="0"/>
        </w:tblPrEx>
        <w:trPr>
          <w:gridBefore w:val="1"/>
          <w:wBefore w:w="34" w:type="dxa"/>
          <w:trHeight w:val="242"/>
        </w:trPr>
        <w:tc>
          <w:tcPr>
            <w:tcW w:w="4039" w:type="dxa"/>
            <w:hideMark/>
          </w:tcPr>
          <w:p w:rsidR="00594667" w:rsidRPr="00066E64" w:rsidRDefault="00594667" w:rsidP="00A73CD9">
            <w:pPr>
              <w:ind w:left="-38"/>
              <w:rPr>
                <w:szCs w:val="28"/>
              </w:rPr>
            </w:pPr>
            <w:r w:rsidRPr="00066E64">
              <w:rPr>
                <w:szCs w:val="28"/>
              </w:rPr>
              <w:lastRenderedPageBreak/>
              <w:t>Депутат Городской Думы Петропавловск-Камчатского городского округа</w:t>
            </w:r>
          </w:p>
        </w:tc>
        <w:tc>
          <w:tcPr>
            <w:tcW w:w="2409" w:type="dxa"/>
            <w:hideMark/>
          </w:tcPr>
          <w:p w:rsidR="00594667" w:rsidRPr="00066E64" w:rsidRDefault="00594667" w:rsidP="00A73CD9">
            <w:pPr>
              <w:jc w:val="center"/>
              <w:rPr>
                <w:szCs w:val="28"/>
              </w:rPr>
            </w:pPr>
          </w:p>
          <w:p w:rsidR="00594667" w:rsidRPr="00066E64" w:rsidRDefault="00594667" w:rsidP="00A73CD9">
            <w:pPr>
              <w:jc w:val="center"/>
              <w:rPr>
                <w:szCs w:val="28"/>
              </w:rPr>
            </w:pPr>
          </w:p>
        </w:tc>
        <w:tc>
          <w:tcPr>
            <w:tcW w:w="3191" w:type="dxa"/>
            <w:hideMark/>
          </w:tcPr>
          <w:p w:rsidR="00594667" w:rsidRPr="00066E64" w:rsidRDefault="00594667" w:rsidP="00A73CD9">
            <w:pPr>
              <w:jc w:val="right"/>
              <w:rPr>
                <w:szCs w:val="28"/>
              </w:rPr>
            </w:pPr>
          </w:p>
          <w:p w:rsidR="00594667" w:rsidRPr="00066E64" w:rsidRDefault="00594667" w:rsidP="00A73CD9">
            <w:pPr>
              <w:jc w:val="right"/>
              <w:rPr>
                <w:szCs w:val="28"/>
              </w:rPr>
            </w:pPr>
          </w:p>
          <w:p w:rsidR="00594667" w:rsidRPr="00066E64" w:rsidRDefault="00594667" w:rsidP="00594667">
            <w:pPr>
              <w:ind w:right="-114"/>
              <w:jc w:val="right"/>
              <w:rPr>
                <w:szCs w:val="28"/>
              </w:rPr>
            </w:pPr>
            <w:r>
              <w:rPr>
                <w:szCs w:val="28"/>
              </w:rPr>
              <w:t>Д.А.</w:t>
            </w:r>
            <w:r w:rsidR="00126446">
              <w:rPr>
                <w:szCs w:val="28"/>
              </w:rPr>
              <w:t xml:space="preserve"> </w:t>
            </w:r>
            <w:r>
              <w:rPr>
                <w:szCs w:val="28"/>
              </w:rPr>
              <w:t>Павленко</w:t>
            </w:r>
          </w:p>
        </w:tc>
      </w:tr>
    </w:tbl>
    <w:p w:rsidR="00DB282C" w:rsidRPr="0041384E" w:rsidRDefault="00DB282C" w:rsidP="00DB282C">
      <w:pPr>
        <w:rPr>
          <w:bCs/>
          <w:szCs w:val="28"/>
        </w:rPr>
      </w:pPr>
    </w:p>
    <w:sectPr w:rsidR="00DB282C" w:rsidRPr="0041384E" w:rsidSect="00126446">
      <w:headerReference w:type="default" r:id="rId9"/>
      <w:headerReference w:type="first" r:id="rId10"/>
      <w:pgSz w:w="11906" w:h="16838"/>
      <w:pgMar w:top="1134" w:right="567"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06" w:rsidRDefault="00CC4F06" w:rsidP="000E49D1">
      <w:r>
        <w:separator/>
      </w:r>
    </w:p>
  </w:endnote>
  <w:endnote w:type="continuationSeparator" w:id="0">
    <w:p w:rsidR="00CC4F06" w:rsidRDefault="00CC4F06" w:rsidP="000E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06" w:rsidRDefault="00CC4F06" w:rsidP="000E49D1">
      <w:r>
        <w:separator/>
      </w:r>
    </w:p>
  </w:footnote>
  <w:footnote w:type="continuationSeparator" w:id="0">
    <w:p w:rsidR="00CC4F06" w:rsidRDefault="00CC4F06" w:rsidP="000E4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929940"/>
      <w:docPartObj>
        <w:docPartGallery w:val="Page Numbers (Top of Page)"/>
        <w:docPartUnique/>
      </w:docPartObj>
    </w:sdtPr>
    <w:sdtEndPr>
      <w:rPr>
        <w:sz w:val="24"/>
      </w:rPr>
    </w:sdtEndPr>
    <w:sdtContent>
      <w:p w:rsidR="000A3488" w:rsidRPr="000A3488" w:rsidRDefault="000A3488">
        <w:pPr>
          <w:pStyle w:val="aa"/>
          <w:jc w:val="center"/>
          <w:rPr>
            <w:sz w:val="24"/>
          </w:rPr>
        </w:pPr>
        <w:r w:rsidRPr="000A3488">
          <w:rPr>
            <w:sz w:val="24"/>
          </w:rPr>
          <w:fldChar w:fldCharType="begin"/>
        </w:r>
        <w:r w:rsidRPr="000A3488">
          <w:rPr>
            <w:sz w:val="24"/>
          </w:rPr>
          <w:instrText>PAGE   \* MERGEFORMAT</w:instrText>
        </w:r>
        <w:r w:rsidRPr="000A3488">
          <w:rPr>
            <w:sz w:val="24"/>
          </w:rPr>
          <w:fldChar w:fldCharType="separate"/>
        </w:r>
        <w:r w:rsidR="004A0DA6">
          <w:rPr>
            <w:noProof/>
            <w:sz w:val="24"/>
          </w:rPr>
          <w:t>4</w:t>
        </w:r>
        <w:r w:rsidRPr="000A3488">
          <w:rPr>
            <w:sz w:val="24"/>
          </w:rPr>
          <w:fldChar w:fldCharType="end"/>
        </w:r>
      </w:p>
    </w:sdtContent>
  </w:sdt>
  <w:p w:rsidR="00262BD6" w:rsidRDefault="00262BD6" w:rsidP="00262BD6">
    <w:pPr>
      <w:pStyle w:val="a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68" w:rsidRDefault="00F10E68">
    <w:pPr>
      <w:pStyle w:val="aa"/>
      <w:jc w:val="center"/>
    </w:pPr>
  </w:p>
  <w:p w:rsidR="0036516A" w:rsidRDefault="0036516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A7502"/>
    <w:multiLevelType w:val="hybridMultilevel"/>
    <w:tmpl w:val="BCD6E7BA"/>
    <w:lvl w:ilvl="0" w:tplc="6ADAC1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E710204"/>
    <w:multiLevelType w:val="hybridMultilevel"/>
    <w:tmpl w:val="C3E49996"/>
    <w:lvl w:ilvl="0" w:tplc="926A9AEA">
      <w:start w:val="1"/>
      <w:numFmt w:val="decimal"/>
      <w:lvlText w:val="%1."/>
      <w:lvlJc w:val="left"/>
      <w:pPr>
        <w:tabs>
          <w:tab w:val="num" w:pos="360"/>
        </w:tabs>
        <w:ind w:left="360" w:hanging="360"/>
      </w:pPr>
      <w:rPr>
        <w:b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15:restartNumberingAfterBreak="0">
    <w:nsid w:val="5FF62E14"/>
    <w:multiLevelType w:val="hybridMultilevel"/>
    <w:tmpl w:val="D144D796"/>
    <w:lvl w:ilvl="0" w:tplc="A2005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F8A4EF2"/>
    <w:multiLevelType w:val="hybridMultilevel"/>
    <w:tmpl w:val="7B280B00"/>
    <w:lvl w:ilvl="0" w:tplc="56F437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8229BE"/>
    <w:multiLevelType w:val="hybridMultilevel"/>
    <w:tmpl w:val="980C79F8"/>
    <w:lvl w:ilvl="0" w:tplc="AA680C78">
      <w:start w:val="1"/>
      <w:numFmt w:val="decimal"/>
      <w:lvlText w:val="%1."/>
      <w:lvlJc w:val="left"/>
      <w:pPr>
        <w:tabs>
          <w:tab w:val="num" w:pos="1260"/>
        </w:tabs>
        <w:ind w:left="1260" w:hanging="405"/>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8F"/>
    <w:rsid w:val="000016E3"/>
    <w:rsid w:val="0000214D"/>
    <w:rsid w:val="0000225E"/>
    <w:rsid w:val="00006981"/>
    <w:rsid w:val="000128E7"/>
    <w:rsid w:val="00013D5E"/>
    <w:rsid w:val="00014E5D"/>
    <w:rsid w:val="0001562F"/>
    <w:rsid w:val="00015F3C"/>
    <w:rsid w:val="00016084"/>
    <w:rsid w:val="000169B9"/>
    <w:rsid w:val="0002280B"/>
    <w:rsid w:val="00024840"/>
    <w:rsid w:val="000249F8"/>
    <w:rsid w:val="00025169"/>
    <w:rsid w:val="000270A8"/>
    <w:rsid w:val="00035926"/>
    <w:rsid w:val="00040BA8"/>
    <w:rsid w:val="000415AD"/>
    <w:rsid w:val="000454D0"/>
    <w:rsid w:val="00046954"/>
    <w:rsid w:val="00047132"/>
    <w:rsid w:val="00047800"/>
    <w:rsid w:val="000503A5"/>
    <w:rsid w:val="00050510"/>
    <w:rsid w:val="0005076F"/>
    <w:rsid w:val="00051640"/>
    <w:rsid w:val="00052B17"/>
    <w:rsid w:val="00054155"/>
    <w:rsid w:val="000547C4"/>
    <w:rsid w:val="00054D51"/>
    <w:rsid w:val="000572C0"/>
    <w:rsid w:val="00062395"/>
    <w:rsid w:val="000625AB"/>
    <w:rsid w:val="00062FE7"/>
    <w:rsid w:val="00066F1B"/>
    <w:rsid w:val="000679CA"/>
    <w:rsid w:val="00070D82"/>
    <w:rsid w:val="00072216"/>
    <w:rsid w:val="0007623E"/>
    <w:rsid w:val="000775DC"/>
    <w:rsid w:val="00077996"/>
    <w:rsid w:val="0008270E"/>
    <w:rsid w:val="00087D26"/>
    <w:rsid w:val="00094221"/>
    <w:rsid w:val="0009588C"/>
    <w:rsid w:val="000959DF"/>
    <w:rsid w:val="000969DD"/>
    <w:rsid w:val="00096AEB"/>
    <w:rsid w:val="000A3488"/>
    <w:rsid w:val="000A39AD"/>
    <w:rsid w:val="000A3EAE"/>
    <w:rsid w:val="000A7A54"/>
    <w:rsid w:val="000B0E55"/>
    <w:rsid w:val="000B124D"/>
    <w:rsid w:val="000B18C8"/>
    <w:rsid w:val="000B476A"/>
    <w:rsid w:val="000B55A0"/>
    <w:rsid w:val="000C10ED"/>
    <w:rsid w:val="000C1EA8"/>
    <w:rsid w:val="000C5361"/>
    <w:rsid w:val="000C6974"/>
    <w:rsid w:val="000D0551"/>
    <w:rsid w:val="000D0608"/>
    <w:rsid w:val="000D0CC2"/>
    <w:rsid w:val="000D10D5"/>
    <w:rsid w:val="000D14E7"/>
    <w:rsid w:val="000D44BF"/>
    <w:rsid w:val="000D49F6"/>
    <w:rsid w:val="000D6346"/>
    <w:rsid w:val="000E1BEF"/>
    <w:rsid w:val="000E49D1"/>
    <w:rsid w:val="000E4FE8"/>
    <w:rsid w:val="000E775D"/>
    <w:rsid w:val="000F0704"/>
    <w:rsid w:val="000F372E"/>
    <w:rsid w:val="000F4C3A"/>
    <w:rsid w:val="000F693B"/>
    <w:rsid w:val="00105A38"/>
    <w:rsid w:val="001067F0"/>
    <w:rsid w:val="00107BBC"/>
    <w:rsid w:val="00107E3F"/>
    <w:rsid w:val="001142D9"/>
    <w:rsid w:val="0011492C"/>
    <w:rsid w:val="00115C87"/>
    <w:rsid w:val="0012122F"/>
    <w:rsid w:val="00121598"/>
    <w:rsid w:val="00123A3E"/>
    <w:rsid w:val="00123DA4"/>
    <w:rsid w:val="001250D9"/>
    <w:rsid w:val="001255CD"/>
    <w:rsid w:val="00126446"/>
    <w:rsid w:val="00126A9B"/>
    <w:rsid w:val="001309D2"/>
    <w:rsid w:val="00131D75"/>
    <w:rsid w:val="00133B5C"/>
    <w:rsid w:val="0013757D"/>
    <w:rsid w:val="00137E30"/>
    <w:rsid w:val="00143E21"/>
    <w:rsid w:val="001470F8"/>
    <w:rsid w:val="00155048"/>
    <w:rsid w:val="00157EDB"/>
    <w:rsid w:val="0016045A"/>
    <w:rsid w:val="001654EF"/>
    <w:rsid w:val="00165977"/>
    <w:rsid w:val="001677B8"/>
    <w:rsid w:val="001679F8"/>
    <w:rsid w:val="00167D5A"/>
    <w:rsid w:val="001716CD"/>
    <w:rsid w:val="001811E1"/>
    <w:rsid w:val="00191D95"/>
    <w:rsid w:val="0019260B"/>
    <w:rsid w:val="00194ECB"/>
    <w:rsid w:val="001A0235"/>
    <w:rsid w:val="001A132D"/>
    <w:rsid w:val="001A27B8"/>
    <w:rsid w:val="001A6D05"/>
    <w:rsid w:val="001B3D7E"/>
    <w:rsid w:val="001B5022"/>
    <w:rsid w:val="001B579E"/>
    <w:rsid w:val="001B61ED"/>
    <w:rsid w:val="001C00E5"/>
    <w:rsid w:val="001C0C8D"/>
    <w:rsid w:val="001C4639"/>
    <w:rsid w:val="001C620B"/>
    <w:rsid w:val="001C6D11"/>
    <w:rsid w:val="001D0A6C"/>
    <w:rsid w:val="001D244E"/>
    <w:rsid w:val="001D38BD"/>
    <w:rsid w:val="001D566B"/>
    <w:rsid w:val="001D6678"/>
    <w:rsid w:val="001E20CC"/>
    <w:rsid w:val="001E4A8F"/>
    <w:rsid w:val="001E6407"/>
    <w:rsid w:val="001E69E4"/>
    <w:rsid w:val="001F0155"/>
    <w:rsid w:val="001F1362"/>
    <w:rsid w:val="001F1931"/>
    <w:rsid w:val="001F3FEB"/>
    <w:rsid w:val="001F51BB"/>
    <w:rsid w:val="001F5E19"/>
    <w:rsid w:val="001F65B4"/>
    <w:rsid w:val="001F6BE0"/>
    <w:rsid w:val="001F7898"/>
    <w:rsid w:val="002042E4"/>
    <w:rsid w:val="0020765A"/>
    <w:rsid w:val="00207A21"/>
    <w:rsid w:val="00210D6F"/>
    <w:rsid w:val="00214BC8"/>
    <w:rsid w:val="0021765A"/>
    <w:rsid w:val="002208F8"/>
    <w:rsid w:val="0022630C"/>
    <w:rsid w:val="00227DB6"/>
    <w:rsid w:val="00234D06"/>
    <w:rsid w:val="00234D48"/>
    <w:rsid w:val="00245807"/>
    <w:rsid w:val="0024683F"/>
    <w:rsid w:val="00247E20"/>
    <w:rsid w:val="00251E95"/>
    <w:rsid w:val="00262BD6"/>
    <w:rsid w:val="00264938"/>
    <w:rsid w:val="00264EA5"/>
    <w:rsid w:val="0026527B"/>
    <w:rsid w:val="00265714"/>
    <w:rsid w:val="002658BD"/>
    <w:rsid w:val="00266EF3"/>
    <w:rsid w:val="00270BD9"/>
    <w:rsid w:val="00272721"/>
    <w:rsid w:val="002743F1"/>
    <w:rsid w:val="00276CEF"/>
    <w:rsid w:val="0028042D"/>
    <w:rsid w:val="00283355"/>
    <w:rsid w:val="00283F80"/>
    <w:rsid w:val="00285CB1"/>
    <w:rsid w:val="0028785C"/>
    <w:rsid w:val="002905CF"/>
    <w:rsid w:val="002914E1"/>
    <w:rsid w:val="00292C4A"/>
    <w:rsid w:val="00293E94"/>
    <w:rsid w:val="00294546"/>
    <w:rsid w:val="00295877"/>
    <w:rsid w:val="00295C54"/>
    <w:rsid w:val="002A3D67"/>
    <w:rsid w:val="002A4009"/>
    <w:rsid w:val="002A4207"/>
    <w:rsid w:val="002A591B"/>
    <w:rsid w:val="002A5F79"/>
    <w:rsid w:val="002A6B1C"/>
    <w:rsid w:val="002A6E9A"/>
    <w:rsid w:val="002B0294"/>
    <w:rsid w:val="002B0BCD"/>
    <w:rsid w:val="002B1876"/>
    <w:rsid w:val="002B1C36"/>
    <w:rsid w:val="002B26E3"/>
    <w:rsid w:val="002B3D1C"/>
    <w:rsid w:val="002B3D2A"/>
    <w:rsid w:val="002B42E7"/>
    <w:rsid w:val="002B497F"/>
    <w:rsid w:val="002B5B30"/>
    <w:rsid w:val="002B7231"/>
    <w:rsid w:val="002B7CA7"/>
    <w:rsid w:val="002C0186"/>
    <w:rsid w:val="002C062E"/>
    <w:rsid w:val="002C0790"/>
    <w:rsid w:val="002D229B"/>
    <w:rsid w:val="002D4CE6"/>
    <w:rsid w:val="002D5868"/>
    <w:rsid w:val="002D5A0D"/>
    <w:rsid w:val="002D6720"/>
    <w:rsid w:val="002D782C"/>
    <w:rsid w:val="002D7915"/>
    <w:rsid w:val="002E1726"/>
    <w:rsid w:val="002E5957"/>
    <w:rsid w:val="002E7097"/>
    <w:rsid w:val="002E78C8"/>
    <w:rsid w:val="002E7F15"/>
    <w:rsid w:val="002F169A"/>
    <w:rsid w:val="002F17FE"/>
    <w:rsid w:val="002F204F"/>
    <w:rsid w:val="002F2836"/>
    <w:rsid w:val="002F3A96"/>
    <w:rsid w:val="002F50E5"/>
    <w:rsid w:val="002F617D"/>
    <w:rsid w:val="002F6B02"/>
    <w:rsid w:val="002F79CE"/>
    <w:rsid w:val="003007C2"/>
    <w:rsid w:val="003008B7"/>
    <w:rsid w:val="00301B6A"/>
    <w:rsid w:val="0030209E"/>
    <w:rsid w:val="003021FF"/>
    <w:rsid w:val="0030276A"/>
    <w:rsid w:val="00305832"/>
    <w:rsid w:val="00310653"/>
    <w:rsid w:val="00310BBE"/>
    <w:rsid w:val="003157BA"/>
    <w:rsid w:val="0031667A"/>
    <w:rsid w:val="003176B6"/>
    <w:rsid w:val="00322062"/>
    <w:rsid w:val="003225D6"/>
    <w:rsid w:val="00322CBD"/>
    <w:rsid w:val="00324977"/>
    <w:rsid w:val="00333E39"/>
    <w:rsid w:val="00334C9C"/>
    <w:rsid w:val="0033577B"/>
    <w:rsid w:val="0034427C"/>
    <w:rsid w:val="00345C2A"/>
    <w:rsid w:val="00345F3D"/>
    <w:rsid w:val="003464E3"/>
    <w:rsid w:val="0034773E"/>
    <w:rsid w:val="0035087F"/>
    <w:rsid w:val="00350913"/>
    <w:rsid w:val="0035273A"/>
    <w:rsid w:val="00353732"/>
    <w:rsid w:val="00353B5F"/>
    <w:rsid w:val="00355AA2"/>
    <w:rsid w:val="0035645F"/>
    <w:rsid w:val="00356E7C"/>
    <w:rsid w:val="003577A0"/>
    <w:rsid w:val="0036082E"/>
    <w:rsid w:val="0036516A"/>
    <w:rsid w:val="0037218B"/>
    <w:rsid w:val="003729D6"/>
    <w:rsid w:val="00372DAC"/>
    <w:rsid w:val="00376B47"/>
    <w:rsid w:val="00382700"/>
    <w:rsid w:val="003848F0"/>
    <w:rsid w:val="00384E05"/>
    <w:rsid w:val="003876C6"/>
    <w:rsid w:val="003909A7"/>
    <w:rsid w:val="00391EB3"/>
    <w:rsid w:val="003927EA"/>
    <w:rsid w:val="00393580"/>
    <w:rsid w:val="00397F62"/>
    <w:rsid w:val="003A19B8"/>
    <w:rsid w:val="003A2CD0"/>
    <w:rsid w:val="003A633D"/>
    <w:rsid w:val="003B1196"/>
    <w:rsid w:val="003B20A6"/>
    <w:rsid w:val="003B3DDC"/>
    <w:rsid w:val="003B5A53"/>
    <w:rsid w:val="003B7137"/>
    <w:rsid w:val="003C0F4A"/>
    <w:rsid w:val="003C495D"/>
    <w:rsid w:val="003C6B02"/>
    <w:rsid w:val="003E23FD"/>
    <w:rsid w:val="003F2709"/>
    <w:rsid w:val="003F420D"/>
    <w:rsid w:val="003F4287"/>
    <w:rsid w:val="003F4FE7"/>
    <w:rsid w:val="003F56CA"/>
    <w:rsid w:val="00400516"/>
    <w:rsid w:val="00401200"/>
    <w:rsid w:val="004033F8"/>
    <w:rsid w:val="004048FB"/>
    <w:rsid w:val="0040572C"/>
    <w:rsid w:val="0040654C"/>
    <w:rsid w:val="00406FC9"/>
    <w:rsid w:val="00407634"/>
    <w:rsid w:val="00411311"/>
    <w:rsid w:val="004120CE"/>
    <w:rsid w:val="00412112"/>
    <w:rsid w:val="0041384E"/>
    <w:rsid w:val="00417402"/>
    <w:rsid w:val="004174AE"/>
    <w:rsid w:val="00421780"/>
    <w:rsid w:val="00422582"/>
    <w:rsid w:val="00422715"/>
    <w:rsid w:val="00422C28"/>
    <w:rsid w:val="00423408"/>
    <w:rsid w:val="004257DC"/>
    <w:rsid w:val="0042605C"/>
    <w:rsid w:val="00426E9D"/>
    <w:rsid w:val="00427A6C"/>
    <w:rsid w:val="00431561"/>
    <w:rsid w:val="00431799"/>
    <w:rsid w:val="004320D2"/>
    <w:rsid w:val="00432893"/>
    <w:rsid w:val="00441C38"/>
    <w:rsid w:val="0044217D"/>
    <w:rsid w:val="00443435"/>
    <w:rsid w:val="00443EC1"/>
    <w:rsid w:val="00452000"/>
    <w:rsid w:val="00452FA1"/>
    <w:rsid w:val="00453DBF"/>
    <w:rsid w:val="00454C57"/>
    <w:rsid w:val="00461A32"/>
    <w:rsid w:val="00462CB3"/>
    <w:rsid w:val="00463CA3"/>
    <w:rsid w:val="00463E94"/>
    <w:rsid w:val="00465E03"/>
    <w:rsid w:val="0046717B"/>
    <w:rsid w:val="004720CA"/>
    <w:rsid w:val="0047742E"/>
    <w:rsid w:val="00477E62"/>
    <w:rsid w:val="004846F6"/>
    <w:rsid w:val="004847FE"/>
    <w:rsid w:val="0048572C"/>
    <w:rsid w:val="00490090"/>
    <w:rsid w:val="00491583"/>
    <w:rsid w:val="00491B04"/>
    <w:rsid w:val="004925C2"/>
    <w:rsid w:val="00494DC9"/>
    <w:rsid w:val="00494E07"/>
    <w:rsid w:val="00494EAC"/>
    <w:rsid w:val="004952BE"/>
    <w:rsid w:val="00496AAC"/>
    <w:rsid w:val="004A0DA6"/>
    <w:rsid w:val="004A62F6"/>
    <w:rsid w:val="004B202D"/>
    <w:rsid w:val="004C1252"/>
    <w:rsid w:val="004C59E0"/>
    <w:rsid w:val="004C670D"/>
    <w:rsid w:val="004C67F7"/>
    <w:rsid w:val="004D671F"/>
    <w:rsid w:val="004D688A"/>
    <w:rsid w:val="004D7E35"/>
    <w:rsid w:val="004E06EC"/>
    <w:rsid w:val="004E2AB3"/>
    <w:rsid w:val="004E6829"/>
    <w:rsid w:val="004E6BC7"/>
    <w:rsid w:val="004E75A7"/>
    <w:rsid w:val="004E7A13"/>
    <w:rsid w:val="004E7B67"/>
    <w:rsid w:val="004E7CC0"/>
    <w:rsid w:val="004F05EA"/>
    <w:rsid w:val="004F08AB"/>
    <w:rsid w:val="004F135B"/>
    <w:rsid w:val="004F30AD"/>
    <w:rsid w:val="004F376F"/>
    <w:rsid w:val="004F57D5"/>
    <w:rsid w:val="004F5F46"/>
    <w:rsid w:val="005026DA"/>
    <w:rsid w:val="0050285E"/>
    <w:rsid w:val="00505644"/>
    <w:rsid w:val="005102B8"/>
    <w:rsid w:val="00510634"/>
    <w:rsid w:val="00511A2B"/>
    <w:rsid w:val="00511BFA"/>
    <w:rsid w:val="00516B3C"/>
    <w:rsid w:val="0052193D"/>
    <w:rsid w:val="00522986"/>
    <w:rsid w:val="005263CD"/>
    <w:rsid w:val="00526C76"/>
    <w:rsid w:val="00527411"/>
    <w:rsid w:val="005279EA"/>
    <w:rsid w:val="0053062E"/>
    <w:rsid w:val="005308F2"/>
    <w:rsid w:val="005309DD"/>
    <w:rsid w:val="005324F6"/>
    <w:rsid w:val="00534B7A"/>
    <w:rsid w:val="00535B30"/>
    <w:rsid w:val="00537A4B"/>
    <w:rsid w:val="005462A0"/>
    <w:rsid w:val="005462E3"/>
    <w:rsid w:val="0054733A"/>
    <w:rsid w:val="005505F4"/>
    <w:rsid w:val="005508D3"/>
    <w:rsid w:val="0055094B"/>
    <w:rsid w:val="00553B52"/>
    <w:rsid w:val="00554D8D"/>
    <w:rsid w:val="0056050C"/>
    <w:rsid w:val="00562D71"/>
    <w:rsid w:val="00564418"/>
    <w:rsid w:val="00564633"/>
    <w:rsid w:val="005650FE"/>
    <w:rsid w:val="0056590F"/>
    <w:rsid w:val="00570637"/>
    <w:rsid w:val="0057495C"/>
    <w:rsid w:val="005758BE"/>
    <w:rsid w:val="00581AA8"/>
    <w:rsid w:val="0058242D"/>
    <w:rsid w:val="00590868"/>
    <w:rsid w:val="005926B8"/>
    <w:rsid w:val="00594667"/>
    <w:rsid w:val="00594D94"/>
    <w:rsid w:val="00595856"/>
    <w:rsid w:val="00596C6D"/>
    <w:rsid w:val="005A15F9"/>
    <w:rsid w:val="005A2161"/>
    <w:rsid w:val="005A3433"/>
    <w:rsid w:val="005A3692"/>
    <w:rsid w:val="005A5A85"/>
    <w:rsid w:val="005A5DEE"/>
    <w:rsid w:val="005A66CF"/>
    <w:rsid w:val="005A6EAB"/>
    <w:rsid w:val="005B0EDB"/>
    <w:rsid w:val="005B20C4"/>
    <w:rsid w:val="005B32B9"/>
    <w:rsid w:val="005B3CC1"/>
    <w:rsid w:val="005B429B"/>
    <w:rsid w:val="005B70B2"/>
    <w:rsid w:val="005C0905"/>
    <w:rsid w:val="005C0963"/>
    <w:rsid w:val="005C09B9"/>
    <w:rsid w:val="005C1984"/>
    <w:rsid w:val="005C33A3"/>
    <w:rsid w:val="005C4A67"/>
    <w:rsid w:val="005C576F"/>
    <w:rsid w:val="005C5908"/>
    <w:rsid w:val="005D1C7F"/>
    <w:rsid w:val="005D1CD5"/>
    <w:rsid w:val="005D3A0E"/>
    <w:rsid w:val="005D41E2"/>
    <w:rsid w:val="005D4C61"/>
    <w:rsid w:val="005D5799"/>
    <w:rsid w:val="005E0ABE"/>
    <w:rsid w:val="005E19E8"/>
    <w:rsid w:val="005E5030"/>
    <w:rsid w:val="005E5A84"/>
    <w:rsid w:val="005E78AD"/>
    <w:rsid w:val="005F11A4"/>
    <w:rsid w:val="005F5D4A"/>
    <w:rsid w:val="0060136E"/>
    <w:rsid w:val="006015AC"/>
    <w:rsid w:val="0060201C"/>
    <w:rsid w:val="00602585"/>
    <w:rsid w:val="00603A6A"/>
    <w:rsid w:val="0060566D"/>
    <w:rsid w:val="0061004F"/>
    <w:rsid w:val="006209FF"/>
    <w:rsid w:val="00622654"/>
    <w:rsid w:val="00622862"/>
    <w:rsid w:val="00622C25"/>
    <w:rsid w:val="00624FCD"/>
    <w:rsid w:val="0062604F"/>
    <w:rsid w:val="00626ED4"/>
    <w:rsid w:val="006270DF"/>
    <w:rsid w:val="00631E8B"/>
    <w:rsid w:val="0063235F"/>
    <w:rsid w:val="006331C6"/>
    <w:rsid w:val="006351AD"/>
    <w:rsid w:val="0063797D"/>
    <w:rsid w:val="00644025"/>
    <w:rsid w:val="00646370"/>
    <w:rsid w:val="006471D4"/>
    <w:rsid w:val="0064796C"/>
    <w:rsid w:val="00647AC7"/>
    <w:rsid w:val="006500F4"/>
    <w:rsid w:val="00651D01"/>
    <w:rsid w:val="00651F01"/>
    <w:rsid w:val="00655041"/>
    <w:rsid w:val="00660A44"/>
    <w:rsid w:val="00664139"/>
    <w:rsid w:val="0066457B"/>
    <w:rsid w:val="00666CD1"/>
    <w:rsid w:val="006707C7"/>
    <w:rsid w:val="006728B3"/>
    <w:rsid w:val="00680925"/>
    <w:rsid w:val="0068100B"/>
    <w:rsid w:val="00683060"/>
    <w:rsid w:val="006841B5"/>
    <w:rsid w:val="0069113F"/>
    <w:rsid w:val="00693356"/>
    <w:rsid w:val="006955C2"/>
    <w:rsid w:val="00696C2F"/>
    <w:rsid w:val="006970DF"/>
    <w:rsid w:val="006A22FD"/>
    <w:rsid w:val="006A33F7"/>
    <w:rsid w:val="006A464A"/>
    <w:rsid w:val="006A4918"/>
    <w:rsid w:val="006A5C23"/>
    <w:rsid w:val="006B0D3A"/>
    <w:rsid w:val="006B5467"/>
    <w:rsid w:val="006B7319"/>
    <w:rsid w:val="006B7449"/>
    <w:rsid w:val="006B7B77"/>
    <w:rsid w:val="006C0D2A"/>
    <w:rsid w:val="006C1B8F"/>
    <w:rsid w:val="006C4115"/>
    <w:rsid w:val="006C642C"/>
    <w:rsid w:val="006C7D6F"/>
    <w:rsid w:val="006D0959"/>
    <w:rsid w:val="006D22E2"/>
    <w:rsid w:val="006D299A"/>
    <w:rsid w:val="006D324D"/>
    <w:rsid w:val="006D3577"/>
    <w:rsid w:val="006D7A12"/>
    <w:rsid w:val="006E3962"/>
    <w:rsid w:val="006E50DC"/>
    <w:rsid w:val="006E6036"/>
    <w:rsid w:val="006E69A6"/>
    <w:rsid w:val="006E7274"/>
    <w:rsid w:val="006F1A53"/>
    <w:rsid w:val="006F35B9"/>
    <w:rsid w:val="006F50EB"/>
    <w:rsid w:val="006F5A14"/>
    <w:rsid w:val="006F729E"/>
    <w:rsid w:val="006F7A16"/>
    <w:rsid w:val="00700263"/>
    <w:rsid w:val="007014DB"/>
    <w:rsid w:val="0070332C"/>
    <w:rsid w:val="00705935"/>
    <w:rsid w:val="007067EC"/>
    <w:rsid w:val="00706FF8"/>
    <w:rsid w:val="0071086C"/>
    <w:rsid w:val="00713940"/>
    <w:rsid w:val="00713B46"/>
    <w:rsid w:val="00713DF9"/>
    <w:rsid w:val="00715C83"/>
    <w:rsid w:val="00716268"/>
    <w:rsid w:val="00717371"/>
    <w:rsid w:val="007178BE"/>
    <w:rsid w:val="007205F0"/>
    <w:rsid w:val="007302AB"/>
    <w:rsid w:val="007329A8"/>
    <w:rsid w:val="00734991"/>
    <w:rsid w:val="00734B5A"/>
    <w:rsid w:val="0073670A"/>
    <w:rsid w:val="0074222C"/>
    <w:rsid w:val="007444BE"/>
    <w:rsid w:val="007521DD"/>
    <w:rsid w:val="00755173"/>
    <w:rsid w:val="00755B73"/>
    <w:rsid w:val="007561AF"/>
    <w:rsid w:val="00756A2C"/>
    <w:rsid w:val="0075722E"/>
    <w:rsid w:val="007614D4"/>
    <w:rsid w:val="007624C4"/>
    <w:rsid w:val="00764135"/>
    <w:rsid w:val="00764465"/>
    <w:rsid w:val="00767481"/>
    <w:rsid w:val="00773D7B"/>
    <w:rsid w:val="0077412C"/>
    <w:rsid w:val="00774AE0"/>
    <w:rsid w:val="00776904"/>
    <w:rsid w:val="00780FF7"/>
    <w:rsid w:val="00781699"/>
    <w:rsid w:val="00781E93"/>
    <w:rsid w:val="0078241C"/>
    <w:rsid w:val="007877CF"/>
    <w:rsid w:val="007939A1"/>
    <w:rsid w:val="00793CBA"/>
    <w:rsid w:val="0079546E"/>
    <w:rsid w:val="007956F1"/>
    <w:rsid w:val="00796E5F"/>
    <w:rsid w:val="007A24A5"/>
    <w:rsid w:val="007A2946"/>
    <w:rsid w:val="007A2EA0"/>
    <w:rsid w:val="007A3D89"/>
    <w:rsid w:val="007B0C90"/>
    <w:rsid w:val="007B12BD"/>
    <w:rsid w:val="007B1623"/>
    <w:rsid w:val="007B2591"/>
    <w:rsid w:val="007B2CB7"/>
    <w:rsid w:val="007B3616"/>
    <w:rsid w:val="007B6A5C"/>
    <w:rsid w:val="007B7E25"/>
    <w:rsid w:val="007C1399"/>
    <w:rsid w:val="007C1700"/>
    <w:rsid w:val="007C5818"/>
    <w:rsid w:val="007C587F"/>
    <w:rsid w:val="007C5996"/>
    <w:rsid w:val="007C6037"/>
    <w:rsid w:val="007C71FC"/>
    <w:rsid w:val="007D0055"/>
    <w:rsid w:val="007D00BB"/>
    <w:rsid w:val="007D0D87"/>
    <w:rsid w:val="007D34F7"/>
    <w:rsid w:val="007D471F"/>
    <w:rsid w:val="007D5900"/>
    <w:rsid w:val="007D6F1C"/>
    <w:rsid w:val="007D7532"/>
    <w:rsid w:val="007E1006"/>
    <w:rsid w:val="007E1C4C"/>
    <w:rsid w:val="007E3C5D"/>
    <w:rsid w:val="007F3197"/>
    <w:rsid w:val="007F52F9"/>
    <w:rsid w:val="007F647D"/>
    <w:rsid w:val="0080124C"/>
    <w:rsid w:val="008014E1"/>
    <w:rsid w:val="0080187D"/>
    <w:rsid w:val="00801AFD"/>
    <w:rsid w:val="00802C5E"/>
    <w:rsid w:val="008059F1"/>
    <w:rsid w:val="00805A07"/>
    <w:rsid w:val="00806526"/>
    <w:rsid w:val="00807700"/>
    <w:rsid w:val="00807D1C"/>
    <w:rsid w:val="00810D3B"/>
    <w:rsid w:val="0081169F"/>
    <w:rsid w:val="008153C6"/>
    <w:rsid w:val="00820C24"/>
    <w:rsid w:val="00822F5D"/>
    <w:rsid w:val="00823E5B"/>
    <w:rsid w:val="00824353"/>
    <w:rsid w:val="00824D19"/>
    <w:rsid w:val="00825595"/>
    <w:rsid w:val="008255E7"/>
    <w:rsid w:val="008264AB"/>
    <w:rsid w:val="008301E7"/>
    <w:rsid w:val="00834111"/>
    <w:rsid w:val="00835C94"/>
    <w:rsid w:val="00836721"/>
    <w:rsid w:val="00836F78"/>
    <w:rsid w:val="00837C78"/>
    <w:rsid w:val="008406E4"/>
    <w:rsid w:val="00842AC5"/>
    <w:rsid w:val="00843190"/>
    <w:rsid w:val="00843517"/>
    <w:rsid w:val="0084506E"/>
    <w:rsid w:val="008466E9"/>
    <w:rsid w:val="0085273B"/>
    <w:rsid w:val="00855C43"/>
    <w:rsid w:val="008562CD"/>
    <w:rsid w:val="00857C13"/>
    <w:rsid w:val="0086316A"/>
    <w:rsid w:val="00863C7B"/>
    <w:rsid w:val="00864C08"/>
    <w:rsid w:val="0086696B"/>
    <w:rsid w:val="008670B8"/>
    <w:rsid w:val="00870ABD"/>
    <w:rsid w:val="00871D94"/>
    <w:rsid w:val="00872267"/>
    <w:rsid w:val="00874F4F"/>
    <w:rsid w:val="00875B2E"/>
    <w:rsid w:val="008810E3"/>
    <w:rsid w:val="0088485D"/>
    <w:rsid w:val="0088770A"/>
    <w:rsid w:val="00895C0F"/>
    <w:rsid w:val="00896002"/>
    <w:rsid w:val="0089788C"/>
    <w:rsid w:val="008A1265"/>
    <w:rsid w:val="008A2E7B"/>
    <w:rsid w:val="008A3204"/>
    <w:rsid w:val="008B0AA6"/>
    <w:rsid w:val="008B0BBE"/>
    <w:rsid w:val="008B0D56"/>
    <w:rsid w:val="008B221C"/>
    <w:rsid w:val="008B29BF"/>
    <w:rsid w:val="008B29CE"/>
    <w:rsid w:val="008B3A88"/>
    <w:rsid w:val="008B4381"/>
    <w:rsid w:val="008B4C25"/>
    <w:rsid w:val="008C3701"/>
    <w:rsid w:val="008C3BE6"/>
    <w:rsid w:val="008C4252"/>
    <w:rsid w:val="008C487B"/>
    <w:rsid w:val="008C5B60"/>
    <w:rsid w:val="008C6392"/>
    <w:rsid w:val="008C686C"/>
    <w:rsid w:val="008C714B"/>
    <w:rsid w:val="008D0323"/>
    <w:rsid w:val="008D0833"/>
    <w:rsid w:val="008D223F"/>
    <w:rsid w:val="008D3060"/>
    <w:rsid w:val="008D34D2"/>
    <w:rsid w:val="008D5B78"/>
    <w:rsid w:val="008D6480"/>
    <w:rsid w:val="008D72AC"/>
    <w:rsid w:val="008E0D2F"/>
    <w:rsid w:val="008E7BB6"/>
    <w:rsid w:val="008F16AA"/>
    <w:rsid w:val="008F27D6"/>
    <w:rsid w:val="008F56AD"/>
    <w:rsid w:val="008F59FE"/>
    <w:rsid w:val="009024D8"/>
    <w:rsid w:val="00904952"/>
    <w:rsid w:val="00906B8D"/>
    <w:rsid w:val="00907E48"/>
    <w:rsid w:val="00911273"/>
    <w:rsid w:val="009114C4"/>
    <w:rsid w:val="00914C6C"/>
    <w:rsid w:val="00915D5A"/>
    <w:rsid w:val="009160B2"/>
    <w:rsid w:val="0092087F"/>
    <w:rsid w:val="00921E74"/>
    <w:rsid w:val="009220B8"/>
    <w:rsid w:val="00923C20"/>
    <w:rsid w:val="00923DB7"/>
    <w:rsid w:val="009302CF"/>
    <w:rsid w:val="009356E4"/>
    <w:rsid w:val="00936C77"/>
    <w:rsid w:val="00937C9C"/>
    <w:rsid w:val="00940D43"/>
    <w:rsid w:val="00943F5F"/>
    <w:rsid w:val="00944A0D"/>
    <w:rsid w:val="0094633F"/>
    <w:rsid w:val="0095162F"/>
    <w:rsid w:val="00952409"/>
    <w:rsid w:val="00953F1A"/>
    <w:rsid w:val="00954813"/>
    <w:rsid w:val="00955415"/>
    <w:rsid w:val="009570E8"/>
    <w:rsid w:val="00957703"/>
    <w:rsid w:val="00962473"/>
    <w:rsid w:val="0096271A"/>
    <w:rsid w:val="00963F1D"/>
    <w:rsid w:val="00966322"/>
    <w:rsid w:val="00966878"/>
    <w:rsid w:val="00967447"/>
    <w:rsid w:val="00973569"/>
    <w:rsid w:val="00974AE1"/>
    <w:rsid w:val="00976C05"/>
    <w:rsid w:val="00976C3F"/>
    <w:rsid w:val="00976D23"/>
    <w:rsid w:val="00981FB3"/>
    <w:rsid w:val="00987517"/>
    <w:rsid w:val="0098780F"/>
    <w:rsid w:val="0099570F"/>
    <w:rsid w:val="009966C8"/>
    <w:rsid w:val="009970DF"/>
    <w:rsid w:val="0099744F"/>
    <w:rsid w:val="00997F46"/>
    <w:rsid w:val="009A4DBB"/>
    <w:rsid w:val="009B0ACB"/>
    <w:rsid w:val="009B0E01"/>
    <w:rsid w:val="009B27EF"/>
    <w:rsid w:val="009B2B20"/>
    <w:rsid w:val="009B36A2"/>
    <w:rsid w:val="009B539C"/>
    <w:rsid w:val="009C1D6C"/>
    <w:rsid w:val="009C56C4"/>
    <w:rsid w:val="009C7B45"/>
    <w:rsid w:val="009D13E7"/>
    <w:rsid w:val="009D1CB1"/>
    <w:rsid w:val="009E3198"/>
    <w:rsid w:val="009E6F53"/>
    <w:rsid w:val="009F117E"/>
    <w:rsid w:val="009F1B90"/>
    <w:rsid w:val="009F66AD"/>
    <w:rsid w:val="009F6E91"/>
    <w:rsid w:val="00A01946"/>
    <w:rsid w:val="00A01DC1"/>
    <w:rsid w:val="00A03741"/>
    <w:rsid w:val="00A0511D"/>
    <w:rsid w:val="00A069A9"/>
    <w:rsid w:val="00A12ABE"/>
    <w:rsid w:val="00A147B5"/>
    <w:rsid w:val="00A14CD7"/>
    <w:rsid w:val="00A20021"/>
    <w:rsid w:val="00A2253D"/>
    <w:rsid w:val="00A2432C"/>
    <w:rsid w:val="00A25DF2"/>
    <w:rsid w:val="00A349C2"/>
    <w:rsid w:val="00A35A5C"/>
    <w:rsid w:val="00A406E4"/>
    <w:rsid w:val="00A41B01"/>
    <w:rsid w:val="00A4644F"/>
    <w:rsid w:val="00A47934"/>
    <w:rsid w:val="00A500F6"/>
    <w:rsid w:val="00A50B29"/>
    <w:rsid w:val="00A53345"/>
    <w:rsid w:val="00A5586C"/>
    <w:rsid w:val="00A66502"/>
    <w:rsid w:val="00A670C3"/>
    <w:rsid w:val="00A70047"/>
    <w:rsid w:val="00A73669"/>
    <w:rsid w:val="00A746B3"/>
    <w:rsid w:val="00A7491C"/>
    <w:rsid w:val="00A74E30"/>
    <w:rsid w:val="00A7642C"/>
    <w:rsid w:val="00A83640"/>
    <w:rsid w:val="00A8609B"/>
    <w:rsid w:val="00A87F51"/>
    <w:rsid w:val="00A96012"/>
    <w:rsid w:val="00A96EE0"/>
    <w:rsid w:val="00A97462"/>
    <w:rsid w:val="00AA20DF"/>
    <w:rsid w:val="00AA3226"/>
    <w:rsid w:val="00AA34E3"/>
    <w:rsid w:val="00AA7091"/>
    <w:rsid w:val="00AB1C3B"/>
    <w:rsid w:val="00AB388A"/>
    <w:rsid w:val="00AB72F2"/>
    <w:rsid w:val="00AB7B06"/>
    <w:rsid w:val="00AB7C3A"/>
    <w:rsid w:val="00AB7FB9"/>
    <w:rsid w:val="00AC02A0"/>
    <w:rsid w:val="00AC0938"/>
    <w:rsid w:val="00AC31B0"/>
    <w:rsid w:val="00AC6F64"/>
    <w:rsid w:val="00AC7592"/>
    <w:rsid w:val="00AD04AA"/>
    <w:rsid w:val="00AD10AB"/>
    <w:rsid w:val="00AD279A"/>
    <w:rsid w:val="00AD28C5"/>
    <w:rsid w:val="00AD2E52"/>
    <w:rsid w:val="00AD4204"/>
    <w:rsid w:val="00AE5675"/>
    <w:rsid w:val="00AE6DBC"/>
    <w:rsid w:val="00AE77A3"/>
    <w:rsid w:val="00AF0B71"/>
    <w:rsid w:val="00AF0EDD"/>
    <w:rsid w:val="00AF2EC7"/>
    <w:rsid w:val="00AF311A"/>
    <w:rsid w:val="00AF36E6"/>
    <w:rsid w:val="00AF3BB9"/>
    <w:rsid w:val="00AF75C0"/>
    <w:rsid w:val="00AF7902"/>
    <w:rsid w:val="00B0140E"/>
    <w:rsid w:val="00B021FE"/>
    <w:rsid w:val="00B0298B"/>
    <w:rsid w:val="00B036C1"/>
    <w:rsid w:val="00B0455C"/>
    <w:rsid w:val="00B1017C"/>
    <w:rsid w:val="00B1093F"/>
    <w:rsid w:val="00B11B7E"/>
    <w:rsid w:val="00B15E1C"/>
    <w:rsid w:val="00B17294"/>
    <w:rsid w:val="00B22A9B"/>
    <w:rsid w:val="00B233F7"/>
    <w:rsid w:val="00B274FC"/>
    <w:rsid w:val="00B3034F"/>
    <w:rsid w:val="00B32E6D"/>
    <w:rsid w:val="00B347FE"/>
    <w:rsid w:val="00B353BD"/>
    <w:rsid w:val="00B36282"/>
    <w:rsid w:val="00B36D1D"/>
    <w:rsid w:val="00B4333C"/>
    <w:rsid w:val="00B46CE9"/>
    <w:rsid w:val="00B50888"/>
    <w:rsid w:val="00B51923"/>
    <w:rsid w:val="00B52377"/>
    <w:rsid w:val="00B5408F"/>
    <w:rsid w:val="00B57769"/>
    <w:rsid w:val="00B61F40"/>
    <w:rsid w:val="00B62846"/>
    <w:rsid w:val="00B642A4"/>
    <w:rsid w:val="00B64440"/>
    <w:rsid w:val="00B649D2"/>
    <w:rsid w:val="00B66950"/>
    <w:rsid w:val="00B67EA3"/>
    <w:rsid w:val="00B70C81"/>
    <w:rsid w:val="00B7318F"/>
    <w:rsid w:val="00B737FE"/>
    <w:rsid w:val="00B73EED"/>
    <w:rsid w:val="00B74463"/>
    <w:rsid w:val="00B75546"/>
    <w:rsid w:val="00B76F8C"/>
    <w:rsid w:val="00B770C5"/>
    <w:rsid w:val="00B77246"/>
    <w:rsid w:val="00B8145F"/>
    <w:rsid w:val="00B84570"/>
    <w:rsid w:val="00B86732"/>
    <w:rsid w:val="00B929D5"/>
    <w:rsid w:val="00B938CF"/>
    <w:rsid w:val="00B947A6"/>
    <w:rsid w:val="00B95F46"/>
    <w:rsid w:val="00B96ACC"/>
    <w:rsid w:val="00B96D35"/>
    <w:rsid w:val="00BA12A5"/>
    <w:rsid w:val="00BA3B0F"/>
    <w:rsid w:val="00BA449D"/>
    <w:rsid w:val="00BA5C24"/>
    <w:rsid w:val="00BA6179"/>
    <w:rsid w:val="00BA72BB"/>
    <w:rsid w:val="00BB0E4A"/>
    <w:rsid w:val="00BB1172"/>
    <w:rsid w:val="00BB3E76"/>
    <w:rsid w:val="00BB47C5"/>
    <w:rsid w:val="00BB4B90"/>
    <w:rsid w:val="00BC1649"/>
    <w:rsid w:val="00BC1A18"/>
    <w:rsid w:val="00BC350F"/>
    <w:rsid w:val="00BC6495"/>
    <w:rsid w:val="00BD0116"/>
    <w:rsid w:val="00BD2E83"/>
    <w:rsid w:val="00BD3301"/>
    <w:rsid w:val="00BD33D7"/>
    <w:rsid w:val="00BD453B"/>
    <w:rsid w:val="00BE1DAD"/>
    <w:rsid w:val="00BE558B"/>
    <w:rsid w:val="00BF3D24"/>
    <w:rsid w:val="00BF4AC0"/>
    <w:rsid w:val="00BF5040"/>
    <w:rsid w:val="00BF5639"/>
    <w:rsid w:val="00BF6DA7"/>
    <w:rsid w:val="00C0036B"/>
    <w:rsid w:val="00C02E22"/>
    <w:rsid w:val="00C065AC"/>
    <w:rsid w:val="00C06DDC"/>
    <w:rsid w:val="00C11880"/>
    <w:rsid w:val="00C17E13"/>
    <w:rsid w:val="00C20839"/>
    <w:rsid w:val="00C20E55"/>
    <w:rsid w:val="00C21ABF"/>
    <w:rsid w:val="00C231B2"/>
    <w:rsid w:val="00C23E24"/>
    <w:rsid w:val="00C23F18"/>
    <w:rsid w:val="00C3127A"/>
    <w:rsid w:val="00C3429D"/>
    <w:rsid w:val="00C346F0"/>
    <w:rsid w:val="00C360D1"/>
    <w:rsid w:val="00C36710"/>
    <w:rsid w:val="00C37567"/>
    <w:rsid w:val="00C42F8B"/>
    <w:rsid w:val="00C4304A"/>
    <w:rsid w:val="00C43F6E"/>
    <w:rsid w:val="00C5068B"/>
    <w:rsid w:val="00C52E7D"/>
    <w:rsid w:val="00C54332"/>
    <w:rsid w:val="00C54BDB"/>
    <w:rsid w:val="00C54E6E"/>
    <w:rsid w:val="00C552CC"/>
    <w:rsid w:val="00C61D04"/>
    <w:rsid w:val="00C62DBE"/>
    <w:rsid w:val="00C641C0"/>
    <w:rsid w:val="00C64426"/>
    <w:rsid w:val="00C66326"/>
    <w:rsid w:val="00C667D2"/>
    <w:rsid w:val="00C70F4D"/>
    <w:rsid w:val="00C7785D"/>
    <w:rsid w:val="00C80028"/>
    <w:rsid w:val="00C8058E"/>
    <w:rsid w:val="00C8261E"/>
    <w:rsid w:val="00C82C5E"/>
    <w:rsid w:val="00C9017B"/>
    <w:rsid w:val="00C933A1"/>
    <w:rsid w:val="00C9355C"/>
    <w:rsid w:val="00C946EC"/>
    <w:rsid w:val="00C95A56"/>
    <w:rsid w:val="00C97576"/>
    <w:rsid w:val="00C97D5C"/>
    <w:rsid w:val="00CA358F"/>
    <w:rsid w:val="00CA48DE"/>
    <w:rsid w:val="00CA7906"/>
    <w:rsid w:val="00CB1249"/>
    <w:rsid w:val="00CB183B"/>
    <w:rsid w:val="00CB1BF5"/>
    <w:rsid w:val="00CB396B"/>
    <w:rsid w:val="00CB7923"/>
    <w:rsid w:val="00CC05F1"/>
    <w:rsid w:val="00CC4ADB"/>
    <w:rsid w:val="00CC4F06"/>
    <w:rsid w:val="00CC6213"/>
    <w:rsid w:val="00CD096F"/>
    <w:rsid w:val="00CD1539"/>
    <w:rsid w:val="00CD4D8F"/>
    <w:rsid w:val="00CD7DAC"/>
    <w:rsid w:val="00CE11C7"/>
    <w:rsid w:val="00CE15AD"/>
    <w:rsid w:val="00CE20AE"/>
    <w:rsid w:val="00CE6AEA"/>
    <w:rsid w:val="00CE6F76"/>
    <w:rsid w:val="00CF0139"/>
    <w:rsid w:val="00CF26D7"/>
    <w:rsid w:val="00CF3026"/>
    <w:rsid w:val="00CF4C3A"/>
    <w:rsid w:val="00D02039"/>
    <w:rsid w:val="00D031DE"/>
    <w:rsid w:val="00D0409A"/>
    <w:rsid w:val="00D10A79"/>
    <w:rsid w:val="00D12744"/>
    <w:rsid w:val="00D1275F"/>
    <w:rsid w:val="00D12D8D"/>
    <w:rsid w:val="00D143A8"/>
    <w:rsid w:val="00D15918"/>
    <w:rsid w:val="00D22406"/>
    <w:rsid w:val="00D22719"/>
    <w:rsid w:val="00D2765B"/>
    <w:rsid w:val="00D27981"/>
    <w:rsid w:val="00D30905"/>
    <w:rsid w:val="00D341D4"/>
    <w:rsid w:val="00D34712"/>
    <w:rsid w:val="00D34B5A"/>
    <w:rsid w:val="00D375DB"/>
    <w:rsid w:val="00D37D7A"/>
    <w:rsid w:val="00D407CE"/>
    <w:rsid w:val="00D4191E"/>
    <w:rsid w:val="00D4307A"/>
    <w:rsid w:val="00D46FD6"/>
    <w:rsid w:val="00D470EB"/>
    <w:rsid w:val="00D531D7"/>
    <w:rsid w:val="00D542B1"/>
    <w:rsid w:val="00D55432"/>
    <w:rsid w:val="00D6589A"/>
    <w:rsid w:val="00D65E79"/>
    <w:rsid w:val="00D67273"/>
    <w:rsid w:val="00D67877"/>
    <w:rsid w:val="00D703FC"/>
    <w:rsid w:val="00D721BF"/>
    <w:rsid w:val="00D73968"/>
    <w:rsid w:val="00D80ACC"/>
    <w:rsid w:val="00D82C0E"/>
    <w:rsid w:val="00D8385E"/>
    <w:rsid w:val="00D84C32"/>
    <w:rsid w:val="00D8549E"/>
    <w:rsid w:val="00D87565"/>
    <w:rsid w:val="00D87FBE"/>
    <w:rsid w:val="00D90209"/>
    <w:rsid w:val="00D9029A"/>
    <w:rsid w:val="00D950F7"/>
    <w:rsid w:val="00D95B97"/>
    <w:rsid w:val="00D96689"/>
    <w:rsid w:val="00D97A22"/>
    <w:rsid w:val="00DA174F"/>
    <w:rsid w:val="00DA34E3"/>
    <w:rsid w:val="00DA5B91"/>
    <w:rsid w:val="00DA692E"/>
    <w:rsid w:val="00DB0C55"/>
    <w:rsid w:val="00DB282C"/>
    <w:rsid w:val="00DB42D6"/>
    <w:rsid w:val="00DB46CE"/>
    <w:rsid w:val="00DC195F"/>
    <w:rsid w:val="00DC2198"/>
    <w:rsid w:val="00DC3825"/>
    <w:rsid w:val="00DC39F9"/>
    <w:rsid w:val="00DD0ACB"/>
    <w:rsid w:val="00DD3D5F"/>
    <w:rsid w:val="00DD56CA"/>
    <w:rsid w:val="00DD6CE2"/>
    <w:rsid w:val="00DE1EAD"/>
    <w:rsid w:val="00DE3707"/>
    <w:rsid w:val="00DE3C66"/>
    <w:rsid w:val="00DE3F76"/>
    <w:rsid w:val="00DF4AAD"/>
    <w:rsid w:val="00DF6C7F"/>
    <w:rsid w:val="00DF6CB7"/>
    <w:rsid w:val="00DF7DFE"/>
    <w:rsid w:val="00E05030"/>
    <w:rsid w:val="00E05CE9"/>
    <w:rsid w:val="00E10ED5"/>
    <w:rsid w:val="00E11041"/>
    <w:rsid w:val="00E137B3"/>
    <w:rsid w:val="00E1713C"/>
    <w:rsid w:val="00E21239"/>
    <w:rsid w:val="00E23E6A"/>
    <w:rsid w:val="00E249F4"/>
    <w:rsid w:val="00E25483"/>
    <w:rsid w:val="00E267C9"/>
    <w:rsid w:val="00E324F8"/>
    <w:rsid w:val="00E33A5B"/>
    <w:rsid w:val="00E42AE2"/>
    <w:rsid w:val="00E42D4F"/>
    <w:rsid w:val="00E454EF"/>
    <w:rsid w:val="00E46CC7"/>
    <w:rsid w:val="00E60B71"/>
    <w:rsid w:val="00E60BDB"/>
    <w:rsid w:val="00E6238C"/>
    <w:rsid w:val="00E623E3"/>
    <w:rsid w:val="00E625B3"/>
    <w:rsid w:val="00E66D32"/>
    <w:rsid w:val="00E66E64"/>
    <w:rsid w:val="00E708CE"/>
    <w:rsid w:val="00E71DE8"/>
    <w:rsid w:val="00E72516"/>
    <w:rsid w:val="00E7289B"/>
    <w:rsid w:val="00E76D23"/>
    <w:rsid w:val="00E7779B"/>
    <w:rsid w:val="00E77E12"/>
    <w:rsid w:val="00E81070"/>
    <w:rsid w:val="00E81B7E"/>
    <w:rsid w:val="00E847C6"/>
    <w:rsid w:val="00E90906"/>
    <w:rsid w:val="00E91761"/>
    <w:rsid w:val="00E92325"/>
    <w:rsid w:val="00E93BB6"/>
    <w:rsid w:val="00E948F5"/>
    <w:rsid w:val="00E94F45"/>
    <w:rsid w:val="00E962FC"/>
    <w:rsid w:val="00EA0B62"/>
    <w:rsid w:val="00EA2F2C"/>
    <w:rsid w:val="00EA2FAB"/>
    <w:rsid w:val="00EA32DE"/>
    <w:rsid w:val="00EA579A"/>
    <w:rsid w:val="00EA6D60"/>
    <w:rsid w:val="00EA763E"/>
    <w:rsid w:val="00EA7DCE"/>
    <w:rsid w:val="00EB4484"/>
    <w:rsid w:val="00EB4893"/>
    <w:rsid w:val="00EB4897"/>
    <w:rsid w:val="00EB687B"/>
    <w:rsid w:val="00EB6A41"/>
    <w:rsid w:val="00EC1B2B"/>
    <w:rsid w:val="00EC456A"/>
    <w:rsid w:val="00EC474A"/>
    <w:rsid w:val="00EC5E93"/>
    <w:rsid w:val="00EC6258"/>
    <w:rsid w:val="00EC79CB"/>
    <w:rsid w:val="00ED0536"/>
    <w:rsid w:val="00ED06FC"/>
    <w:rsid w:val="00ED2DD0"/>
    <w:rsid w:val="00ED6C08"/>
    <w:rsid w:val="00EE5C1D"/>
    <w:rsid w:val="00EE611E"/>
    <w:rsid w:val="00EE6B5B"/>
    <w:rsid w:val="00EE71B6"/>
    <w:rsid w:val="00EE7FCE"/>
    <w:rsid w:val="00EF156F"/>
    <w:rsid w:val="00EF4EE0"/>
    <w:rsid w:val="00EF5883"/>
    <w:rsid w:val="00EF5FC8"/>
    <w:rsid w:val="00F00AC3"/>
    <w:rsid w:val="00F00FCC"/>
    <w:rsid w:val="00F031F0"/>
    <w:rsid w:val="00F03476"/>
    <w:rsid w:val="00F036DE"/>
    <w:rsid w:val="00F06795"/>
    <w:rsid w:val="00F067E3"/>
    <w:rsid w:val="00F10E68"/>
    <w:rsid w:val="00F11614"/>
    <w:rsid w:val="00F1168C"/>
    <w:rsid w:val="00F12000"/>
    <w:rsid w:val="00F17BDA"/>
    <w:rsid w:val="00F257E1"/>
    <w:rsid w:val="00F25865"/>
    <w:rsid w:val="00F323B2"/>
    <w:rsid w:val="00F3442B"/>
    <w:rsid w:val="00F3565F"/>
    <w:rsid w:val="00F36F4F"/>
    <w:rsid w:val="00F36FE0"/>
    <w:rsid w:val="00F37100"/>
    <w:rsid w:val="00F40595"/>
    <w:rsid w:val="00F406CE"/>
    <w:rsid w:val="00F418EB"/>
    <w:rsid w:val="00F424A6"/>
    <w:rsid w:val="00F439C0"/>
    <w:rsid w:val="00F44042"/>
    <w:rsid w:val="00F44350"/>
    <w:rsid w:val="00F466D9"/>
    <w:rsid w:val="00F47615"/>
    <w:rsid w:val="00F53C0F"/>
    <w:rsid w:val="00F570E0"/>
    <w:rsid w:val="00F64907"/>
    <w:rsid w:val="00F711C3"/>
    <w:rsid w:val="00F7613B"/>
    <w:rsid w:val="00F81C65"/>
    <w:rsid w:val="00F85450"/>
    <w:rsid w:val="00F85B7C"/>
    <w:rsid w:val="00F8792D"/>
    <w:rsid w:val="00F944A6"/>
    <w:rsid w:val="00F95027"/>
    <w:rsid w:val="00F97732"/>
    <w:rsid w:val="00F977D2"/>
    <w:rsid w:val="00FA06F5"/>
    <w:rsid w:val="00FA14FE"/>
    <w:rsid w:val="00FB03BB"/>
    <w:rsid w:val="00FB4622"/>
    <w:rsid w:val="00FB783C"/>
    <w:rsid w:val="00FC1E15"/>
    <w:rsid w:val="00FC4CAF"/>
    <w:rsid w:val="00FD5AB0"/>
    <w:rsid w:val="00FD5E50"/>
    <w:rsid w:val="00FD6A0A"/>
    <w:rsid w:val="00FD77D8"/>
    <w:rsid w:val="00FE09C6"/>
    <w:rsid w:val="00FE0B71"/>
    <w:rsid w:val="00FE154A"/>
    <w:rsid w:val="00FE1B11"/>
    <w:rsid w:val="00FE2EFA"/>
    <w:rsid w:val="00FE3D9B"/>
    <w:rsid w:val="00FE5117"/>
    <w:rsid w:val="00FE6FC9"/>
    <w:rsid w:val="00FF1804"/>
    <w:rsid w:val="00FF2C91"/>
    <w:rsid w:val="00FF35B6"/>
    <w:rsid w:val="00FF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ECE67C"/>
  <w15:docId w15:val="{C71CFB96-6732-423A-8174-4FD29DE9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1C"/>
    <w:rPr>
      <w:sz w:val="28"/>
      <w:szCs w:val="24"/>
    </w:rPr>
  </w:style>
  <w:style w:type="paragraph" w:styleId="1">
    <w:name w:val="heading 1"/>
    <w:basedOn w:val="a"/>
    <w:next w:val="a"/>
    <w:qFormat/>
    <w:rsid w:val="00B737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679F8"/>
    <w:pPr>
      <w:keepNext/>
      <w:spacing w:before="240" w:after="60"/>
      <w:outlineLvl w:val="1"/>
    </w:pPr>
    <w:rPr>
      <w:rFonts w:ascii="Cambria" w:hAnsi="Cambria"/>
      <w:b/>
      <w:bCs/>
      <w:i/>
      <w:iCs/>
      <w:szCs w:val="28"/>
    </w:rPr>
  </w:style>
  <w:style w:type="paragraph" w:styleId="3">
    <w:name w:val="heading 3"/>
    <w:basedOn w:val="a"/>
    <w:next w:val="a"/>
    <w:qFormat/>
    <w:rsid w:val="0022630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3D67"/>
    <w:pPr>
      <w:jc w:val="both"/>
    </w:pPr>
  </w:style>
  <w:style w:type="paragraph" w:styleId="a4">
    <w:name w:val="Body Text Indent"/>
    <w:basedOn w:val="a"/>
    <w:rsid w:val="002A3D67"/>
    <w:pPr>
      <w:overflowPunct w:val="0"/>
      <w:autoSpaceDE w:val="0"/>
      <w:autoSpaceDN w:val="0"/>
      <w:adjustRightInd w:val="0"/>
      <w:spacing w:after="120"/>
      <w:ind w:left="283"/>
      <w:textAlignment w:val="baseline"/>
    </w:pPr>
    <w:rPr>
      <w:szCs w:val="20"/>
    </w:rPr>
  </w:style>
  <w:style w:type="paragraph" w:styleId="21">
    <w:name w:val="Body Text 2"/>
    <w:basedOn w:val="a"/>
    <w:rsid w:val="00B737FE"/>
    <w:pPr>
      <w:spacing w:after="120" w:line="480" w:lineRule="auto"/>
    </w:pPr>
  </w:style>
  <w:style w:type="paragraph" w:styleId="30">
    <w:name w:val="Body Text 3"/>
    <w:basedOn w:val="a"/>
    <w:rsid w:val="00B737FE"/>
    <w:pPr>
      <w:spacing w:after="120"/>
    </w:pPr>
    <w:rPr>
      <w:sz w:val="16"/>
      <w:szCs w:val="16"/>
    </w:rPr>
  </w:style>
  <w:style w:type="paragraph" w:styleId="22">
    <w:name w:val="Body Text Indent 2"/>
    <w:basedOn w:val="a"/>
    <w:rsid w:val="00B737FE"/>
    <w:pPr>
      <w:spacing w:after="120" w:line="480" w:lineRule="auto"/>
      <w:ind w:left="283"/>
    </w:pPr>
  </w:style>
  <w:style w:type="paragraph" w:styleId="31">
    <w:name w:val="Body Text Indent 3"/>
    <w:basedOn w:val="a"/>
    <w:rsid w:val="00B737FE"/>
    <w:pPr>
      <w:spacing w:after="120"/>
      <w:ind w:left="283"/>
    </w:pPr>
    <w:rPr>
      <w:sz w:val="16"/>
      <w:szCs w:val="16"/>
    </w:rPr>
  </w:style>
  <w:style w:type="paragraph" w:customStyle="1" w:styleId="210">
    <w:name w:val="Основной текст 21"/>
    <w:basedOn w:val="a"/>
    <w:rsid w:val="00B737FE"/>
    <w:pPr>
      <w:ind w:right="142"/>
    </w:pPr>
    <w:rPr>
      <w:rFonts w:ascii="Arial" w:hAnsi="Arial"/>
      <w:sz w:val="22"/>
      <w:szCs w:val="20"/>
    </w:rPr>
  </w:style>
  <w:style w:type="table" w:styleId="a5">
    <w:name w:val="Table Grid"/>
    <w:basedOn w:val="a1"/>
    <w:uiPriority w:val="59"/>
    <w:rsid w:val="00226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D37D7A"/>
    <w:pPr>
      <w:widowControl w:val="0"/>
      <w:autoSpaceDE w:val="0"/>
      <w:autoSpaceDN w:val="0"/>
      <w:adjustRightInd w:val="0"/>
    </w:pPr>
    <w:rPr>
      <w:rFonts w:ascii="Arial" w:hAnsi="Arial" w:cs="Arial"/>
      <w:b/>
      <w:bCs/>
    </w:rPr>
  </w:style>
  <w:style w:type="paragraph" w:customStyle="1" w:styleId="ConsNormal">
    <w:name w:val="ConsNormal"/>
    <w:rsid w:val="00793CBA"/>
    <w:pPr>
      <w:widowControl w:val="0"/>
      <w:autoSpaceDE w:val="0"/>
      <w:autoSpaceDN w:val="0"/>
      <w:adjustRightInd w:val="0"/>
      <w:ind w:firstLine="720"/>
    </w:pPr>
    <w:rPr>
      <w:rFonts w:ascii="Arial" w:hAnsi="Arial" w:cs="Arial"/>
    </w:rPr>
  </w:style>
  <w:style w:type="paragraph" w:customStyle="1" w:styleId="CharChar">
    <w:name w:val="Char Char Знак Знак Знак"/>
    <w:basedOn w:val="a"/>
    <w:rsid w:val="00554D8D"/>
    <w:pPr>
      <w:autoSpaceDE w:val="0"/>
      <w:autoSpaceDN w:val="0"/>
      <w:spacing w:after="160" w:line="240" w:lineRule="exact"/>
    </w:pPr>
    <w:rPr>
      <w:rFonts w:ascii="Arial" w:hAnsi="Arial" w:cs="Arial"/>
      <w:b/>
      <w:bCs/>
      <w:sz w:val="20"/>
      <w:szCs w:val="20"/>
      <w:lang w:val="en-US" w:eastAsia="de-DE"/>
    </w:rPr>
  </w:style>
  <w:style w:type="paragraph" w:customStyle="1" w:styleId="ConsPlusNormal">
    <w:name w:val="ConsPlusNormal"/>
    <w:rsid w:val="00976C3F"/>
    <w:pPr>
      <w:widowControl w:val="0"/>
      <w:autoSpaceDE w:val="0"/>
      <w:autoSpaceDN w:val="0"/>
      <w:adjustRightInd w:val="0"/>
      <w:ind w:firstLine="720"/>
    </w:pPr>
    <w:rPr>
      <w:rFonts w:ascii="Arial" w:hAnsi="Arial" w:cs="Arial"/>
    </w:rPr>
  </w:style>
  <w:style w:type="paragraph" w:customStyle="1" w:styleId="CharChar0">
    <w:name w:val="Char Char Знак Знак Знак"/>
    <w:basedOn w:val="a"/>
    <w:rsid w:val="00A50B29"/>
    <w:pPr>
      <w:autoSpaceDE w:val="0"/>
      <w:autoSpaceDN w:val="0"/>
      <w:spacing w:after="160" w:line="240" w:lineRule="exact"/>
    </w:pPr>
    <w:rPr>
      <w:rFonts w:ascii="Arial" w:hAnsi="Arial" w:cs="Arial"/>
      <w:b/>
      <w:bCs/>
      <w:sz w:val="20"/>
      <w:szCs w:val="20"/>
      <w:lang w:val="en-US" w:eastAsia="de-DE"/>
    </w:rPr>
  </w:style>
  <w:style w:type="character" w:customStyle="1" w:styleId="20">
    <w:name w:val="Заголовок 2 Знак"/>
    <w:link w:val="2"/>
    <w:semiHidden/>
    <w:rsid w:val="001679F8"/>
    <w:rPr>
      <w:rFonts w:ascii="Cambria" w:eastAsia="Times New Roman" w:hAnsi="Cambria" w:cs="Times New Roman"/>
      <w:b/>
      <w:bCs/>
      <w:i/>
      <w:iCs/>
      <w:sz w:val="28"/>
      <w:szCs w:val="28"/>
    </w:rPr>
  </w:style>
  <w:style w:type="paragraph" w:styleId="a6">
    <w:name w:val="Balloon Text"/>
    <w:basedOn w:val="a"/>
    <w:link w:val="a7"/>
    <w:rsid w:val="007877CF"/>
    <w:rPr>
      <w:rFonts w:ascii="Tahoma" w:hAnsi="Tahoma" w:cs="Tahoma"/>
      <w:sz w:val="16"/>
      <w:szCs w:val="16"/>
    </w:rPr>
  </w:style>
  <w:style w:type="character" w:customStyle="1" w:styleId="a7">
    <w:name w:val="Текст выноски Знак"/>
    <w:link w:val="a6"/>
    <w:rsid w:val="007877CF"/>
    <w:rPr>
      <w:rFonts w:ascii="Tahoma" w:hAnsi="Tahoma" w:cs="Tahoma"/>
      <w:sz w:val="16"/>
      <w:szCs w:val="16"/>
    </w:rPr>
  </w:style>
  <w:style w:type="paragraph" w:styleId="a8">
    <w:name w:val="List Paragraph"/>
    <w:basedOn w:val="a"/>
    <w:uiPriority w:val="34"/>
    <w:qFormat/>
    <w:rsid w:val="00E60BDB"/>
    <w:pPr>
      <w:ind w:left="708"/>
    </w:pPr>
  </w:style>
  <w:style w:type="paragraph" w:customStyle="1" w:styleId="ConsPlusTitle">
    <w:name w:val="ConsPlusTitle"/>
    <w:uiPriority w:val="99"/>
    <w:rsid w:val="00BE1DAD"/>
    <w:pPr>
      <w:widowControl w:val="0"/>
      <w:autoSpaceDE w:val="0"/>
      <w:autoSpaceDN w:val="0"/>
      <w:adjustRightInd w:val="0"/>
    </w:pPr>
    <w:rPr>
      <w:rFonts w:ascii="Calibri" w:hAnsi="Calibri" w:cs="Calibri"/>
      <w:b/>
      <w:bCs/>
      <w:sz w:val="22"/>
      <w:szCs w:val="22"/>
    </w:rPr>
  </w:style>
  <w:style w:type="paragraph" w:customStyle="1" w:styleId="a9">
    <w:name w:val="Прижатый влево"/>
    <w:basedOn w:val="a"/>
    <w:next w:val="a"/>
    <w:uiPriority w:val="99"/>
    <w:rsid w:val="007624C4"/>
    <w:pPr>
      <w:autoSpaceDE w:val="0"/>
      <w:autoSpaceDN w:val="0"/>
      <w:adjustRightInd w:val="0"/>
    </w:pPr>
    <w:rPr>
      <w:sz w:val="24"/>
    </w:rPr>
  </w:style>
  <w:style w:type="paragraph" w:styleId="aa">
    <w:name w:val="header"/>
    <w:basedOn w:val="a"/>
    <w:link w:val="ab"/>
    <w:uiPriority w:val="99"/>
    <w:unhideWhenUsed/>
    <w:rsid w:val="000E49D1"/>
    <w:pPr>
      <w:tabs>
        <w:tab w:val="center" w:pos="4677"/>
        <w:tab w:val="right" w:pos="9355"/>
      </w:tabs>
    </w:pPr>
  </w:style>
  <w:style w:type="character" w:customStyle="1" w:styleId="ab">
    <w:name w:val="Верхний колонтитул Знак"/>
    <w:basedOn w:val="a0"/>
    <w:link w:val="aa"/>
    <w:uiPriority w:val="99"/>
    <w:rsid w:val="000E49D1"/>
    <w:rPr>
      <w:sz w:val="28"/>
      <w:szCs w:val="24"/>
    </w:rPr>
  </w:style>
  <w:style w:type="paragraph" w:styleId="ac">
    <w:name w:val="footer"/>
    <w:basedOn w:val="a"/>
    <w:link w:val="ad"/>
    <w:unhideWhenUsed/>
    <w:rsid w:val="000E49D1"/>
    <w:pPr>
      <w:tabs>
        <w:tab w:val="center" w:pos="4677"/>
        <w:tab w:val="right" w:pos="9355"/>
      </w:tabs>
    </w:pPr>
  </w:style>
  <w:style w:type="character" w:customStyle="1" w:styleId="ad">
    <w:name w:val="Нижний колонтитул Знак"/>
    <w:basedOn w:val="a0"/>
    <w:link w:val="ac"/>
    <w:rsid w:val="000E49D1"/>
    <w:rPr>
      <w:sz w:val="28"/>
      <w:szCs w:val="24"/>
    </w:rPr>
  </w:style>
  <w:style w:type="table" w:customStyle="1" w:styleId="10">
    <w:name w:val="Сетка таблицы1"/>
    <w:basedOn w:val="a1"/>
    <w:uiPriority w:val="59"/>
    <w:rsid w:val="0013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59"/>
    <w:rsid w:val="003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59"/>
    <w:rsid w:val="007F3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F1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59"/>
    <w:rsid w:val="00F1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uiPriority w:val="59"/>
    <w:rsid w:val="003F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1"/>
    <w:uiPriority w:val="59"/>
    <w:rsid w:val="003F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basedOn w:val="a1"/>
    <w:uiPriority w:val="59"/>
    <w:rsid w:val="00E3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1"/>
    <w:uiPriority w:val="59"/>
    <w:rsid w:val="00E3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
    <w:name w:val="Сетка таблицы1421111"/>
    <w:basedOn w:val="a1"/>
    <w:uiPriority w:val="59"/>
    <w:rsid w:val="00AD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
    <w:name w:val="Сетка таблицы14111111"/>
    <w:basedOn w:val="a1"/>
    <w:uiPriority w:val="59"/>
    <w:rsid w:val="00AD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uiPriority w:val="59"/>
    <w:rsid w:val="00DA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1">
    <w:name w:val="Сетка таблицы14211111"/>
    <w:basedOn w:val="a1"/>
    <w:uiPriority w:val="59"/>
    <w:rsid w:val="004F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1">
    <w:name w:val="Сетка таблицы141111111"/>
    <w:basedOn w:val="a1"/>
    <w:uiPriority w:val="59"/>
    <w:rsid w:val="004F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1"/>
    <w:uiPriority w:val="59"/>
    <w:rsid w:val="008C4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11">
    <w:name w:val="Сетка таблицы142111111"/>
    <w:basedOn w:val="a1"/>
    <w:uiPriority w:val="59"/>
    <w:rsid w:val="004C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11">
    <w:name w:val="Сетка таблицы1411111111"/>
    <w:basedOn w:val="a1"/>
    <w:uiPriority w:val="59"/>
    <w:rsid w:val="004C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111">
    <w:name w:val="Сетка таблицы1421111111"/>
    <w:basedOn w:val="a1"/>
    <w:uiPriority w:val="59"/>
    <w:rsid w:val="00AA3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111">
    <w:name w:val="Сетка таблицы14111111111"/>
    <w:basedOn w:val="a1"/>
    <w:uiPriority w:val="59"/>
    <w:rsid w:val="00AA3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uiPriority w:val="59"/>
    <w:rsid w:val="00FF4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1113">
    <w:name w:val="Сетка таблицы14211111113"/>
    <w:basedOn w:val="a1"/>
    <w:uiPriority w:val="59"/>
    <w:rsid w:val="00C8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1113">
    <w:name w:val="Сетка таблицы141111111113"/>
    <w:basedOn w:val="a1"/>
    <w:uiPriority w:val="59"/>
    <w:rsid w:val="00C8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377">
      <w:bodyDiv w:val="1"/>
      <w:marLeft w:val="0"/>
      <w:marRight w:val="0"/>
      <w:marTop w:val="0"/>
      <w:marBottom w:val="0"/>
      <w:divBdr>
        <w:top w:val="none" w:sz="0" w:space="0" w:color="auto"/>
        <w:left w:val="none" w:sz="0" w:space="0" w:color="auto"/>
        <w:bottom w:val="none" w:sz="0" w:space="0" w:color="auto"/>
        <w:right w:val="none" w:sz="0" w:space="0" w:color="auto"/>
      </w:divBdr>
    </w:div>
    <w:div w:id="69816356">
      <w:bodyDiv w:val="1"/>
      <w:marLeft w:val="0"/>
      <w:marRight w:val="0"/>
      <w:marTop w:val="0"/>
      <w:marBottom w:val="0"/>
      <w:divBdr>
        <w:top w:val="none" w:sz="0" w:space="0" w:color="auto"/>
        <w:left w:val="none" w:sz="0" w:space="0" w:color="auto"/>
        <w:bottom w:val="none" w:sz="0" w:space="0" w:color="auto"/>
        <w:right w:val="none" w:sz="0" w:space="0" w:color="auto"/>
      </w:divBdr>
    </w:div>
    <w:div w:id="83452642">
      <w:bodyDiv w:val="1"/>
      <w:marLeft w:val="0"/>
      <w:marRight w:val="0"/>
      <w:marTop w:val="0"/>
      <w:marBottom w:val="0"/>
      <w:divBdr>
        <w:top w:val="none" w:sz="0" w:space="0" w:color="auto"/>
        <w:left w:val="none" w:sz="0" w:space="0" w:color="auto"/>
        <w:bottom w:val="none" w:sz="0" w:space="0" w:color="auto"/>
        <w:right w:val="none" w:sz="0" w:space="0" w:color="auto"/>
      </w:divBdr>
    </w:div>
    <w:div w:id="124544076">
      <w:bodyDiv w:val="1"/>
      <w:marLeft w:val="0"/>
      <w:marRight w:val="0"/>
      <w:marTop w:val="0"/>
      <w:marBottom w:val="0"/>
      <w:divBdr>
        <w:top w:val="none" w:sz="0" w:space="0" w:color="auto"/>
        <w:left w:val="none" w:sz="0" w:space="0" w:color="auto"/>
        <w:bottom w:val="none" w:sz="0" w:space="0" w:color="auto"/>
        <w:right w:val="none" w:sz="0" w:space="0" w:color="auto"/>
      </w:divBdr>
    </w:div>
    <w:div w:id="179852647">
      <w:bodyDiv w:val="1"/>
      <w:marLeft w:val="0"/>
      <w:marRight w:val="0"/>
      <w:marTop w:val="0"/>
      <w:marBottom w:val="0"/>
      <w:divBdr>
        <w:top w:val="none" w:sz="0" w:space="0" w:color="auto"/>
        <w:left w:val="none" w:sz="0" w:space="0" w:color="auto"/>
        <w:bottom w:val="none" w:sz="0" w:space="0" w:color="auto"/>
        <w:right w:val="none" w:sz="0" w:space="0" w:color="auto"/>
      </w:divBdr>
    </w:div>
    <w:div w:id="268587767">
      <w:bodyDiv w:val="1"/>
      <w:marLeft w:val="0"/>
      <w:marRight w:val="0"/>
      <w:marTop w:val="0"/>
      <w:marBottom w:val="0"/>
      <w:divBdr>
        <w:top w:val="none" w:sz="0" w:space="0" w:color="auto"/>
        <w:left w:val="none" w:sz="0" w:space="0" w:color="auto"/>
        <w:bottom w:val="none" w:sz="0" w:space="0" w:color="auto"/>
        <w:right w:val="none" w:sz="0" w:space="0" w:color="auto"/>
      </w:divBdr>
    </w:div>
    <w:div w:id="385377555">
      <w:bodyDiv w:val="1"/>
      <w:marLeft w:val="0"/>
      <w:marRight w:val="0"/>
      <w:marTop w:val="0"/>
      <w:marBottom w:val="0"/>
      <w:divBdr>
        <w:top w:val="none" w:sz="0" w:space="0" w:color="auto"/>
        <w:left w:val="none" w:sz="0" w:space="0" w:color="auto"/>
        <w:bottom w:val="none" w:sz="0" w:space="0" w:color="auto"/>
        <w:right w:val="none" w:sz="0" w:space="0" w:color="auto"/>
      </w:divBdr>
    </w:div>
    <w:div w:id="492138429">
      <w:bodyDiv w:val="1"/>
      <w:marLeft w:val="0"/>
      <w:marRight w:val="0"/>
      <w:marTop w:val="0"/>
      <w:marBottom w:val="0"/>
      <w:divBdr>
        <w:top w:val="none" w:sz="0" w:space="0" w:color="auto"/>
        <w:left w:val="none" w:sz="0" w:space="0" w:color="auto"/>
        <w:bottom w:val="none" w:sz="0" w:space="0" w:color="auto"/>
        <w:right w:val="none" w:sz="0" w:space="0" w:color="auto"/>
      </w:divBdr>
    </w:div>
    <w:div w:id="563374215">
      <w:bodyDiv w:val="1"/>
      <w:marLeft w:val="0"/>
      <w:marRight w:val="0"/>
      <w:marTop w:val="0"/>
      <w:marBottom w:val="0"/>
      <w:divBdr>
        <w:top w:val="none" w:sz="0" w:space="0" w:color="auto"/>
        <w:left w:val="none" w:sz="0" w:space="0" w:color="auto"/>
        <w:bottom w:val="none" w:sz="0" w:space="0" w:color="auto"/>
        <w:right w:val="none" w:sz="0" w:space="0" w:color="auto"/>
      </w:divBdr>
    </w:div>
    <w:div w:id="748159563">
      <w:bodyDiv w:val="1"/>
      <w:marLeft w:val="0"/>
      <w:marRight w:val="0"/>
      <w:marTop w:val="0"/>
      <w:marBottom w:val="0"/>
      <w:divBdr>
        <w:top w:val="none" w:sz="0" w:space="0" w:color="auto"/>
        <w:left w:val="none" w:sz="0" w:space="0" w:color="auto"/>
        <w:bottom w:val="none" w:sz="0" w:space="0" w:color="auto"/>
        <w:right w:val="none" w:sz="0" w:space="0" w:color="auto"/>
      </w:divBdr>
    </w:div>
    <w:div w:id="832256959">
      <w:bodyDiv w:val="1"/>
      <w:marLeft w:val="0"/>
      <w:marRight w:val="0"/>
      <w:marTop w:val="0"/>
      <w:marBottom w:val="0"/>
      <w:divBdr>
        <w:top w:val="none" w:sz="0" w:space="0" w:color="auto"/>
        <w:left w:val="none" w:sz="0" w:space="0" w:color="auto"/>
        <w:bottom w:val="none" w:sz="0" w:space="0" w:color="auto"/>
        <w:right w:val="none" w:sz="0" w:space="0" w:color="auto"/>
      </w:divBdr>
    </w:div>
    <w:div w:id="871458242">
      <w:bodyDiv w:val="1"/>
      <w:marLeft w:val="0"/>
      <w:marRight w:val="0"/>
      <w:marTop w:val="0"/>
      <w:marBottom w:val="0"/>
      <w:divBdr>
        <w:top w:val="none" w:sz="0" w:space="0" w:color="auto"/>
        <w:left w:val="none" w:sz="0" w:space="0" w:color="auto"/>
        <w:bottom w:val="none" w:sz="0" w:space="0" w:color="auto"/>
        <w:right w:val="none" w:sz="0" w:space="0" w:color="auto"/>
      </w:divBdr>
    </w:div>
    <w:div w:id="892354416">
      <w:bodyDiv w:val="1"/>
      <w:marLeft w:val="0"/>
      <w:marRight w:val="0"/>
      <w:marTop w:val="0"/>
      <w:marBottom w:val="0"/>
      <w:divBdr>
        <w:top w:val="none" w:sz="0" w:space="0" w:color="auto"/>
        <w:left w:val="none" w:sz="0" w:space="0" w:color="auto"/>
        <w:bottom w:val="none" w:sz="0" w:space="0" w:color="auto"/>
        <w:right w:val="none" w:sz="0" w:space="0" w:color="auto"/>
      </w:divBdr>
    </w:div>
    <w:div w:id="944388885">
      <w:bodyDiv w:val="1"/>
      <w:marLeft w:val="0"/>
      <w:marRight w:val="0"/>
      <w:marTop w:val="0"/>
      <w:marBottom w:val="0"/>
      <w:divBdr>
        <w:top w:val="none" w:sz="0" w:space="0" w:color="auto"/>
        <w:left w:val="none" w:sz="0" w:space="0" w:color="auto"/>
        <w:bottom w:val="none" w:sz="0" w:space="0" w:color="auto"/>
        <w:right w:val="none" w:sz="0" w:space="0" w:color="auto"/>
      </w:divBdr>
    </w:div>
    <w:div w:id="1041513402">
      <w:bodyDiv w:val="1"/>
      <w:marLeft w:val="0"/>
      <w:marRight w:val="0"/>
      <w:marTop w:val="0"/>
      <w:marBottom w:val="0"/>
      <w:divBdr>
        <w:top w:val="none" w:sz="0" w:space="0" w:color="auto"/>
        <w:left w:val="none" w:sz="0" w:space="0" w:color="auto"/>
        <w:bottom w:val="none" w:sz="0" w:space="0" w:color="auto"/>
        <w:right w:val="none" w:sz="0" w:space="0" w:color="auto"/>
      </w:divBdr>
    </w:div>
    <w:div w:id="1239485588">
      <w:bodyDiv w:val="1"/>
      <w:marLeft w:val="0"/>
      <w:marRight w:val="0"/>
      <w:marTop w:val="0"/>
      <w:marBottom w:val="0"/>
      <w:divBdr>
        <w:top w:val="none" w:sz="0" w:space="0" w:color="auto"/>
        <w:left w:val="none" w:sz="0" w:space="0" w:color="auto"/>
        <w:bottom w:val="none" w:sz="0" w:space="0" w:color="auto"/>
        <w:right w:val="none" w:sz="0" w:space="0" w:color="auto"/>
      </w:divBdr>
    </w:div>
    <w:div w:id="1243873843">
      <w:bodyDiv w:val="1"/>
      <w:marLeft w:val="0"/>
      <w:marRight w:val="0"/>
      <w:marTop w:val="0"/>
      <w:marBottom w:val="0"/>
      <w:divBdr>
        <w:top w:val="none" w:sz="0" w:space="0" w:color="auto"/>
        <w:left w:val="none" w:sz="0" w:space="0" w:color="auto"/>
        <w:bottom w:val="none" w:sz="0" w:space="0" w:color="auto"/>
        <w:right w:val="none" w:sz="0" w:space="0" w:color="auto"/>
      </w:divBdr>
    </w:div>
    <w:div w:id="1267082465">
      <w:bodyDiv w:val="1"/>
      <w:marLeft w:val="0"/>
      <w:marRight w:val="0"/>
      <w:marTop w:val="0"/>
      <w:marBottom w:val="0"/>
      <w:divBdr>
        <w:top w:val="none" w:sz="0" w:space="0" w:color="auto"/>
        <w:left w:val="none" w:sz="0" w:space="0" w:color="auto"/>
        <w:bottom w:val="none" w:sz="0" w:space="0" w:color="auto"/>
        <w:right w:val="none" w:sz="0" w:space="0" w:color="auto"/>
      </w:divBdr>
    </w:div>
    <w:div w:id="1327636044">
      <w:bodyDiv w:val="1"/>
      <w:marLeft w:val="0"/>
      <w:marRight w:val="0"/>
      <w:marTop w:val="0"/>
      <w:marBottom w:val="0"/>
      <w:divBdr>
        <w:top w:val="none" w:sz="0" w:space="0" w:color="auto"/>
        <w:left w:val="none" w:sz="0" w:space="0" w:color="auto"/>
        <w:bottom w:val="none" w:sz="0" w:space="0" w:color="auto"/>
        <w:right w:val="none" w:sz="0" w:space="0" w:color="auto"/>
      </w:divBdr>
    </w:div>
    <w:div w:id="1480271067">
      <w:bodyDiv w:val="1"/>
      <w:marLeft w:val="0"/>
      <w:marRight w:val="0"/>
      <w:marTop w:val="0"/>
      <w:marBottom w:val="0"/>
      <w:divBdr>
        <w:top w:val="none" w:sz="0" w:space="0" w:color="auto"/>
        <w:left w:val="none" w:sz="0" w:space="0" w:color="auto"/>
        <w:bottom w:val="none" w:sz="0" w:space="0" w:color="auto"/>
        <w:right w:val="none" w:sz="0" w:space="0" w:color="auto"/>
      </w:divBdr>
    </w:div>
    <w:div w:id="1482431194">
      <w:bodyDiv w:val="1"/>
      <w:marLeft w:val="0"/>
      <w:marRight w:val="0"/>
      <w:marTop w:val="0"/>
      <w:marBottom w:val="0"/>
      <w:divBdr>
        <w:top w:val="none" w:sz="0" w:space="0" w:color="auto"/>
        <w:left w:val="none" w:sz="0" w:space="0" w:color="auto"/>
        <w:bottom w:val="none" w:sz="0" w:space="0" w:color="auto"/>
        <w:right w:val="none" w:sz="0" w:space="0" w:color="auto"/>
      </w:divBdr>
    </w:div>
    <w:div w:id="1564023221">
      <w:bodyDiv w:val="1"/>
      <w:marLeft w:val="0"/>
      <w:marRight w:val="0"/>
      <w:marTop w:val="0"/>
      <w:marBottom w:val="0"/>
      <w:divBdr>
        <w:top w:val="none" w:sz="0" w:space="0" w:color="auto"/>
        <w:left w:val="none" w:sz="0" w:space="0" w:color="auto"/>
        <w:bottom w:val="none" w:sz="0" w:space="0" w:color="auto"/>
        <w:right w:val="none" w:sz="0" w:space="0" w:color="auto"/>
      </w:divBdr>
    </w:div>
    <w:div w:id="1676180002">
      <w:bodyDiv w:val="1"/>
      <w:marLeft w:val="0"/>
      <w:marRight w:val="0"/>
      <w:marTop w:val="0"/>
      <w:marBottom w:val="0"/>
      <w:divBdr>
        <w:top w:val="none" w:sz="0" w:space="0" w:color="auto"/>
        <w:left w:val="none" w:sz="0" w:space="0" w:color="auto"/>
        <w:bottom w:val="none" w:sz="0" w:space="0" w:color="auto"/>
        <w:right w:val="none" w:sz="0" w:space="0" w:color="auto"/>
      </w:divBdr>
    </w:div>
    <w:div w:id="1694188742">
      <w:bodyDiv w:val="1"/>
      <w:marLeft w:val="0"/>
      <w:marRight w:val="0"/>
      <w:marTop w:val="0"/>
      <w:marBottom w:val="0"/>
      <w:divBdr>
        <w:top w:val="none" w:sz="0" w:space="0" w:color="auto"/>
        <w:left w:val="none" w:sz="0" w:space="0" w:color="auto"/>
        <w:bottom w:val="none" w:sz="0" w:space="0" w:color="auto"/>
        <w:right w:val="none" w:sz="0" w:space="0" w:color="auto"/>
      </w:divBdr>
    </w:div>
    <w:div w:id="1751585914">
      <w:bodyDiv w:val="1"/>
      <w:marLeft w:val="0"/>
      <w:marRight w:val="0"/>
      <w:marTop w:val="0"/>
      <w:marBottom w:val="0"/>
      <w:divBdr>
        <w:top w:val="none" w:sz="0" w:space="0" w:color="auto"/>
        <w:left w:val="none" w:sz="0" w:space="0" w:color="auto"/>
        <w:bottom w:val="none" w:sz="0" w:space="0" w:color="auto"/>
        <w:right w:val="none" w:sz="0" w:space="0" w:color="auto"/>
      </w:divBdr>
    </w:div>
    <w:div w:id="1785995092">
      <w:bodyDiv w:val="1"/>
      <w:marLeft w:val="0"/>
      <w:marRight w:val="0"/>
      <w:marTop w:val="0"/>
      <w:marBottom w:val="0"/>
      <w:divBdr>
        <w:top w:val="none" w:sz="0" w:space="0" w:color="auto"/>
        <w:left w:val="none" w:sz="0" w:space="0" w:color="auto"/>
        <w:bottom w:val="none" w:sz="0" w:space="0" w:color="auto"/>
        <w:right w:val="none" w:sz="0" w:space="0" w:color="auto"/>
      </w:divBdr>
    </w:div>
    <w:div w:id="1812864233">
      <w:bodyDiv w:val="1"/>
      <w:marLeft w:val="0"/>
      <w:marRight w:val="0"/>
      <w:marTop w:val="0"/>
      <w:marBottom w:val="0"/>
      <w:divBdr>
        <w:top w:val="none" w:sz="0" w:space="0" w:color="auto"/>
        <w:left w:val="none" w:sz="0" w:space="0" w:color="auto"/>
        <w:bottom w:val="none" w:sz="0" w:space="0" w:color="auto"/>
        <w:right w:val="none" w:sz="0" w:space="0" w:color="auto"/>
      </w:divBdr>
    </w:div>
    <w:div w:id="1838957735">
      <w:bodyDiv w:val="1"/>
      <w:marLeft w:val="0"/>
      <w:marRight w:val="0"/>
      <w:marTop w:val="0"/>
      <w:marBottom w:val="0"/>
      <w:divBdr>
        <w:top w:val="none" w:sz="0" w:space="0" w:color="auto"/>
        <w:left w:val="none" w:sz="0" w:space="0" w:color="auto"/>
        <w:bottom w:val="none" w:sz="0" w:space="0" w:color="auto"/>
        <w:right w:val="none" w:sz="0" w:space="0" w:color="auto"/>
      </w:divBdr>
    </w:div>
    <w:div w:id="1889998103">
      <w:bodyDiv w:val="1"/>
      <w:marLeft w:val="0"/>
      <w:marRight w:val="0"/>
      <w:marTop w:val="0"/>
      <w:marBottom w:val="0"/>
      <w:divBdr>
        <w:top w:val="none" w:sz="0" w:space="0" w:color="auto"/>
        <w:left w:val="none" w:sz="0" w:space="0" w:color="auto"/>
        <w:bottom w:val="none" w:sz="0" w:space="0" w:color="auto"/>
        <w:right w:val="none" w:sz="0" w:space="0" w:color="auto"/>
      </w:divBdr>
    </w:div>
    <w:div w:id="1892959327">
      <w:bodyDiv w:val="1"/>
      <w:marLeft w:val="0"/>
      <w:marRight w:val="0"/>
      <w:marTop w:val="0"/>
      <w:marBottom w:val="0"/>
      <w:divBdr>
        <w:top w:val="none" w:sz="0" w:space="0" w:color="auto"/>
        <w:left w:val="none" w:sz="0" w:space="0" w:color="auto"/>
        <w:bottom w:val="none" w:sz="0" w:space="0" w:color="auto"/>
        <w:right w:val="none" w:sz="0" w:space="0" w:color="auto"/>
      </w:divBdr>
    </w:div>
    <w:div w:id="2025861300">
      <w:bodyDiv w:val="1"/>
      <w:marLeft w:val="0"/>
      <w:marRight w:val="0"/>
      <w:marTop w:val="0"/>
      <w:marBottom w:val="0"/>
      <w:divBdr>
        <w:top w:val="none" w:sz="0" w:space="0" w:color="auto"/>
        <w:left w:val="none" w:sz="0" w:space="0" w:color="auto"/>
        <w:bottom w:val="none" w:sz="0" w:space="0" w:color="auto"/>
        <w:right w:val="none" w:sz="0" w:space="0" w:color="auto"/>
      </w:divBdr>
    </w:div>
    <w:div w:id="2063745400">
      <w:bodyDiv w:val="1"/>
      <w:marLeft w:val="0"/>
      <w:marRight w:val="0"/>
      <w:marTop w:val="0"/>
      <w:marBottom w:val="0"/>
      <w:divBdr>
        <w:top w:val="none" w:sz="0" w:space="0" w:color="auto"/>
        <w:left w:val="none" w:sz="0" w:space="0" w:color="auto"/>
        <w:bottom w:val="none" w:sz="0" w:space="0" w:color="auto"/>
        <w:right w:val="none" w:sz="0" w:space="0" w:color="auto"/>
      </w:divBdr>
    </w:div>
    <w:div w:id="2125732306">
      <w:bodyDiv w:val="1"/>
      <w:marLeft w:val="0"/>
      <w:marRight w:val="0"/>
      <w:marTop w:val="0"/>
      <w:marBottom w:val="0"/>
      <w:divBdr>
        <w:top w:val="none" w:sz="0" w:space="0" w:color="auto"/>
        <w:left w:val="none" w:sz="0" w:space="0" w:color="auto"/>
        <w:bottom w:val="none" w:sz="0" w:space="0" w:color="auto"/>
        <w:right w:val="none" w:sz="0" w:space="0" w:color="auto"/>
      </w:divBdr>
    </w:div>
    <w:div w:id="212765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92979-B4B1-4D42-9B7F-F7FE0CAC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744</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ГОРОДСКАЯ ДУМА</vt:lpstr>
    </vt:vector>
  </TitlesOfParts>
  <Company>ADM</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ДУМА</dc:title>
  <dc:creator>Аббасова Наталья Павловна</dc:creator>
  <cp:lastModifiedBy>Катрук Татьяна Олеговна</cp:lastModifiedBy>
  <cp:revision>2</cp:revision>
  <cp:lastPrinted>2025-08-17T22:59:00Z</cp:lastPrinted>
  <dcterms:created xsi:type="dcterms:W3CDTF">2025-08-21T22:21:00Z</dcterms:created>
  <dcterms:modified xsi:type="dcterms:W3CDTF">2025-08-21T22:21:00Z</dcterms:modified>
</cp:coreProperties>
</file>