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5" w:type="dxa"/>
        <w:jc w:val="center"/>
        <w:tblLook w:val="01E0" w:firstRow="1" w:lastRow="1" w:firstColumn="1" w:lastColumn="1" w:noHBand="0" w:noVBand="0"/>
      </w:tblPr>
      <w:tblGrid>
        <w:gridCol w:w="10125"/>
      </w:tblGrid>
      <w:tr w:rsidR="007E1FFC" w:rsidTr="002843C8">
        <w:trPr>
          <w:jc w:val="center"/>
        </w:trPr>
        <w:tc>
          <w:tcPr>
            <w:tcW w:w="10125" w:type="dxa"/>
          </w:tcPr>
          <w:p w:rsidR="007E1FFC" w:rsidRDefault="0083249D" w:rsidP="005C2286">
            <w:pPr>
              <w:jc w:val="center"/>
              <w:rPr>
                <w:lang w:val="en-US"/>
              </w:rPr>
            </w:pPr>
            <w:r>
              <w:rPr>
                <w:noProof/>
              </w:rPr>
              <w:drawing>
                <wp:inline distT="0" distB="0" distL="0" distR="0" wp14:anchorId="6BF9E64A" wp14:editId="6D04951F">
                  <wp:extent cx="1123950" cy="971550"/>
                  <wp:effectExtent l="0" t="0" r="0" b="0"/>
                  <wp:docPr id="1" name="Рисунок 3" descr="Петропавловск-Камчатский-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етропавловск-Камчатский-герб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r>
      <w:tr w:rsidR="007E1FFC" w:rsidTr="002843C8">
        <w:trPr>
          <w:jc w:val="center"/>
        </w:trPr>
        <w:tc>
          <w:tcPr>
            <w:tcW w:w="10125" w:type="dxa"/>
          </w:tcPr>
          <w:p w:rsidR="007E1FFC" w:rsidRDefault="007E1FFC" w:rsidP="005C2286">
            <w:pPr>
              <w:jc w:val="center"/>
              <w:rPr>
                <w:rFonts w:ascii="Bookman Old Style" w:hAnsi="Bookman Old Style"/>
                <w:sz w:val="30"/>
                <w:szCs w:val="30"/>
              </w:rPr>
            </w:pPr>
            <w:r>
              <w:rPr>
                <w:rFonts w:ascii="Bookman Old Style" w:hAnsi="Bookman Old Style"/>
                <w:sz w:val="30"/>
                <w:szCs w:val="30"/>
              </w:rPr>
              <w:t>ГОРОДСКАЯ ДУМА</w:t>
            </w:r>
          </w:p>
        </w:tc>
      </w:tr>
      <w:tr w:rsidR="007E1FFC" w:rsidTr="002843C8">
        <w:trPr>
          <w:jc w:val="center"/>
        </w:trPr>
        <w:tc>
          <w:tcPr>
            <w:tcW w:w="10125" w:type="dxa"/>
          </w:tcPr>
          <w:p w:rsidR="007E1FFC" w:rsidRDefault="007E1FFC" w:rsidP="005C2286">
            <w:pPr>
              <w:jc w:val="center"/>
              <w:rPr>
                <w:rFonts w:ascii="Bookman Old Style" w:hAnsi="Bookman Old Style"/>
                <w:sz w:val="30"/>
                <w:szCs w:val="30"/>
              </w:rPr>
            </w:pPr>
            <w:r>
              <w:rPr>
                <w:rFonts w:ascii="Bookman Old Style" w:hAnsi="Bookman Old Style"/>
                <w:sz w:val="30"/>
                <w:szCs w:val="30"/>
              </w:rPr>
              <w:t>ПЕТРОПАВЛОВСК-КАМЧАТСКОГО ГОРОДСКОГО ОКРУГА</w:t>
            </w:r>
          </w:p>
        </w:tc>
      </w:tr>
      <w:tr w:rsidR="007E1FFC" w:rsidTr="002843C8">
        <w:trPr>
          <w:jc w:val="center"/>
        </w:trPr>
        <w:tc>
          <w:tcPr>
            <w:tcW w:w="10125" w:type="dxa"/>
          </w:tcPr>
          <w:p w:rsidR="007E1FFC" w:rsidRDefault="00DD0204" w:rsidP="005C2286">
            <w:pPr>
              <w:jc w:val="center"/>
              <w:rPr>
                <w:rFonts w:ascii="Bookman Old Style" w:hAnsi="Bookman Old Style"/>
                <w:sz w:val="30"/>
                <w:szCs w:val="30"/>
              </w:rPr>
            </w:pPr>
            <w:r>
              <w:rPr>
                <w:noProof/>
                <w:sz w:val="24"/>
                <w:szCs w:val="24"/>
              </w:rPr>
              <mc:AlternateContent>
                <mc:Choice Requires="wps">
                  <w:drawing>
                    <wp:anchor distT="0" distB="0" distL="114300" distR="114300" simplePos="0" relativeHeight="251662336" behindDoc="0" locked="0" layoutInCell="1" allowOverlap="1" wp14:anchorId="15C864CF" wp14:editId="43D00E53">
                      <wp:simplePos x="0" y="0"/>
                      <wp:positionH relativeFrom="column">
                        <wp:posOffset>-68580</wp:posOffset>
                      </wp:positionH>
                      <wp:positionV relativeFrom="page">
                        <wp:posOffset>116840</wp:posOffset>
                      </wp:positionV>
                      <wp:extent cx="6438900" cy="0"/>
                      <wp:effectExtent l="0" t="19050" r="19050" b="381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FFBF8"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9.2pt" to="501.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" strokeweight="5pt">
                      <v:stroke linestyle="thinThick"/>
                      <w10:wrap anchory="page"/>
                    </v:line>
                  </w:pict>
                </mc:Fallback>
              </mc:AlternateContent>
            </w:r>
          </w:p>
        </w:tc>
      </w:tr>
    </w:tbl>
    <w:p w:rsidR="007E1FFC" w:rsidRPr="00314DD5" w:rsidRDefault="007E1FFC" w:rsidP="007E1FFC">
      <w:pPr>
        <w:jc w:val="center"/>
        <w:rPr>
          <w:b/>
          <w:sz w:val="28"/>
          <w:szCs w:val="28"/>
        </w:rPr>
      </w:pPr>
    </w:p>
    <w:p w:rsidR="007E1FFC" w:rsidRPr="008522A2" w:rsidRDefault="007E1FFC" w:rsidP="007E1FFC">
      <w:pPr>
        <w:jc w:val="center"/>
        <w:rPr>
          <w:b/>
          <w:sz w:val="36"/>
          <w:szCs w:val="36"/>
        </w:rPr>
      </w:pPr>
      <w:r w:rsidRPr="008522A2">
        <w:rPr>
          <w:b/>
          <w:sz w:val="36"/>
          <w:szCs w:val="36"/>
        </w:rPr>
        <w:t>РЕШЕНИЕ</w:t>
      </w:r>
    </w:p>
    <w:p w:rsidR="007E1FFC" w:rsidRPr="00314DD5" w:rsidRDefault="007E1FFC" w:rsidP="007E1FFC">
      <w:pPr>
        <w:rPr>
          <w:sz w:val="28"/>
          <w:szCs w:val="28"/>
        </w:rPr>
      </w:pPr>
    </w:p>
    <w:tbl>
      <w:tblPr>
        <w:tblW w:w="0" w:type="auto"/>
        <w:tblLook w:val="01E0" w:firstRow="1" w:lastRow="1" w:firstColumn="1" w:lastColumn="1" w:noHBand="0" w:noVBand="0"/>
      </w:tblPr>
      <w:tblGrid>
        <w:gridCol w:w="3168"/>
      </w:tblGrid>
      <w:tr w:rsidR="007E1FFC" w:rsidRPr="00736350" w:rsidTr="005C2286">
        <w:trPr>
          <w:trHeight w:val="328"/>
        </w:trPr>
        <w:tc>
          <w:tcPr>
            <w:tcW w:w="3168" w:type="dxa"/>
            <w:tcBorders>
              <w:top w:val="nil"/>
              <w:left w:val="nil"/>
              <w:bottom w:val="single" w:sz="4" w:space="0" w:color="auto"/>
              <w:right w:val="nil"/>
            </w:tcBorders>
          </w:tcPr>
          <w:p w:rsidR="007E1FFC" w:rsidRPr="00B15B90" w:rsidRDefault="007E1FFC" w:rsidP="00C44B4C">
            <w:pPr>
              <w:pStyle w:val="a3"/>
              <w:jc w:val="center"/>
              <w:rPr>
                <w:szCs w:val="24"/>
              </w:rPr>
            </w:pPr>
            <w:r>
              <w:rPr>
                <w:szCs w:val="24"/>
              </w:rPr>
              <w:t>о</w:t>
            </w:r>
            <w:r w:rsidRPr="00B15B90">
              <w:rPr>
                <w:szCs w:val="24"/>
              </w:rPr>
              <w:t>т</w:t>
            </w:r>
            <w:r>
              <w:rPr>
                <w:szCs w:val="24"/>
              </w:rPr>
              <w:t xml:space="preserve"> </w:t>
            </w:r>
            <w:r w:rsidR="0083249D">
              <w:rPr>
                <w:szCs w:val="24"/>
              </w:rPr>
              <w:t>2</w:t>
            </w:r>
            <w:r w:rsidR="00316A82">
              <w:rPr>
                <w:szCs w:val="24"/>
              </w:rPr>
              <w:t>7</w:t>
            </w:r>
            <w:r w:rsidR="00314DD5">
              <w:rPr>
                <w:szCs w:val="24"/>
              </w:rPr>
              <w:t>.</w:t>
            </w:r>
            <w:r w:rsidR="003F0F67">
              <w:rPr>
                <w:szCs w:val="24"/>
              </w:rPr>
              <w:t>1</w:t>
            </w:r>
            <w:r w:rsidR="00316A82">
              <w:rPr>
                <w:szCs w:val="24"/>
              </w:rPr>
              <w:t>1</w:t>
            </w:r>
            <w:r w:rsidR="00314DD5">
              <w:rPr>
                <w:szCs w:val="24"/>
              </w:rPr>
              <w:t>.201</w:t>
            </w:r>
            <w:r w:rsidR="0083249D">
              <w:rPr>
                <w:szCs w:val="24"/>
              </w:rPr>
              <w:t>5</w:t>
            </w:r>
            <w:r w:rsidR="00314DD5">
              <w:rPr>
                <w:szCs w:val="24"/>
              </w:rPr>
              <w:t xml:space="preserve"> </w:t>
            </w:r>
            <w:r w:rsidRPr="00B15B90">
              <w:rPr>
                <w:szCs w:val="24"/>
              </w:rPr>
              <w:t>№</w:t>
            </w:r>
            <w:r w:rsidR="00551963">
              <w:rPr>
                <w:szCs w:val="24"/>
              </w:rPr>
              <w:t xml:space="preserve"> </w:t>
            </w:r>
            <w:r w:rsidR="0083249D" w:rsidRPr="00C44B4C">
              <w:rPr>
                <w:szCs w:val="24"/>
              </w:rPr>
              <w:t>86</w:t>
            </w:r>
            <w:r w:rsidR="00C44B4C" w:rsidRPr="00C44B4C">
              <w:rPr>
                <w:szCs w:val="24"/>
              </w:rPr>
              <w:t>3</w:t>
            </w:r>
            <w:r w:rsidR="00551963" w:rsidRPr="00C44B4C">
              <w:rPr>
                <w:szCs w:val="24"/>
              </w:rPr>
              <w:t>-р</w:t>
            </w:r>
          </w:p>
        </w:tc>
      </w:tr>
      <w:tr w:rsidR="007E1FFC" w:rsidRPr="00736350" w:rsidTr="005C2286">
        <w:trPr>
          <w:trHeight w:val="328"/>
        </w:trPr>
        <w:tc>
          <w:tcPr>
            <w:tcW w:w="3168" w:type="dxa"/>
            <w:tcBorders>
              <w:top w:val="single" w:sz="4" w:space="0" w:color="auto"/>
              <w:left w:val="nil"/>
              <w:bottom w:val="single" w:sz="4" w:space="0" w:color="auto"/>
              <w:right w:val="nil"/>
            </w:tcBorders>
          </w:tcPr>
          <w:p w:rsidR="007E1FFC" w:rsidRPr="00B15B90" w:rsidRDefault="0083249D" w:rsidP="00316A82">
            <w:pPr>
              <w:pStyle w:val="a3"/>
              <w:jc w:val="center"/>
              <w:rPr>
                <w:szCs w:val="24"/>
              </w:rPr>
            </w:pPr>
            <w:r>
              <w:rPr>
                <w:szCs w:val="24"/>
              </w:rPr>
              <w:t>39</w:t>
            </w:r>
            <w:r w:rsidR="00314DD5">
              <w:rPr>
                <w:szCs w:val="24"/>
              </w:rPr>
              <w:t>-я</w:t>
            </w:r>
            <w:r w:rsidR="00E0179B">
              <w:rPr>
                <w:szCs w:val="24"/>
              </w:rPr>
              <w:t xml:space="preserve"> </w:t>
            </w:r>
            <w:r w:rsidR="00316A82">
              <w:rPr>
                <w:szCs w:val="24"/>
              </w:rPr>
              <w:t xml:space="preserve">(внеочередная) </w:t>
            </w:r>
            <w:r w:rsidR="007E1FFC" w:rsidRPr="00B15B90">
              <w:rPr>
                <w:szCs w:val="24"/>
              </w:rPr>
              <w:t>сессия</w:t>
            </w:r>
          </w:p>
        </w:tc>
      </w:tr>
      <w:tr w:rsidR="007E1FFC" w:rsidTr="005C2286">
        <w:trPr>
          <w:trHeight w:val="268"/>
        </w:trPr>
        <w:tc>
          <w:tcPr>
            <w:tcW w:w="3168" w:type="dxa"/>
            <w:tcBorders>
              <w:top w:val="single" w:sz="4" w:space="0" w:color="auto"/>
              <w:left w:val="nil"/>
              <w:bottom w:val="nil"/>
              <w:right w:val="nil"/>
            </w:tcBorders>
          </w:tcPr>
          <w:p w:rsidR="007E1FFC" w:rsidRPr="00F72C58" w:rsidRDefault="007E1FFC" w:rsidP="005C2286">
            <w:pPr>
              <w:pStyle w:val="a3"/>
              <w:jc w:val="center"/>
              <w:rPr>
                <w:sz w:val="22"/>
              </w:rPr>
            </w:pPr>
            <w:r w:rsidRPr="00F72C58">
              <w:rPr>
                <w:sz w:val="22"/>
                <w:szCs w:val="22"/>
              </w:rPr>
              <w:t>г.Петропавловск-Камчатский</w:t>
            </w:r>
          </w:p>
        </w:tc>
      </w:tr>
    </w:tbl>
    <w:p w:rsidR="007E6FCB" w:rsidRPr="00FD297F" w:rsidRDefault="007E6FCB" w:rsidP="007E6FCB">
      <w:pPr>
        <w:rPr>
          <w:sz w:val="28"/>
          <w:szCs w:val="28"/>
        </w:rPr>
      </w:pPr>
    </w:p>
    <w:tbl>
      <w:tblPr>
        <w:tblW w:w="0" w:type="auto"/>
        <w:tblLook w:val="01E0" w:firstRow="1" w:lastRow="1" w:firstColumn="1" w:lastColumn="1" w:noHBand="0" w:noVBand="0"/>
      </w:tblPr>
      <w:tblGrid>
        <w:gridCol w:w="4786"/>
      </w:tblGrid>
      <w:tr w:rsidR="007E6FCB" w:rsidTr="002843C8">
        <w:trPr>
          <w:trHeight w:val="460"/>
        </w:trPr>
        <w:tc>
          <w:tcPr>
            <w:tcW w:w="4786" w:type="dxa"/>
          </w:tcPr>
          <w:p w:rsidR="007E6FCB" w:rsidRPr="00D75EE0" w:rsidRDefault="00D75EE0" w:rsidP="00D75EE0">
            <w:pPr>
              <w:jc w:val="both"/>
              <w:rPr>
                <w:sz w:val="28"/>
                <w:szCs w:val="28"/>
              </w:rPr>
            </w:pPr>
            <w:r w:rsidRPr="00D75EE0">
              <w:rPr>
                <w:sz w:val="28"/>
                <w:szCs w:val="28"/>
              </w:rPr>
              <w:t xml:space="preserve">О принятии решения о налоге на имущество физических лиц на территории Петропавловск-Камчатского городского округа </w:t>
            </w:r>
          </w:p>
        </w:tc>
      </w:tr>
    </w:tbl>
    <w:p w:rsidR="00F25A70" w:rsidRDefault="00F25A70" w:rsidP="003F0F67">
      <w:pPr>
        <w:autoSpaceDE w:val="0"/>
        <w:autoSpaceDN w:val="0"/>
        <w:adjustRightInd w:val="0"/>
        <w:ind w:firstLine="709"/>
        <w:jc w:val="both"/>
        <w:rPr>
          <w:sz w:val="28"/>
          <w:szCs w:val="28"/>
        </w:rPr>
      </w:pPr>
    </w:p>
    <w:p w:rsidR="00D75EE0" w:rsidRPr="00D75EE0" w:rsidRDefault="00D75EE0" w:rsidP="00D75EE0">
      <w:pPr>
        <w:widowControl w:val="0"/>
        <w:autoSpaceDE w:val="0"/>
        <w:autoSpaceDN w:val="0"/>
        <w:adjustRightInd w:val="0"/>
        <w:ind w:firstLine="709"/>
        <w:jc w:val="both"/>
        <w:rPr>
          <w:sz w:val="28"/>
          <w:szCs w:val="28"/>
        </w:rPr>
      </w:pPr>
      <w:r w:rsidRPr="00D75EE0">
        <w:rPr>
          <w:sz w:val="28"/>
          <w:szCs w:val="28"/>
        </w:rPr>
        <w:t xml:space="preserve">Рассмотрев проект решения о налоге на имущество физических лиц             </w:t>
      </w:r>
      <w:r w:rsidR="00E607F0">
        <w:rPr>
          <w:sz w:val="28"/>
          <w:szCs w:val="28"/>
        </w:rPr>
        <w:t xml:space="preserve">              </w:t>
      </w:r>
      <w:r w:rsidRPr="00D75EE0">
        <w:rPr>
          <w:sz w:val="28"/>
          <w:szCs w:val="28"/>
        </w:rPr>
        <w:t xml:space="preserve">      на территории Петропавловск-Камчатского городского округа, </w:t>
      </w:r>
      <w:r w:rsidRPr="00D75EE0">
        <w:rPr>
          <w:bCs/>
          <w:sz w:val="28"/>
          <w:szCs w:val="28"/>
        </w:rPr>
        <w:t>внесенный Главой администрации Петропавловск-Камчатского городского округа Зайцевым Д.В.,</w:t>
      </w:r>
      <w:r w:rsidRPr="00D75EE0">
        <w:rPr>
          <w:sz w:val="28"/>
          <w:szCs w:val="28"/>
        </w:rPr>
        <w:t xml:space="preserve">                   в соответствии с главой 32 Налогового кодекса Российской Федерации, Законом Камчатского края от 12.10.2015 № 671 «Об установлении единой даты начала применения на территории Камчатского края порядка определения налоговой базы по налогу на имущество физических лиц исходя из кадастровой стоимости объектов налогообложения», статьей 28 Устава Петропавловск-Камчатского городского округа, Городская Дума Петропавловск-Камчатского городского округа </w:t>
      </w:r>
    </w:p>
    <w:p w:rsidR="007E6FCB" w:rsidRDefault="007E6FCB" w:rsidP="007E6FCB">
      <w:pPr>
        <w:rPr>
          <w:sz w:val="28"/>
          <w:szCs w:val="28"/>
        </w:rPr>
      </w:pPr>
    </w:p>
    <w:p w:rsidR="007E6FCB" w:rsidRPr="000C06E3" w:rsidRDefault="007E6FCB" w:rsidP="007E6FCB">
      <w:pPr>
        <w:rPr>
          <w:b/>
          <w:sz w:val="28"/>
          <w:szCs w:val="28"/>
        </w:rPr>
      </w:pPr>
      <w:r w:rsidRPr="000C06E3">
        <w:rPr>
          <w:b/>
          <w:sz w:val="28"/>
          <w:szCs w:val="28"/>
        </w:rPr>
        <w:t>РЕШИЛА:</w:t>
      </w:r>
    </w:p>
    <w:p w:rsidR="007E6FCB" w:rsidRDefault="007E6FCB" w:rsidP="007E6FCB">
      <w:pPr>
        <w:rPr>
          <w:sz w:val="28"/>
          <w:szCs w:val="28"/>
        </w:rPr>
      </w:pPr>
    </w:p>
    <w:p w:rsidR="004246D8" w:rsidRDefault="007E6FCB" w:rsidP="003F0F67">
      <w:pPr>
        <w:autoSpaceDE w:val="0"/>
        <w:autoSpaceDN w:val="0"/>
        <w:adjustRightInd w:val="0"/>
        <w:ind w:firstLine="709"/>
        <w:jc w:val="both"/>
        <w:rPr>
          <w:sz w:val="28"/>
          <w:szCs w:val="28"/>
        </w:rPr>
      </w:pPr>
      <w:r w:rsidRPr="00316A82">
        <w:rPr>
          <w:sz w:val="28"/>
          <w:szCs w:val="28"/>
        </w:rPr>
        <w:t xml:space="preserve">1. </w:t>
      </w:r>
      <w:r w:rsidR="004246D8" w:rsidRPr="00D75EE0">
        <w:rPr>
          <w:sz w:val="28"/>
          <w:szCs w:val="28"/>
        </w:rPr>
        <w:t>Принять Решение о налоге на имущество физических лиц на территории Петропавловск-Камчатского городского округа.</w:t>
      </w:r>
    </w:p>
    <w:p w:rsidR="00D75EE0" w:rsidRPr="00D75EE0" w:rsidRDefault="003F0F67" w:rsidP="001F5D07">
      <w:pPr>
        <w:ind w:firstLine="709"/>
        <w:jc w:val="both"/>
        <w:rPr>
          <w:sz w:val="28"/>
          <w:szCs w:val="28"/>
        </w:rPr>
      </w:pPr>
      <w:r w:rsidRPr="00D75EE0">
        <w:rPr>
          <w:sz w:val="28"/>
          <w:szCs w:val="28"/>
        </w:rPr>
        <w:t xml:space="preserve">2. </w:t>
      </w:r>
      <w:r w:rsidR="004246D8" w:rsidRPr="00FA1B15">
        <w:rPr>
          <w:bCs/>
          <w:sz w:val="28"/>
          <w:szCs w:val="28"/>
        </w:rPr>
        <w:t>Направить принятое Решение Главе Петропавловск-Камчатского городского округа для подписания и обнародования</w:t>
      </w:r>
      <w:r w:rsidR="00973EFB">
        <w:rPr>
          <w:bCs/>
          <w:sz w:val="28"/>
          <w:szCs w:val="28"/>
        </w:rPr>
        <w:t>.</w:t>
      </w:r>
    </w:p>
    <w:p w:rsidR="007C0365" w:rsidRDefault="007C0365" w:rsidP="006936DA">
      <w:pPr>
        <w:jc w:val="both"/>
        <w:rPr>
          <w:sz w:val="28"/>
          <w:szCs w:val="28"/>
        </w:rPr>
      </w:pPr>
    </w:p>
    <w:p w:rsidR="00D75EE0" w:rsidRPr="00497E64" w:rsidRDefault="00D75EE0" w:rsidP="006936DA">
      <w:pPr>
        <w:jc w:val="both"/>
        <w:rPr>
          <w:sz w:val="28"/>
          <w:szCs w:val="28"/>
        </w:rPr>
      </w:pPr>
    </w:p>
    <w:tbl>
      <w:tblPr>
        <w:tblW w:w="10314" w:type="dxa"/>
        <w:tblLook w:val="01E0" w:firstRow="1" w:lastRow="1" w:firstColumn="1" w:lastColumn="1" w:noHBand="0" w:noVBand="0"/>
      </w:tblPr>
      <w:tblGrid>
        <w:gridCol w:w="4786"/>
        <w:gridCol w:w="2410"/>
        <w:gridCol w:w="3118"/>
      </w:tblGrid>
      <w:tr w:rsidR="00823AC3" w:rsidRPr="00FA1B15" w:rsidTr="00F34F62">
        <w:trPr>
          <w:trHeight w:val="857"/>
        </w:trPr>
        <w:tc>
          <w:tcPr>
            <w:tcW w:w="4786" w:type="dxa"/>
          </w:tcPr>
          <w:p w:rsidR="00823AC3" w:rsidRPr="00FA1B15" w:rsidRDefault="00E036C2" w:rsidP="00E036C2">
            <w:pPr>
              <w:jc w:val="both"/>
              <w:rPr>
                <w:sz w:val="28"/>
                <w:szCs w:val="28"/>
              </w:rPr>
            </w:pPr>
            <w:r w:rsidRPr="00FA1B15">
              <w:rPr>
                <w:bCs/>
                <w:sz w:val="28"/>
                <w:szCs w:val="28"/>
              </w:rPr>
              <w:t>Глав</w:t>
            </w:r>
            <w:r>
              <w:rPr>
                <w:bCs/>
                <w:sz w:val="28"/>
                <w:szCs w:val="28"/>
              </w:rPr>
              <w:t>а</w:t>
            </w:r>
            <w:r w:rsidRPr="00FA1B15">
              <w:rPr>
                <w:bCs/>
                <w:sz w:val="28"/>
                <w:szCs w:val="28"/>
              </w:rPr>
              <w:t xml:space="preserve"> Петропавловск-Камчатского городского округа</w:t>
            </w:r>
            <w:r>
              <w:rPr>
                <w:bCs/>
                <w:sz w:val="28"/>
                <w:szCs w:val="28"/>
              </w:rPr>
              <w:t>, исполняющий полномочия</w:t>
            </w:r>
            <w:r>
              <w:rPr>
                <w:sz w:val="28"/>
                <w:szCs w:val="28"/>
              </w:rPr>
              <w:t xml:space="preserve"> </w:t>
            </w:r>
            <w:r w:rsidR="00823AC3" w:rsidRPr="00FA1B15">
              <w:rPr>
                <w:sz w:val="28"/>
                <w:szCs w:val="28"/>
              </w:rPr>
              <w:t>председателя Городской Думы</w:t>
            </w:r>
            <w:r w:rsidR="001F5D07" w:rsidRPr="00FA1B15">
              <w:rPr>
                <w:sz w:val="28"/>
                <w:szCs w:val="28"/>
              </w:rPr>
              <w:t xml:space="preserve"> </w:t>
            </w:r>
          </w:p>
        </w:tc>
        <w:tc>
          <w:tcPr>
            <w:tcW w:w="2410" w:type="dxa"/>
          </w:tcPr>
          <w:p w:rsidR="00823AC3" w:rsidRPr="00FA1B15" w:rsidRDefault="00823AC3" w:rsidP="001D55E9">
            <w:pPr>
              <w:jc w:val="center"/>
              <w:rPr>
                <w:sz w:val="28"/>
                <w:szCs w:val="28"/>
              </w:rPr>
            </w:pPr>
          </w:p>
          <w:p w:rsidR="00823AC3" w:rsidRPr="00FA1B15" w:rsidRDefault="00823AC3" w:rsidP="001D55E9">
            <w:pPr>
              <w:jc w:val="center"/>
              <w:rPr>
                <w:sz w:val="28"/>
                <w:szCs w:val="28"/>
              </w:rPr>
            </w:pPr>
          </w:p>
          <w:p w:rsidR="00823AC3" w:rsidRPr="00FA1B15" w:rsidRDefault="00823AC3" w:rsidP="001D55E9">
            <w:pPr>
              <w:jc w:val="center"/>
              <w:rPr>
                <w:sz w:val="28"/>
                <w:szCs w:val="28"/>
              </w:rPr>
            </w:pPr>
          </w:p>
        </w:tc>
        <w:tc>
          <w:tcPr>
            <w:tcW w:w="3118" w:type="dxa"/>
          </w:tcPr>
          <w:p w:rsidR="00823AC3" w:rsidRPr="00FA1B15" w:rsidRDefault="00823AC3" w:rsidP="001D55E9">
            <w:pPr>
              <w:jc w:val="right"/>
              <w:rPr>
                <w:sz w:val="28"/>
                <w:szCs w:val="28"/>
              </w:rPr>
            </w:pPr>
          </w:p>
          <w:p w:rsidR="00823AC3" w:rsidRPr="00FA1B15" w:rsidRDefault="00823AC3" w:rsidP="001D55E9">
            <w:pPr>
              <w:jc w:val="right"/>
              <w:rPr>
                <w:sz w:val="28"/>
                <w:szCs w:val="28"/>
              </w:rPr>
            </w:pPr>
          </w:p>
          <w:p w:rsidR="00E036C2" w:rsidRDefault="00E036C2" w:rsidP="001D55E9">
            <w:pPr>
              <w:jc w:val="right"/>
              <w:rPr>
                <w:sz w:val="28"/>
                <w:szCs w:val="28"/>
              </w:rPr>
            </w:pPr>
          </w:p>
          <w:p w:rsidR="00823AC3" w:rsidRPr="00FA1B15" w:rsidRDefault="00316A82" w:rsidP="0075737D">
            <w:pPr>
              <w:ind w:right="-108"/>
              <w:jc w:val="right"/>
              <w:rPr>
                <w:sz w:val="28"/>
                <w:szCs w:val="28"/>
              </w:rPr>
            </w:pPr>
            <w:r>
              <w:rPr>
                <w:sz w:val="28"/>
                <w:szCs w:val="28"/>
              </w:rPr>
              <w:t xml:space="preserve"> </w:t>
            </w:r>
            <w:r w:rsidR="00F31601">
              <w:rPr>
                <w:sz w:val="28"/>
                <w:szCs w:val="28"/>
              </w:rPr>
              <w:t>К.Г. Слыщенко</w:t>
            </w:r>
          </w:p>
        </w:tc>
      </w:tr>
    </w:tbl>
    <w:p w:rsidR="00F34F62" w:rsidRDefault="00F34F62" w:rsidP="007E6FCB">
      <w:pPr>
        <w:rPr>
          <w:szCs w:val="28"/>
        </w:rPr>
      </w:pPr>
    </w:p>
    <w:p w:rsidR="002843C8" w:rsidRDefault="002843C8" w:rsidP="007E6FCB">
      <w:pPr>
        <w:rPr>
          <w:szCs w:val="28"/>
        </w:rPr>
      </w:pPr>
    </w:p>
    <w:p w:rsidR="002843C8" w:rsidRDefault="002843C8" w:rsidP="007E6FCB">
      <w:pPr>
        <w:rPr>
          <w:szCs w:val="28"/>
        </w:rPr>
      </w:pPr>
    </w:p>
    <w:p w:rsidR="002843C8" w:rsidRDefault="002843C8" w:rsidP="007E6FCB">
      <w:pPr>
        <w:rPr>
          <w:szCs w:val="28"/>
        </w:rPr>
      </w:pPr>
    </w:p>
    <w:p w:rsidR="00F3739F" w:rsidRDefault="00F3739F" w:rsidP="007E6FCB">
      <w:pPr>
        <w:rPr>
          <w:szCs w:val="28"/>
        </w:rPr>
      </w:pPr>
    </w:p>
    <w:p w:rsidR="00F3739F" w:rsidRDefault="00F3739F" w:rsidP="007E6FCB">
      <w:pPr>
        <w:rPr>
          <w:szCs w:val="28"/>
        </w:rPr>
      </w:pPr>
    </w:p>
    <w:p w:rsidR="00F3739F" w:rsidRDefault="00F3739F" w:rsidP="007E6FCB">
      <w:pPr>
        <w:rPr>
          <w:szCs w:val="28"/>
        </w:rPr>
      </w:pPr>
    </w:p>
    <w:p w:rsidR="00F3739F" w:rsidRPr="00C80BAC" w:rsidRDefault="00F3739F" w:rsidP="007E6FCB">
      <w:pPr>
        <w:rPr>
          <w:szCs w:val="28"/>
        </w:rPr>
      </w:pPr>
    </w:p>
    <w:tbl>
      <w:tblPr>
        <w:tblpPr w:leftFromText="181" w:rightFromText="181" w:vertAnchor="text" w:horzAnchor="margin" w:tblpXSpec="center" w:tblpY="1"/>
        <w:tblW w:w="0" w:type="auto"/>
        <w:tblLook w:val="01E0" w:firstRow="1" w:lastRow="1" w:firstColumn="1" w:lastColumn="1" w:noHBand="0" w:noVBand="0"/>
      </w:tblPr>
      <w:tblGrid>
        <w:gridCol w:w="10116"/>
      </w:tblGrid>
      <w:tr w:rsidR="007E6FCB" w:rsidRPr="00F72C58" w:rsidTr="0075737D">
        <w:tc>
          <w:tcPr>
            <w:tcW w:w="10116" w:type="dxa"/>
          </w:tcPr>
          <w:p w:rsidR="007E6FCB" w:rsidRPr="00F72C58" w:rsidRDefault="0083249D" w:rsidP="00C31A0D">
            <w:pPr>
              <w:jc w:val="center"/>
              <w:rPr>
                <w:rFonts w:ascii="Bookman Old Style" w:hAnsi="Bookman Old Style"/>
                <w:sz w:val="30"/>
                <w:szCs w:val="30"/>
              </w:rPr>
            </w:pPr>
            <w:r>
              <w:rPr>
                <w:rFonts w:eastAsia="Calibri"/>
                <w:noProof/>
                <w:szCs w:val="28"/>
              </w:rPr>
              <w:lastRenderedPageBreak/>
              <w:drawing>
                <wp:inline distT="0" distB="0" distL="0" distR="0">
                  <wp:extent cx="1019175" cy="981075"/>
                  <wp:effectExtent l="0" t="0" r="9525" b="9525"/>
                  <wp:docPr id="5" name="Рисунок 5" descr="Петропавловск-Камчатский-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етропавловск-Камчатский-герб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981075"/>
                          </a:xfrm>
                          <a:prstGeom prst="rect">
                            <a:avLst/>
                          </a:prstGeom>
                          <a:noFill/>
                          <a:ln>
                            <a:noFill/>
                          </a:ln>
                        </pic:spPr>
                      </pic:pic>
                    </a:graphicData>
                  </a:graphic>
                </wp:inline>
              </w:drawing>
            </w:r>
          </w:p>
        </w:tc>
      </w:tr>
      <w:tr w:rsidR="007E6FCB" w:rsidRPr="00F72C58" w:rsidTr="0075737D">
        <w:tc>
          <w:tcPr>
            <w:tcW w:w="10116" w:type="dxa"/>
          </w:tcPr>
          <w:p w:rsidR="007E6FCB" w:rsidRPr="00F72C58" w:rsidRDefault="007E6FCB" w:rsidP="00C31A0D">
            <w:pPr>
              <w:jc w:val="center"/>
              <w:rPr>
                <w:rFonts w:ascii="Bookman Old Style" w:hAnsi="Bookman Old Style"/>
                <w:sz w:val="30"/>
                <w:szCs w:val="30"/>
              </w:rPr>
            </w:pPr>
            <w:r w:rsidRPr="00F72C58">
              <w:rPr>
                <w:rFonts w:ascii="Bookman Old Style" w:hAnsi="Bookman Old Style"/>
                <w:sz w:val="30"/>
                <w:szCs w:val="30"/>
              </w:rPr>
              <w:t>ГОРОДСКАЯ ДУМА</w:t>
            </w:r>
          </w:p>
        </w:tc>
      </w:tr>
      <w:tr w:rsidR="007E6FCB" w:rsidRPr="00F72C58" w:rsidTr="0075737D">
        <w:tc>
          <w:tcPr>
            <w:tcW w:w="10116" w:type="dxa"/>
          </w:tcPr>
          <w:p w:rsidR="007E6FCB" w:rsidRPr="00F72C58" w:rsidRDefault="007E6FCB" w:rsidP="00C31A0D">
            <w:pPr>
              <w:jc w:val="center"/>
              <w:rPr>
                <w:rFonts w:ascii="Bookman Old Style" w:hAnsi="Bookman Old Style"/>
                <w:sz w:val="30"/>
                <w:szCs w:val="30"/>
              </w:rPr>
            </w:pPr>
            <w:r w:rsidRPr="00F72C58">
              <w:rPr>
                <w:rFonts w:ascii="Bookman Old Style" w:hAnsi="Bookman Old Style"/>
                <w:sz w:val="30"/>
                <w:szCs w:val="30"/>
              </w:rPr>
              <w:t>ПЕТРОПАВЛОВСК-КАМЧАТСКОГО ГОРОДСКОГО ОКРУГА</w:t>
            </w:r>
          </w:p>
        </w:tc>
      </w:tr>
      <w:tr w:rsidR="007E6FCB" w:rsidRPr="00F72C58" w:rsidTr="0075737D">
        <w:tc>
          <w:tcPr>
            <w:tcW w:w="10116" w:type="dxa"/>
          </w:tcPr>
          <w:p w:rsidR="007E6FCB" w:rsidRPr="00F72C58" w:rsidRDefault="00DD0204" w:rsidP="00C31A0D">
            <w:pPr>
              <w:jc w:val="center"/>
              <w:rPr>
                <w:rFonts w:ascii="Bookman Old Style" w:hAnsi="Bookman Old Style"/>
                <w:sz w:val="30"/>
                <w:szCs w:val="30"/>
              </w:rPr>
            </w:pPr>
            <w:r>
              <w:rPr>
                <w:rFonts w:ascii="Bookman Old Style" w:hAnsi="Bookman Old Style"/>
                <w:noProof/>
                <w:szCs w:val="28"/>
              </w:rPr>
              <mc:AlternateContent>
                <mc:Choice Requires="wps">
                  <w:drawing>
                    <wp:anchor distT="0" distB="0" distL="114300" distR="114300" simplePos="0" relativeHeight="251657216" behindDoc="0" locked="0" layoutInCell="1" allowOverlap="1" wp14:anchorId="5FE90F66" wp14:editId="0B00A628">
                      <wp:simplePos x="0" y="0"/>
                      <wp:positionH relativeFrom="column">
                        <wp:posOffset>-69850</wp:posOffset>
                      </wp:positionH>
                      <wp:positionV relativeFrom="page">
                        <wp:posOffset>116840</wp:posOffset>
                      </wp:positionV>
                      <wp:extent cx="6411595" cy="0"/>
                      <wp:effectExtent l="34925" t="40640" r="40005" b="3556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0"/>
                              </a:xfrm>
                              <a:prstGeom prst="line">
                                <a:avLst/>
                              </a:prstGeom>
                              <a:noFill/>
                              <a:ln w="635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F49C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9.2pt" to="499.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" strokeweight="5pt">
                      <v:stroke linestyle="thinThick"/>
                      <w10:wrap anchory="page"/>
                    </v:line>
                  </w:pict>
                </mc:Fallback>
              </mc:AlternateContent>
            </w:r>
          </w:p>
        </w:tc>
      </w:tr>
    </w:tbl>
    <w:p w:rsidR="007E6FCB" w:rsidRPr="009D518B" w:rsidRDefault="007E6FCB" w:rsidP="009D518B">
      <w:pPr>
        <w:rPr>
          <w:sz w:val="28"/>
          <w:szCs w:val="28"/>
        </w:rPr>
      </w:pPr>
    </w:p>
    <w:p w:rsidR="007E6FCB" w:rsidRPr="0075737D" w:rsidRDefault="007E6FCB" w:rsidP="007E6FCB">
      <w:pPr>
        <w:jc w:val="center"/>
        <w:rPr>
          <w:b/>
          <w:sz w:val="36"/>
          <w:szCs w:val="36"/>
        </w:rPr>
      </w:pPr>
      <w:r w:rsidRPr="0075737D">
        <w:rPr>
          <w:b/>
          <w:sz w:val="36"/>
          <w:szCs w:val="36"/>
        </w:rPr>
        <w:t>РЕШЕНИЕ</w:t>
      </w:r>
    </w:p>
    <w:p w:rsidR="007E6FCB" w:rsidRPr="009D518B" w:rsidRDefault="007E6FCB" w:rsidP="009D518B">
      <w:pPr>
        <w:rPr>
          <w:b/>
          <w:sz w:val="28"/>
          <w:szCs w:val="28"/>
        </w:rPr>
      </w:pPr>
    </w:p>
    <w:p w:rsidR="007E6FCB" w:rsidRPr="00A053F4" w:rsidRDefault="00621ECD" w:rsidP="007E6FCB">
      <w:pPr>
        <w:jc w:val="center"/>
        <w:rPr>
          <w:sz w:val="28"/>
          <w:szCs w:val="28"/>
        </w:rPr>
      </w:pPr>
      <w:r>
        <w:rPr>
          <w:sz w:val="28"/>
          <w:szCs w:val="28"/>
        </w:rPr>
        <w:t xml:space="preserve">от </w:t>
      </w:r>
      <w:r w:rsidR="0083249D">
        <w:rPr>
          <w:sz w:val="28"/>
          <w:szCs w:val="28"/>
        </w:rPr>
        <w:t>27</w:t>
      </w:r>
      <w:r w:rsidR="00CB69BC">
        <w:rPr>
          <w:sz w:val="28"/>
          <w:szCs w:val="28"/>
        </w:rPr>
        <w:t>.</w:t>
      </w:r>
      <w:r w:rsidR="003F0F67">
        <w:rPr>
          <w:sz w:val="28"/>
          <w:szCs w:val="28"/>
        </w:rPr>
        <w:t>1</w:t>
      </w:r>
      <w:r w:rsidR="00316A82">
        <w:rPr>
          <w:sz w:val="28"/>
          <w:szCs w:val="28"/>
        </w:rPr>
        <w:t>1</w:t>
      </w:r>
      <w:r w:rsidR="00E0179B">
        <w:rPr>
          <w:sz w:val="28"/>
          <w:szCs w:val="28"/>
        </w:rPr>
        <w:t>.201</w:t>
      </w:r>
      <w:r w:rsidR="0083249D">
        <w:rPr>
          <w:sz w:val="28"/>
          <w:szCs w:val="28"/>
        </w:rPr>
        <w:t>5</w:t>
      </w:r>
      <w:r w:rsidR="00CB69BC">
        <w:rPr>
          <w:sz w:val="28"/>
          <w:szCs w:val="28"/>
        </w:rPr>
        <w:t xml:space="preserve"> </w:t>
      </w:r>
      <w:r>
        <w:rPr>
          <w:sz w:val="28"/>
          <w:szCs w:val="28"/>
        </w:rPr>
        <w:t xml:space="preserve">№ </w:t>
      </w:r>
      <w:r w:rsidR="00C44B4C">
        <w:rPr>
          <w:sz w:val="28"/>
          <w:szCs w:val="28"/>
        </w:rPr>
        <w:t>365</w:t>
      </w:r>
      <w:r w:rsidR="000C06E3" w:rsidRPr="00C44B4C">
        <w:rPr>
          <w:sz w:val="28"/>
          <w:szCs w:val="28"/>
        </w:rPr>
        <w:t>-нд</w:t>
      </w:r>
    </w:p>
    <w:p w:rsidR="007E6FCB" w:rsidRPr="00A053F4" w:rsidRDefault="007E6FCB" w:rsidP="009D518B">
      <w:pPr>
        <w:rPr>
          <w:sz w:val="28"/>
          <w:szCs w:val="28"/>
        </w:rPr>
      </w:pPr>
    </w:p>
    <w:p w:rsidR="000509BE" w:rsidRPr="000509BE" w:rsidRDefault="000509BE" w:rsidP="000509BE">
      <w:pPr>
        <w:jc w:val="center"/>
        <w:rPr>
          <w:b/>
          <w:sz w:val="28"/>
          <w:szCs w:val="28"/>
        </w:rPr>
      </w:pPr>
      <w:r w:rsidRPr="000509BE">
        <w:rPr>
          <w:b/>
          <w:sz w:val="28"/>
          <w:szCs w:val="28"/>
        </w:rPr>
        <w:t>О налоге на имущество физических лиц на территории</w:t>
      </w:r>
    </w:p>
    <w:p w:rsidR="000509BE" w:rsidRPr="000509BE" w:rsidRDefault="000509BE" w:rsidP="000509BE">
      <w:pPr>
        <w:pStyle w:val="ConsPlusTitle"/>
        <w:widowControl/>
        <w:jc w:val="center"/>
        <w:rPr>
          <w:rFonts w:ascii="Times New Roman" w:hAnsi="Times New Roman" w:cs="Times New Roman"/>
          <w:sz w:val="28"/>
          <w:szCs w:val="28"/>
        </w:rPr>
      </w:pPr>
      <w:r w:rsidRPr="000509BE">
        <w:rPr>
          <w:rFonts w:ascii="Times New Roman" w:hAnsi="Times New Roman" w:cs="Times New Roman"/>
          <w:sz w:val="28"/>
          <w:szCs w:val="28"/>
        </w:rPr>
        <w:t>Петропавловск-Камчатского городского округа</w:t>
      </w:r>
    </w:p>
    <w:p w:rsidR="00316A82" w:rsidRPr="007B5CA5" w:rsidRDefault="00316A82" w:rsidP="00316A82">
      <w:pPr>
        <w:pStyle w:val="ConsPlusTitle"/>
        <w:widowControl/>
        <w:jc w:val="center"/>
        <w:rPr>
          <w:sz w:val="28"/>
          <w:szCs w:val="28"/>
        </w:rPr>
      </w:pPr>
    </w:p>
    <w:p w:rsidR="007E6FCB" w:rsidRPr="00D868D3" w:rsidRDefault="007E6FCB" w:rsidP="007E6FCB">
      <w:pPr>
        <w:jc w:val="center"/>
        <w:rPr>
          <w:i/>
          <w:sz w:val="24"/>
          <w:szCs w:val="24"/>
        </w:rPr>
      </w:pPr>
      <w:r w:rsidRPr="00D868D3">
        <w:rPr>
          <w:i/>
          <w:sz w:val="24"/>
          <w:szCs w:val="24"/>
        </w:rPr>
        <w:t>Принято Городской Думой</w:t>
      </w:r>
      <w:r w:rsidR="000C06E3">
        <w:rPr>
          <w:i/>
          <w:sz w:val="24"/>
          <w:szCs w:val="24"/>
        </w:rPr>
        <w:t xml:space="preserve"> </w:t>
      </w:r>
      <w:r w:rsidRPr="00D868D3">
        <w:rPr>
          <w:i/>
          <w:sz w:val="24"/>
          <w:szCs w:val="24"/>
        </w:rPr>
        <w:t>Петропавловск-Камчатского городского округа</w:t>
      </w:r>
    </w:p>
    <w:p w:rsidR="007E6FCB" w:rsidRDefault="007E6FCB" w:rsidP="007E6FCB">
      <w:pPr>
        <w:jc w:val="center"/>
        <w:rPr>
          <w:i/>
          <w:sz w:val="24"/>
          <w:szCs w:val="24"/>
        </w:rPr>
      </w:pPr>
      <w:r w:rsidRPr="00D868D3">
        <w:rPr>
          <w:i/>
          <w:sz w:val="24"/>
          <w:szCs w:val="24"/>
        </w:rPr>
        <w:t>(решение от</w:t>
      </w:r>
      <w:r w:rsidR="00823AC3">
        <w:rPr>
          <w:i/>
          <w:sz w:val="24"/>
          <w:szCs w:val="24"/>
        </w:rPr>
        <w:t xml:space="preserve"> </w:t>
      </w:r>
      <w:r w:rsidR="0083249D">
        <w:rPr>
          <w:i/>
          <w:sz w:val="24"/>
          <w:szCs w:val="24"/>
        </w:rPr>
        <w:t>2</w:t>
      </w:r>
      <w:r w:rsidR="00316A82">
        <w:rPr>
          <w:i/>
          <w:sz w:val="24"/>
          <w:szCs w:val="24"/>
        </w:rPr>
        <w:t>7</w:t>
      </w:r>
      <w:r w:rsidR="00314DD5">
        <w:rPr>
          <w:i/>
          <w:sz w:val="24"/>
          <w:szCs w:val="24"/>
        </w:rPr>
        <w:t>.</w:t>
      </w:r>
      <w:r w:rsidR="003F0F67">
        <w:rPr>
          <w:i/>
          <w:sz w:val="24"/>
          <w:szCs w:val="24"/>
        </w:rPr>
        <w:t>1</w:t>
      </w:r>
      <w:r w:rsidR="00316A82">
        <w:rPr>
          <w:i/>
          <w:sz w:val="24"/>
          <w:szCs w:val="24"/>
        </w:rPr>
        <w:t>1</w:t>
      </w:r>
      <w:r w:rsidR="00314DD5">
        <w:rPr>
          <w:i/>
          <w:sz w:val="24"/>
          <w:szCs w:val="24"/>
        </w:rPr>
        <w:t>.201</w:t>
      </w:r>
      <w:r w:rsidR="0083249D">
        <w:rPr>
          <w:i/>
          <w:sz w:val="24"/>
          <w:szCs w:val="24"/>
        </w:rPr>
        <w:t>5</w:t>
      </w:r>
      <w:r w:rsidR="00314DD5">
        <w:rPr>
          <w:i/>
          <w:sz w:val="24"/>
          <w:szCs w:val="24"/>
        </w:rPr>
        <w:t xml:space="preserve"> </w:t>
      </w:r>
      <w:r w:rsidRPr="00D868D3">
        <w:rPr>
          <w:i/>
          <w:sz w:val="24"/>
          <w:szCs w:val="24"/>
        </w:rPr>
        <w:t>№</w:t>
      </w:r>
      <w:r w:rsidR="009D518B">
        <w:rPr>
          <w:i/>
          <w:sz w:val="24"/>
          <w:szCs w:val="24"/>
        </w:rPr>
        <w:t xml:space="preserve"> </w:t>
      </w:r>
      <w:r w:rsidR="00C44B4C">
        <w:rPr>
          <w:i/>
          <w:sz w:val="24"/>
          <w:szCs w:val="24"/>
        </w:rPr>
        <w:t>863</w:t>
      </w:r>
      <w:r w:rsidR="000C06E3" w:rsidRPr="00C44B4C">
        <w:rPr>
          <w:i/>
          <w:sz w:val="24"/>
          <w:szCs w:val="24"/>
        </w:rPr>
        <w:t>-р</w:t>
      </w:r>
      <w:r w:rsidRPr="00C44B4C">
        <w:rPr>
          <w:i/>
          <w:sz w:val="24"/>
          <w:szCs w:val="24"/>
        </w:rPr>
        <w:t>)</w:t>
      </w:r>
    </w:p>
    <w:p w:rsidR="00F3739F" w:rsidRDefault="00F3739F" w:rsidP="007E6FCB">
      <w:pPr>
        <w:jc w:val="center"/>
        <w:rPr>
          <w:i/>
          <w:sz w:val="24"/>
          <w:szCs w:val="24"/>
        </w:rPr>
      </w:pPr>
    </w:p>
    <w:p w:rsidR="00F3739F" w:rsidRPr="009B4703" w:rsidRDefault="00F3739F" w:rsidP="00F3739F">
      <w:pPr>
        <w:jc w:val="center"/>
        <w:rPr>
          <w:i/>
          <w:sz w:val="22"/>
          <w:szCs w:val="22"/>
        </w:rPr>
      </w:pPr>
      <w:r w:rsidRPr="009B4703">
        <w:rPr>
          <w:i/>
          <w:sz w:val="22"/>
          <w:szCs w:val="22"/>
        </w:rPr>
        <w:t>С изменениями от</w:t>
      </w:r>
    </w:p>
    <w:p w:rsidR="00F3739F" w:rsidRPr="009B4703" w:rsidRDefault="00F3739F" w:rsidP="00F3739F">
      <w:pPr>
        <w:jc w:val="center"/>
        <w:rPr>
          <w:i/>
          <w:sz w:val="22"/>
          <w:szCs w:val="22"/>
        </w:rPr>
      </w:pPr>
      <w:r w:rsidRPr="009B4703">
        <w:rPr>
          <w:i/>
          <w:sz w:val="22"/>
          <w:szCs w:val="22"/>
        </w:rPr>
        <w:t>29.11.2017 № 14-нд (29.11.2017 № 45-р)</w:t>
      </w:r>
      <w:r w:rsidR="006D593E" w:rsidRPr="009B4703">
        <w:rPr>
          <w:i/>
          <w:sz w:val="22"/>
          <w:szCs w:val="22"/>
        </w:rPr>
        <w:t>;</w:t>
      </w:r>
    </w:p>
    <w:p w:rsidR="006D593E" w:rsidRPr="009B4703" w:rsidRDefault="006D593E" w:rsidP="00F3739F">
      <w:pPr>
        <w:jc w:val="center"/>
        <w:rPr>
          <w:i/>
          <w:sz w:val="22"/>
          <w:szCs w:val="22"/>
        </w:rPr>
      </w:pPr>
      <w:r w:rsidRPr="009B4703">
        <w:rPr>
          <w:i/>
          <w:sz w:val="22"/>
          <w:szCs w:val="22"/>
        </w:rPr>
        <w:t>30.10.2019 № 207-нд (30.10.2019 № 533-р)</w:t>
      </w:r>
      <w:r w:rsidR="00FE084A" w:rsidRPr="009B4703">
        <w:rPr>
          <w:i/>
          <w:sz w:val="22"/>
          <w:szCs w:val="22"/>
        </w:rPr>
        <w:t>;</w:t>
      </w:r>
    </w:p>
    <w:p w:rsidR="00FE084A" w:rsidRDefault="00FE084A" w:rsidP="00F3739F">
      <w:pPr>
        <w:jc w:val="center"/>
        <w:rPr>
          <w:i/>
          <w:sz w:val="22"/>
          <w:szCs w:val="22"/>
        </w:rPr>
      </w:pPr>
      <w:r w:rsidRPr="009B4703">
        <w:rPr>
          <w:i/>
          <w:sz w:val="22"/>
          <w:szCs w:val="22"/>
        </w:rPr>
        <w:t>19.02.2021 № 339-нд (17.02.2021 № 850-р)</w:t>
      </w:r>
      <w:r w:rsidR="00F812EC">
        <w:rPr>
          <w:i/>
          <w:sz w:val="22"/>
          <w:szCs w:val="22"/>
        </w:rPr>
        <w:t>;</w:t>
      </w:r>
    </w:p>
    <w:p w:rsidR="00F812EC" w:rsidRPr="009B4703" w:rsidRDefault="00F812EC" w:rsidP="00F812EC">
      <w:pPr>
        <w:jc w:val="center"/>
        <w:rPr>
          <w:i/>
          <w:sz w:val="22"/>
          <w:szCs w:val="22"/>
        </w:rPr>
      </w:pPr>
      <w:r>
        <w:rPr>
          <w:i/>
          <w:sz w:val="22"/>
          <w:szCs w:val="22"/>
        </w:rPr>
        <w:t>01.07.2024 № 141-нд (26.06.2024 № 263</w:t>
      </w:r>
      <w:r w:rsidRPr="009B4703">
        <w:rPr>
          <w:i/>
          <w:sz w:val="22"/>
          <w:szCs w:val="22"/>
        </w:rPr>
        <w:t>-р)</w:t>
      </w:r>
    </w:p>
    <w:p w:rsidR="007E6FCB" w:rsidRPr="00316A82" w:rsidRDefault="007E6FCB" w:rsidP="009D518B">
      <w:pPr>
        <w:rPr>
          <w:sz w:val="28"/>
          <w:szCs w:val="28"/>
        </w:rPr>
      </w:pPr>
    </w:p>
    <w:p w:rsidR="000509BE" w:rsidRPr="00943891" w:rsidRDefault="000509BE" w:rsidP="000509BE">
      <w:pPr>
        <w:widowControl w:val="0"/>
        <w:tabs>
          <w:tab w:val="left" w:pos="993"/>
        </w:tabs>
        <w:autoSpaceDE w:val="0"/>
        <w:autoSpaceDN w:val="0"/>
        <w:adjustRightInd w:val="0"/>
        <w:ind w:left="709"/>
        <w:jc w:val="both"/>
        <w:rPr>
          <w:b/>
          <w:sz w:val="28"/>
          <w:szCs w:val="28"/>
        </w:rPr>
      </w:pPr>
      <w:r w:rsidRPr="00943891">
        <w:rPr>
          <w:b/>
          <w:sz w:val="28"/>
          <w:szCs w:val="28"/>
        </w:rPr>
        <w:t>Статья 1. Общие положения</w:t>
      </w:r>
    </w:p>
    <w:p w:rsidR="000509BE" w:rsidRDefault="000509BE" w:rsidP="000509BE">
      <w:pPr>
        <w:widowControl w:val="0"/>
        <w:tabs>
          <w:tab w:val="left" w:pos="993"/>
        </w:tabs>
        <w:autoSpaceDE w:val="0"/>
        <w:autoSpaceDN w:val="0"/>
        <w:adjustRightInd w:val="0"/>
        <w:ind w:firstLine="709"/>
        <w:jc w:val="both"/>
        <w:rPr>
          <w:sz w:val="28"/>
          <w:szCs w:val="28"/>
        </w:rPr>
      </w:pPr>
      <w:r>
        <w:rPr>
          <w:sz w:val="28"/>
          <w:szCs w:val="28"/>
        </w:rPr>
        <w:t xml:space="preserve">Установить и ввести в действие с 01.01.2016 на территории Петропавловск-Камчатского городского округа налог на </w:t>
      </w:r>
      <w:r w:rsidRPr="00943891">
        <w:rPr>
          <w:sz w:val="28"/>
          <w:szCs w:val="28"/>
        </w:rPr>
        <w:t>имущество физических лиц (далее - налог)</w:t>
      </w:r>
      <w:r>
        <w:rPr>
          <w:sz w:val="28"/>
          <w:szCs w:val="28"/>
        </w:rPr>
        <w:t>.</w:t>
      </w:r>
    </w:p>
    <w:p w:rsidR="000509BE" w:rsidRDefault="000509BE" w:rsidP="000509BE">
      <w:pPr>
        <w:widowControl w:val="0"/>
        <w:tabs>
          <w:tab w:val="left" w:pos="993"/>
        </w:tabs>
        <w:autoSpaceDE w:val="0"/>
        <w:autoSpaceDN w:val="0"/>
        <w:adjustRightInd w:val="0"/>
        <w:ind w:firstLine="709"/>
        <w:jc w:val="both"/>
        <w:rPr>
          <w:sz w:val="28"/>
          <w:szCs w:val="28"/>
        </w:rPr>
      </w:pPr>
    </w:p>
    <w:p w:rsidR="000509BE" w:rsidRDefault="000509BE" w:rsidP="000509BE">
      <w:pPr>
        <w:widowControl w:val="0"/>
        <w:tabs>
          <w:tab w:val="left" w:pos="993"/>
        </w:tabs>
        <w:autoSpaceDE w:val="0"/>
        <w:autoSpaceDN w:val="0"/>
        <w:adjustRightInd w:val="0"/>
        <w:ind w:firstLine="709"/>
        <w:jc w:val="both"/>
        <w:rPr>
          <w:b/>
          <w:sz w:val="28"/>
          <w:szCs w:val="28"/>
        </w:rPr>
      </w:pPr>
      <w:r>
        <w:rPr>
          <w:b/>
          <w:sz w:val="28"/>
          <w:szCs w:val="28"/>
        </w:rPr>
        <w:t>Статья 2. Налогоплательщики</w:t>
      </w:r>
    </w:p>
    <w:p w:rsidR="000509BE" w:rsidRDefault="000509BE" w:rsidP="000509BE">
      <w:pPr>
        <w:widowControl w:val="0"/>
        <w:tabs>
          <w:tab w:val="left" w:pos="993"/>
        </w:tabs>
        <w:autoSpaceDE w:val="0"/>
        <w:autoSpaceDN w:val="0"/>
        <w:adjustRightInd w:val="0"/>
        <w:ind w:firstLine="709"/>
        <w:jc w:val="both"/>
        <w:rPr>
          <w:sz w:val="28"/>
          <w:szCs w:val="28"/>
        </w:rPr>
      </w:pPr>
      <w:r w:rsidRPr="003F425F">
        <w:rPr>
          <w:sz w:val="28"/>
          <w:szCs w:val="28"/>
        </w:rPr>
        <w:t>Налогоплательщиками налога признаются физические лица, обладающие правом собственности на имущество, признаваемое объектом налогооб</w:t>
      </w:r>
      <w:r>
        <w:rPr>
          <w:sz w:val="28"/>
          <w:szCs w:val="28"/>
        </w:rPr>
        <w:t>ложения в</w:t>
      </w:r>
      <w:r w:rsidR="009E06C5">
        <w:rPr>
          <w:sz w:val="28"/>
          <w:szCs w:val="28"/>
        </w:rPr>
        <w:t> </w:t>
      </w:r>
      <w:r>
        <w:rPr>
          <w:sz w:val="28"/>
          <w:szCs w:val="28"/>
        </w:rPr>
        <w:t xml:space="preserve">соответствии </w:t>
      </w:r>
      <w:r w:rsidRPr="003F425F">
        <w:rPr>
          <w:sz w:val="28"/>
          <w:szCs w:val="28"/>
        </w:rPr>
        <w:t xml:space="preserve">со статьей 401 Налогового кодекса Российской Федерации </w:t>
      </w:r>
      <w:r w:rsidR="0080268E">
        <w:rPr>
          <w:sz w:val="28"/>
          <w:szCs w:val="28"/>
        </w:rPr>
        <w:t>(далее -</w:t>
      </w:r>
      <w:r w:rsidRPr="00EC1154">
        <w:rPr>
          <w:sz w:val="28"/>
          <w:szCs w:val="28"/>
        </w:rPr>
        <w:t xml:space="preserve"> Налоговый кодекс).</w:t>
      </w:r>
    </w:p>
    <w:p w:rsidR="000509BE" w:rsidRDefault="000509BE" w:rsidP="000509BE">
      <w:pPr>
        <w:widowControl w:val="0"/>
        <w:tabs>
          <w:tab w:val="left" w:pos="993"/>
        </w:tabs>
        <w:autoSpaceDE w:val="0"/>
        <w:autoSpaceDN w:val="0"/>
        <w:adjustRightInd w:val="0"/>
        <w:ind w:firstLine="709"/>
        <w:jc w:val="both"/>
        <w:rPr>
          <w:b/>
          <w:sz w:val="28"/>
          <w:szCs w:val="28"/>
        </w:rPr>
      </w:pPr>
    </w:p>
    <w:p w:rsidR="000509BE" w:rsidRDefault="000509BE" w:rsidP="000509BE">
      <w:pPr>
        <w:widowControl w:val="0"/>
        <w:tabs>
          <w:tab w:val="left" w:pos="993"/>
        </w:tabs>
        <w:autoSpaceDE w:val="0"/>
        <w:autoSpaceDN w:val="0"/>
        <w:adjustRightInd w:val="0"/>
        <w:ind w:firstLine="709"/>
        <w:jc w:val="both"/>
        <w:rPr>
          <w:b/>
          <w:sz w:val="28"/>
          <w:szCs w:val="28"/>
        </w:rPr>
      </w:pPr>
      <w:r w:rsidRPr="003F425F">
        <w:rPr>
          <w:b/>
          <w:sz w:val="28"/>
          <w:szCs w:val="28"/>
        </w:rPr>
        <w:t>Статья 3. Объект</w:t>
      </w:r>
      <w:r>
        <w:rPr>
          <w:b/>
          <w:sz w:val="28"/>
          <w:szCs w:val="28"/>
        </w:rPr>
        <w:t>ы</w:t>
      </w:r>
      <w:r w:rsidRPr="003F425F">
        <w:rPr>
          <w:b/>
          <w:sz w:val="28"/>
          <w:szCs w:val="28"/>
        </w:rPr>
        <w:t xml:space="preserve"> налогообложения</w:t>
      </w:r>
    </w:p>
    <w:p w:rsidR="00FF1CCF" w:rsidRDefault="00FF1CCF" w:rsidP="009E06C5">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w:t>
      </w:r>
      <w:r w:rsidR="00A45E4E">
        <w:rPr>
          <w:i/>
          <w:iCs/>
          <w:sz w:val="22"/>
          <w:szCs w:val="22"/>
        </w:rPr>
        <w:t>-р) абзац первый части 1 изложен в новой редакции</w:t>
      </w:r>
      <w:r w:rsidR="006251F8">
        <w:rPr>
          <w:i/>
          <w:iCs/>
          <w:sz w:val="22"/>
          <w:szCs w:val="22"/>
        </w:rPr>
        <w:t>, вступает в силу с 01.01.2020, но не ранее по истечении 1 месяца со дня официального опубликования и не ранее 1 числа очередного налогового периода</w:t>
      </w:r>
    </w:p>
    <w:p w:rsidR="00FF1CCF" w:rsidRDefault="00FF1CCF" w:rsidP="000509BE">
      <w:pPr>
        <w:widowControl w:val="0"/>
        <w:tabs>
          <w:tab w:val="left" w:pos="993"/>
        </w:tabs>
        <w:autoSpaceDE w:val="0"/>
        <w:autoSpaceDN w:val="0"/>
        <w:adjustRightInd w:val="0"/>
        <w:ind w:firstLine="709"/>
        <w:jc w:val="both"/>
        <w:rPr>
          <w:sz w:val="28"/>
          <w:szCs w:val="28"/>
        </w:rPr>
      </w:pPr>
      <w:r>
        <w:rPr>
          <w:sz w:val="28"/>
          <w:szCs w:val="28"/>
        </w:rPr>
        <w:t>1. Объектом налогообложения признается расположенное в пределах Петропавловск-Камчатского городского округа следующее имущество:</w:t>
      </w:r>
    </w:p>
    <w:p w:rsidR="000509BE" w:rsidRDefault="000509BE" w:rsidP="000509BE">
      <w:pPr>
        <w:widowControl w:val="0"/>
        <w:tabs>
          <w:tab w:val="left" w:pos="993"/>
        </w:tabs>
        <w:autoSpaceDE w:val="0"/>
        <w:autoSpaceDN w:val="0"/>
        <w:adjustRightInd w:val="0"/>
        <w:ind w:firstLine="709"/>
        <w:jc w:val="both"/>
        <w:rPr>
          <w:sz w:val="28"/>
          <w:szCs w:val="28"/>
        </w:rPr>
      </w:pPr>
      <w:r w:rsidRPr="003F425F">
        <w:rPr>
          <w:sz w:val="28"/>
          <w:szCs w:val="28"/>
        </w:rPr>
        <w:t>1) жилой дом;</w:t>
      </w:r>
    </w:p>
    <w:p w:rsidR="00B92360" w:rsidRPr="00F13952" w:rsidRDefault="00F3739F" w:rsidP="00B92360">
      <w:pPr>
        <w:autoSpaceDE w:val="0"/>
        <w:autoSpaceDN w:val="0"/>
        <w:adjustRightInd w:val="0"/>
        <w:ind w:firstLine="284"/>
        <w:jc w:val="both"/>
        <w:rPr>
          <w:i/>
          <w:sz w:val="22"/>
          <w:szCs w:val="22"/>
        </w:rPr>
      </w:pPr>
      <w:r w:rsidRPr="00F13952">
        <w:rPr>
          <w:i/>
          <w:sz w:val="22"/>
          <w:szCs w:val="22"/>
        </w:rPr>
        <w:t xml:space="preserve">Решением от 29.11.2017 № 14-нд </w:t>
      </w:r>
      <w:r w:rsidRPr="00F13952">
        <w:rPr>
          <w:i/>
          <w:iCs/>
          <w:sz w:val="22"/>
          <w:szCs w:val="22"/>
        </w:rPr>
        <w:t>(29.11.2017 № 45-р) в пункт 2 части 1 внесено изменение</w:t>
      </w:r>
      <w:r w:rsidR="00B92360" w:rsidRPr="00F13952">
        <w:rPr>
          <w:i/>
          <w:iCs/>
          <w:sz w:val="22"/>
          <w:szCs w:val="22"/>
        </w:rPr>
        <w:t>,</w:t>
      </w:r>
      <w:r w:rsidR="00B92360" w:rsidRPr="00F13952">
        <w:rPr>
          <w:i/>
          <w:sz w:val="22"/>
          <w:szCs w:val="22"/>
        </w:rPr>
        <w:t xml:space="preserve"> вступающее в силу с 01.01.2018</w:t>
      </w:r>
    </w:p>
    <w:p w:rsidR="000509BE" w:rsidRDefault="000509BE" w:rsidP="000509BE">
      <w:pPr>
        <w:widowControl w:val="0"/>
        <w:tabs>
          <w:tab w:val="left" w:pos="993"/>
        </w:tabs>
        <w:autoSpaceDE w:val="0"/>
        <w:autoSpaceDN w:val="0"/>
        <w:adjustRightInd w:val="0"/>
        <w:ind w:firstLine="709"/>
        <w:jc w:val="both"/>
        <w:rPr>
          <w:sz w:val="28"/>
          <w:szCs w:val="28"/>
        </w:rPr>
      </w:pPr>
      <w:r w:rsidRPr="00F13952">
        <w:rPr>
          <w:sz w:val="28"/>
          <w:szCs w:val="28"/>
        </w:rPr>
        <w:t>2) квартира, комната;</w:t>
      </w:r>
    </w:p>
    <w:p w:rsidR="000509BE" w:rsidRPr="003F425F" w:rsidRDefault="000509BE" w:rsidP="000509BE">
      <w:pPr>
        <w:widowControl w:val="0"/>
        <w:tabs>
          <w:tab w:val="left" w:pos="993"/>
        </w:tabs>
        <w:autoSpaceDE w:val="0"/>
        <w:autoSpaceDN w:val="0"/>
        <w:adjustRightInd w:val="0"/>
        <w:ind w:firstLine="709"/>
        <w:jc w:val="both"/>
        <w:rPr>
          <w:sz w:val="28"/>
          <w:szCs w:val="28"/>
        </w:rPr>
      </w:pPr>
      <w:r w:rsidRPr="003F425F">
        <w:rPr>
          <w:sz w:val="28"/>
          <w:szCs w:val="28"/>
        </w:rPr>
        <w:t xml:space="preserve">3) гараж, </w:t>
      </w:r>
      <w:r w:rsidRPr="00B11B7D">
        <w:rPr>
          <w:sz w:val="28"/>
          <w:szCs w:val="28"/>
        </w:rPr>
        <w:t>машино-место;</w:t>
      </w:r>
    </w:p>
    <w:p w:rsidR="000509BE" w:rsidRPr="003F425F" w:rsidRDefault="000509BE" w:rsidP="000509BE">
      <w:pPr>
        <w:widowControl w:val="0"/>
        <w:tabs>
          <w:tab w:val="left" w:pos="993"/>
        </w:tabs>
        <w:autoSpaceDE w:val="0"/>
        <w:autoSpaceDN w:val="0"/>
        <w:adjustRightInd w:val="0"/>
        <w:ind w:firstLine="709"/>
        <w:jc w:val="both"/>
        <w:rPr>
          <w:sz w:val="28"/>
          <w:szCs w:val="28"/>
        </w:rPr>
      </w:pPr>
      <w:r w:rsidRPr="003F425F">
        <w:rPr>
          <w:sz w:val="28"/>
          <w:szCs w:val="28"/>
        </w:rPr>
        <w:t>4) единый недвижимый комплекс;</w:t>
      </w:r>
    </w:p>
    <w:p w:rsidR="000509BE" w:rsidRPr="003F425F" w:rsidRDefault="000509BE" w:rsidP="000509BE">
      <w:pPr>
        <w:widowControl w:val="0"/>
        <w:tabs>
          <w:tab w:val="left" w:pos="993"/>
        </w:tabs>
        <w:autoSpaceDE w:val="0"/>
        <w:autoSpaceDN w:val="0"/>
        <w:adjustRightInd w:val="0"/>
        <w:ind w:firstLine="709"/>
        <w:jc w:val="both"/>
        <w:rPr>
          <w:sz w:val="28"/>
          <w:szCs w:val="28"/>
        </w:rPr>
      </w:pPr>
      <w:r w:rsidRPr="003F425F">
        <w:rPr>
          <w:sz w:val="28"/>
          <w:szCs w:val="28"/>
        </w:rPr>
        <w:t>5) объект незавершенного строительства;</w:t>
      </w:r>
    </w:p>
    <w:p w:rsidR="006251F8" w:rsidRDefault="00BE33FE" w:rsidP="009E06C5">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533-р) пункт 6 части 1 изложен в новой редакции</w:t>
      </w:r>
      <w:r w:rsidR="006251F8">
        <w:rPr>
          <w:i/>
          <w:iCs/>
          <w:sz w:val="22"/>
          <w:szCs w:val="22"/>
        </w:rPr>
        <w:t>,</w:t>
      </w:r>
      <w:r w:rsidR="006251F8" w:rsidRPr="006251F8">
        <w:rPr>
          <w:i/>
          <w:iCs/>
          <w:sz w:val="22"/>
          <w:szCs w:val="22"/>
        </w:rPr>
        <w:t xml:space="preserve"> </w:t>
      </w:r>
      <w:r w:rsidR="006251F8">
        <w:rPr>
          <w:i/>
          <w:iCs/>
          <w:sz w:val="22"/>
          <w:szCs w:val="22"/>
        </w:rPr>
        <w:t>вступает в силу с 01.01.2020, но не ранее по истечении 1 месяца со дня официального опубликования и не ранее 1 числа очередного налогового периода</w:t>
      </w:r>
    </w:p>
    <w:p w:rsidR="00311A43" w:rsidRDefault="00311A43" w:rsidP="00311A43">
      <w:pPr>
        <w:autoSpaceDE w:val="0"/>
        <w:autoSpaceDN w:val="0"/>
        <w:adjustRightInd w:val="0"/>
        <w:ind w:firstLine="709"/>
        <w:jc w:val="both"/>
        <w:rPr>
          <w:sz w:val="28"/>
          <w:szCs w:val="28"/>
        </w:rPr>
      </w:pPr>
      <w:r>
        <w:rPr>
          <w:sz w:val="28"/>
          <w:szCs w:val="28"/>
        </w:rPr>
        <w:lastRenderedPageBreak/>
        <w:t>6) иные здание, строение, сооружение, помещение.</w:t>
      </w:r>
    </w:p>
    <w:p w:rsidR="00996B57" w:rsidRDefault="00F812EC" w:rsidP="00996B57">
      <w:pPr>
        <w:tabs>
          <w:tab w:val="left" w:pos="993"/>
        </w:tabs>
        <w:ind w:firstLine="284"/>
        <w:jc w:val="both"/>
        <w:rPr>
          <w:i/>
          <w:sz w:val="22"/>
          <w:szCs w:val="22"/>
        </w:rPr>
      </w:pPr>
      <w:r w:rsidRPr="00F13952">
        <w:rPr>
          <w:i/>
          <w:sz w:val="22"/>
          <w:szCs w:val="22"/>
        </w:rPr>
        <w:t xml:space="preserve">Решением от </w:t>
      </w:r>
      <w:r w:rsidRPr="00F812EC">
        <w:rPr>
          <w:i/>
          <w:sz w:val="22"/>
          <w:szCs w:val="22"/>
        </w:rPr>
        <w:t>01.07.2024 № 141-нд (26.06.2024 № 263-р)</w:t>
      </w:r>
      <w:r w:rsidRPr="00F13952">
        <w:rPr>
          <w:i/>
          <w:iCs/>
          <w:sz w:val="22"/>
          <w:szCs w:val="22"/>
        </w:rPr>
        <w:t xml:space="preserve"> часть 2</w:t>
      </w:r>
      <w:r w:rsidR="00996B57">
        <w:rPr>
          <w:i/>
          <w:iCs/>
          <w:sz w:val="22"/>
          <w:szCs w:val="22"/>
        </w:rPr>
        <w:t xml:space="preserve"> изложена</w:t>
      </w:r>
      <w:r>
        <w:rPr>
          <w:i/>
          <w:iCs/>
          <w:sz w:val="22"/>
          <w:szCs w:val="22"/>
        </w:rPr>
        <w:t xml:space="preserve"> в новой редакции</w:t>
      </w:r>
      <w:r w:rsidRPr="00F13952">
        <w:rPr>
          <w:i/>
          <w:iCs/>
          <w:sz w:val="22"/>
          <w:szCs w:val="22"/>
        </w:rPr>
        <w:t>,</w:t>
      </w:r>
      <w:r w:rsidR="00996B57" w:rsidRPr="00996B57">
        <w:rPr>
          <w:i/>
          <w:sz w:val="22"/>
          <w:szCs w:val="22"/>
        </w:rPr>
        <w:t xml:space="preserve"> действие котор</w:t>
      </w:r>
      <w:r w:rsidR="00996B57">
        <w:rPr>
          <w:i/>
          <w:sz w:val="22"/>
          <w:szCs w:val="22"/>
        </w:rPr>
        <w:t>ой</w:t>
      </w:r>
      <w:r w:rsidR="00996B57" w:rsidRPr="00996B57">
        <w:rPr>
          <w:i/>
          <w:sz w:val="22"/>
          <w:szCs w:val="22"/>
        </w:rPr>
        <w:t xml:space="preserve"> </w:t>
      </w:r>
      <w:r w:rsidR="00996B57" w:rsidRPr="00996B57">
        <w:rPr>
          <w:i/>
          <w:color w:val="000000"/>
          <w:sz w:val="22"/>
          <w:szCs w:val="22"/>
        </w:rPr>
        <w:t>распространяется</w:t>
      </w:r>
      <w:r w:rsidR="00996B57">
        <w:rPr>
          <w:i/>
          <w:color w:val="000000"/>
          <w:sz w:val="22"/>
          <w:szCs w:val="22"/>
        </w:rPr>
        <w:t xml:space="preserve"> на отношения, возникшие с 01.01</w:t>
      </w:r>
      <w:r w:rsidR="00996B57" w:rsidRPr="00996B57">
        <w:rPr>
          <w:i/>
          <w:color w:val="000000"/>
          <w:sz w:val="22"/>
          <w:szCs w:val="22"/>
        </w:rPr>
        <w:t>.2024</w:t>
      </w:r>
    </w:p>
    <w:p w:rsidR="00B92360" w:rsidRPr="00F13952" w:rsidRDefault="00F3739F" w:rsidP="00B92360">
      <w:pPr>
        <w:autoSpaceDE w:val="0"/>
        <w:autoSpaceDN w:val="0"/>
        <w:adjustRightInd w:val="0"/>
        <w:ind w:firstLine="284"/>
        <w:jc w:val="both"/>
        <w:rPr>
          <w:i/>
          <w:sz w:val="22"/>
          <w:szCs w:val="22"/>
        </w:rPr>
      </w:pPr>
      <w:r w:rsidRPr="00F13952">
        <w:rPr>
          <w:i/>
          <w:sz w:val="22"/>
          <w:szCs w:val="22"/>
        </w:rPr>
        <w:t xml:space="preserve">Решением от 29.11.2017 № 14-нд </w:t>
      </w:r>
      <w:r w:rsidRPr="00F13952">
        <w:rPr>
          <w:i/>
          <w:iCs/>
          <w:sz w:val="22"/>
          <w:szCs w:val="22"/>
        </w:rPr>
        <w:t>(29.11.2017 № 45-р) в часть 2 внесено изменение</w:t>
      </w:r>
      <w:r w:rsidR="00B92360" w:rsidRPr="00F13952">
        <w:rPr>
          <w:i/>
          <w:iCs/>
          <w:sz w:val="22"/>
          <w:szCs w:val="22"/>
        </w:rPr>
        <w:t>,</w:t>
      </w:r>
      <w:r w:rsidR="00B92360" w:rsidRPr="00F13952">
        <w:rPr>
          <w:i/>
          <w:sz w:val="22"/>
          <w:szCs w:val="22"/>
        </w:rPr>
        <w:t xml:space="preserve"> вступающее в силу с</w:t>
      </w:r>
      <w:r w:rsidR="009E06C5">
        <w:rPr>
          <w:i/>
          <w:sz w:val="22"/>
          <w:szCs w:val="22"/>
        </w:rPr>
        <w:t> </w:t>
      </w:r>
      <w:r w:rsidR="00B92360" w:rsidRPr="00F13952">
        <w:rPr>
          <w:i/>
          <w:sz w:val="22"/>
          <w:szCs w:val="22"/>
        </w:rPr>
        <w:t>01.01.2018</w:t>
      </w:r>
    </w:p>
    <w:p w:rsidR="006251F8" w:rsidRDefault="00177E20" w:rsidP="009E06C5">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533-р) часть 2 изложена в новой редакции</w:t>
      </w:r>
      <w:r w:rsidR="006251F8">
        <w:rPr>
          <w:i/>
          <w:iCs/>
          <w:sz w:val="22"/>
          <w:szCs w:val="22"/>
        </w:rPr>
        <w:t>,</w:t>
      </w:r>
      <w:r w:rsidR="006251F8" w:rsidRPr="006251F8">
        <w:rPr>
          <w:i/>
          <w:iCs/>
          <w:sz w:val="22"/>
          <w:szCs w:val="22"/>
        </w:rPr>
        <w:t xml:space="preserve"> </w:t>
      </w:r>
      <w:r w:rsidR="006251F8">
        <w:rPr>
          <w:i/>
          <w:iCs/>
          <w:sz w:val="22"/>
          <w:szCs w:val="22"/>
        </w:rPr>
        <w:t>вступает в силу с 01.01.2020, но не ранее по истечении 1 месяца со дня официального опубликования и не ранее 1 числа очередного налогового периода</w:t>
      </w:r>
    </w:p>
    <w:p w:rsidR="00F812EC" w:rsidRDefault="00177E20" w:rsidP="00F812EC">
      <w:pPr>
        <w:autoSpaceDE w:val="0"/>
        <w:autoSpaceDN w:val="0"/>
        <w:adjustRightInd w:val="0"/>
        <w:ind w:firstLine="709"/>
        <w:jc w:val="both"/>
        <w:rPr>
          <w:sz w:val="28"/>
          <w:szCs w:val="28"/>
        </w:rPr>
      </w:pPr>
      <w:r>
        <w:rPr>
          <w:sz w:val="28"/>
          <w:szCs w:val="28"/>
        </w:rPr>
        <w:t xml:space="preserve">2. </w:t>
      </w:r>
      <w:r w:rsidR="00F812EC" w:rsidRPr="00F812EC">
        <w:rPr>
          <w:rFonts w:eastAsia="Calibri"/>
          <w:sz w:val="28"/>
          <w:szCs w:val="28"/>
          <w:lang w:eastAsia="en-US"/>
        </w:rPr>
        <w:t>Дома (в том числе многоквартирные дома, наемные дома, садовые дома) и жилые строения относятся к жилым домам.</w:t>
      </w:r>
    </w:p>
    <w:p w:rsidR="000509BE" w:rsidRPr="0034179C" w:rsidRDefault="000509BE" w:rsidP="000509BE">
      <w:pPr>
        <w:autoSpaceDE w:val="0"/>
        <w:autoSpaceDN w:val="0"/>
        <w:adjustRightInd w:val="0"/>
        <w:ind w:firstLine="709"/>
        <w:jc w:val="both"/>
        <w:rPr>
          <w:sz w:val="28"/>
          <w:szCs w:val="28"/>
        </w:rPr>
      </w:pPr>
      <w:r w:rsidRPr="0034179C">
        <w:rPr>
          <w:sz w:val="28"/>
          <w:szCs w:val="28"/>
        </w:rPr>
        <w:t>3. Не признается объектом налогообложения имущество, входящее в состав общего имущества многоквартирного дома.</w:t>
      </w:r>
    </w:p>
    <w:p w:rsidR="000509BE" w:rsidRDefault="000509BE" w:rsidP="000509BE">
      <w:pPr>
        <w:widowControl w:val="0"/>
        <w:tabs>
          <w:tab w:val="left" w:pos="993"/>
        </w:tabs>
        <w:autoSpaceDE w:val="0"/>
        <w:autoSpaceDN w:val="0"/>
        <w:adjustRightInd w:val="0"/>
        <w:ind w:firstLine="709"/>
        <w:jc w:val="both"/>
        <w:rPr>
          <w:b/>
          <w:sz w:val="28"/>
          <w:szCs w:val="28"/>
        </w:rPr>
      </w:pPr>
    </w:p>
    <w:p w:rsidR="000507E3" w:rsidRDefault="000507E3" w:rsidP="000507E3">
      <w:pPr>
        <w:widowControl w:val="0"/>
        <w:tabs>
          <w:tab w:val="left" w:pos="993"/>
        </w:tabs>
        <w:autoSpaceDE w:val="0"/>
        <w:autoSpaceDN w:val="0"/>
        <w:adjustRightInd w:val="0"/>
        <w:ind w:firstLine="284"/>
        <w:jc w:val="both"/>
        <w:rPr>
          <w:i/>
          <w:sz w:val="22"/>
          <w:szCs w:val="22"/>
        </w:rPr>
      </w:pPr>
      <w:r w:rsidRPr="004818C7">
        <w:rPr>
          <w:i/>
          <w:sz w:val="22"/>
          <w:szCs w:val="22"/>
        </w:rPr>
        <w:t xml:space="preserve">Решением от 19.02.2021 № 339-нд </w:t>
      </w:r>
      <w:r w:rsidRPr="004818C7">
        <w:rPr>
          <w:i/>
          <w:iCs/>
          <w:sz w:val="22"/>
          <w:szCs w:val="22"/>
        </w:rPr>
        <w:t>(17.02.2021 № 850-р)</w:t>
      </w:r>
      <w:r w:rsidR="008E07EB" w:rsidRPr="004818C7">
        <w:rPr>
          <w:i/>
          <w:iCs/>
          <w:sz w:val="22"/>
          <w:szCs w:val="22"/>
        </w:rPr>
        <w:t xml:space="preserve"> наименование статьи 4 изложено в новой редакции</w:t>
      </w:r>
    </w:p>
    <w:p w:rsidR="0029098D" w:rsidRDefault="007A49FA" w:rsidP="000507E3">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w:t>
      </w:r>
      <w:r w:rsidR="0029098D">
        <w:rPr>
          <w:i/>
          <w:iCs/>
          <w:sz w:val="22"/>
          <w:szCs w:val="22"/>
        </w:rPr>
        <w:t>р) в статью 4 внесено изменение,</w:t>
      </w:r>
      <w:r w:rsidR="0029098D" w:rsidRPr="0029098D">
        <w:rPr>
          <w:i/>
          <w:iCs/>
          <w:sz w:val="22"/>
          <w:szCs w:val="22"/>
        </w:rPr>
        <w:t xml:space="preserve"> </w:t>
      </w:r>
      <w:r w:rsidR="0029098D">
        <w:rPr>
          <w:i/>
          <w:iCs/>
          <w:sz w:val="22"/>
          <w:szCs w:val="22"/>
        </w:rPr>
        <w:t>вступает в силу с 01.01.2020, но не ранее по истечении 1 месяца со дня официального опубликования и не ранее 1 числа очередного налогового периода</w:t>
      </w:r>
    </w:p>
    <w:p w:rsidR="00B92360" w:rsidRPr="00F13952" w:rsidRDefault="00B92360" w:rsidP="00E607F0">
      <w:pPr>
        <w:ind w:firstLine="284"/>
        <w:jc w:val="both"/>
        <w:rPr>
          <w:i/>
          <w:sz w:val="22"/>
          <w:szCs w:val="22"/>
        </w:rPr>
      </w:pPr>
      <w:r w:rsidRPr="00F13952">
        <w:rPr>
          <w:i/>
          <w:sz w:val="22"/>
          <w:szCs w:val="22"/>
        </w:rPr>
        <w:t>Решением от 29.11.2017 № 14-нд (29.11.2017 № 45-р) в статью 4 внесено изменение, вступающее в силу с 01.01.2018</w:t>
      </w:r>
    </w:p>
    <w:p w:rsidR="000509BE" w:rsidRPr="00F13952" w:rsidRDefault="008E07EB" w:rsidP="000509BE">
      <w:pPr>
        <w:widowControl w:val="0"/>
        <w:tabs>
          <w:tab w:val="left" w:pos="993"/>
        </w:tabs>
        <w:autoSpaceDE w:val="0"/>
        <w:autoSpaceDN w:val="0"/>
        <w:adjustRightInd w:val="0"/>
        <w:ind w:firstLine="709"/>
        <w:jc w:val="both"/>
        <w:rPr>
          <w:b/>
          <w:sz w:val="28"/>
          <w:szCs w:val="28"/>
        </w:rPr>
      </w:pPr>
      <w:r w:rsidRPr="008E07EB">
        <w:rPr>
          <w:b/>
          <w:sz w:val="28"/>
          <w:szCs w:val="28"/>
        </w:rPr>
        <w:t>Статья 4. Налоговая база</w:t>
      </w:r>
    </w:p>
    <w:p w:rsidR="000509BE" w:rsidRPr="0034179C" w:rsidRDefault="000509BE" w:rsidP="000509BE">
      <w:pPr>
        <w:pStyle w:val="ConsPlusNormal"/>
        <w:ind w:firstLine="709"/>
        <w:jc w:val="both"/>
        <w:rPr>
          <w:rFonts w:ascii="Times New Roman" w:hAnsi="Times New Roman" w:cs="Times New Roman"/>
          <w:sz w:val="28"/>
          <w:szCs w:val="28"/>
        </w:rPr>
      </w:pPr>
      <w:r w:rsidRPr="00F13952">
        <w:rPr>
          <w:rFonts w:ascii="Times New Roman" w:hAnsi="Times New Roman" w:cs="Times New Roman"/>
          <w:sz w:val="28"/>
          <w:szCs w:val="28"/>
        </w:rPr>
        <w:t xml:space="preserve">Налоговая база определяется в отношении каждого объекта налогообложения как его кадастровая стоимость, </w:t>
      </w:r>
      <w:r w:rsidR="00CF76AC" w:rsidRPr="00CF76AC">
        <w:rPr>
          <w:rFonts w:ascii="Times New Roman" w:eastAsiaTheme="minorHAnsi" w:hAnsi="Times New Roman" w:cs="Times New Roman"/>
          <w:sz w:val="28"/>
          <w:szCs w:val="28"/>
          <w:lang w:eastAsia="en-US"/>
        </w:rPr>
        <w:t>внесенная в Единый государственный реестр недвижимости и подлежащая применению с</w:t>
      </w:r>
      <w:r w:rsidRPr="00F13952">
        <w:rPr>
          <w:rFonts w:ascii="Times New Roman" w:hAnsi="Times New Roman" w:cs="Times New Roman"/>
          <w:sz w:val="28"/>
          <w:szCs w:val="28"/>
        </w:rPr>
        <w:t xml:space="preserve"> 1 января года, являющегося </w:t>
      </w:r>
      <w:hyperlink r:id="rId10" w:history="1">
        <w:r w:rsidRPr="00F13952">
          <w:rPr>
            <w:rFonts w:ascii="Times New Roman" w:hAnsi="Times New Roman" w:cs="Times New Roman"/>
            <w:sz w:val="28"/>
            <w:szCs w:val="28"/>
          </w:rPr>
          <w:t>налоговым периодом</w:t>
        </w:r>
      </w:hyperlink>
      <w:r w:rsidRPr="00F13952">
        <w:rPr>
          <w:rFonts w:ascii="Times New Roman" w:hAnsi="Times New Roman" w:cs="Times New Roman"/>
          <w:sz w:val="28"/>
          <w:szCs w:val="28"/>
        </w:rPr>
        <w:t xml:space="preserve"> с учетом особенностей, предусмотренных статьей 403 Налогового кодекса.</w:t>
      </w:r>
    </w:p>
    <w:p w:rsidR="000509BE" w:rsidRPr="0034179C" w:rsidRDefault="000509BE" w:rsidP="000509BE">
      <w:pPr>
        <w:pStyle w:val="ConsPlusNormal"/>
        <w:ind w:firstLine="540"/>
        <w:jc w:val="both"/>
        <w:rPr>
          <w:rFonts w:ascii="Times New Roman" w:hAnsi="Times New Roman" w:cs="Times New Roman"/>
          <w:sz w:val="28"/>
          <w:szCs w:val="28"/>
        </w:rPr>
      </w:pPr>
    </w:p>
    <w:p w:rsidR="000509BE" w:rsidRPr="0034179C" w:rsidRDefault="000509BE" w:rsidP="000509BE">
      <w:pPr>
        <w:autoSpaceDE w:val="0"/>
        <w:autoSpaceDN w:val="0"/>
        <w:adjustRightInd w:val="0"/>
        <w:ind w:firstLine="709"/>
        <w:jc w:val="both"/>
        <w:outlineLvl w:val="0"/>
        <w:rPr>
          <w:b/>
          <w:sz w:val="28"/>
          <w:szCs w:val="28"/>
        </w:rPr>
      </w:pPr>
      <w:r w:rsidRPr="0034179C">
        <w:rPr>
          <w:b/>
          <w:sz w:val="28"/>
          <w:szCs w:val="28"/>
        </w:rPr>
        <w:t>Статья 5. Налоговый период</w:t>
      </w:r>
    </w:p>
    <w:p w:rsidR="000509BE" w:rsidRPr="0034179C" w:rsidRDefault="000509BE" w:rsidP="000509BE">
      <w:pPr>
        <w:autoSpaceDE w:val="0"/>
        <w:autoSpaceDN w:val="0"/>
        <w:adjustRightInd w:val="0"/>
        <w:ind w:firstLine="709"/>
        <w:jc w:val="both"/>
        <w:rPr>
          <w:sz w:val="28"/>
          <w:szCs w:val="28"/>
        </w:rPr>
      </w:pPr>
      <w:r w:rsidRPr="0034179C">
        <w:rPr>
          <w:sz w:val="28"/>
          <w:szCs w:val="28"/>
        </w:rPr>
        <w:t>Налоговым периодом признается календарный год.</w:t>
      </w:r>
    </w:p>
    <w:p w:rsidR="000509BE" w:rsidRPr="003F425F" w:rsidRDefault="000509BE" w:rsidP="000509BE">
      <w:pPr>
        <w:widowControl w:val="0"/>
        <w:tabs>
          <w:tab w:val="left" w:pos="993"/>
        </w:tabs>
        <w:autoSpaceDE w:val="0"/>
        <w:autoSpaceDN w:val="0"/>
        <w:adjustRightInd w:val="0"/>
        <w:ind w:firstLine="709"/>
        <w:jc w:val="both"/>
        <w:rPr>
          <w:sz w:val="28"/>
          <w:szCs w:val="28"/>
        </w:rPr>
      </w:pPr>
    </w:p>
    <w:p w:rsidR="000509BE" w:rsidRDefault="000509BE" w:rsidP="000509BE">
      <w:pPr>
        <w:widowControl w:val="0"/>
        <w:tabs>
          <w:tab w:val="left" w:pos="993"/>
        </w:tabs>
        <w:autoSpaceDE w:val="0"/>
        <w:autoSpaceDN w:val="0"/>
        <w:adjustRightInd w:val="0"/>
        <w:ind w:firstLine="709"/>
        <w:jc w:val="both"/>
        <w:rPr>
          <w:b/>
          <w:sz w:val="28"/>
          <w:szCs w:val="28"/>
        </w:rPr>
      </w:pPr>
      <w:r>
        <w:rPr>
          <w:b/>
          <w:sz w:val="28"/>
          <w:szCs w:val="28"/>
        </w:rPr>
        <w:t>Статья 6</w:t>
      </w:r>
      <w:r w:rsidRPr="003C4BE6">
        <w:rPr>
          <w:b/>
          <w:sz w:val="28"/>
          <w:szCs w:val="28"/>
        </w:rPr>
        <w:t xml:space="preserve">. </w:t>
      </w:r>
      <w:r>
        <w:rPr>
          <w:b/>
          <w:sz w:val="28"/>
          <w:szCs w:val="28"/>
        </w:rPr>
        <w:t>Налоговые ставки</w:t>
      </w:r>
    </w:p>
    <w:p w:rsidR="004641D6" w:rsidRDefault="004641D6" w:rsidP="004641D6">
      <w:pPr>
        <w:widowControl w:val="0"/>
        <w:tabs>
          <w:tab w:val="left" w:pos="993"/>
        </w:tabs>
        <w:autoSpaceDE w:val="0"/>
        <w:autoSpaceDN w:val="0"/>
        <w:adjustRightInd w:val="0"/>
        <w:ind w:firstLine="709"/>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 xml:space="preserve">(30.10.2019 № 533-р) в абзац первый внесено изменение </w:t>
      </w:r>
    </w:p>
    <w:p w:rsidR="000509BE" w:rsidRDefault="000509BE" w:rsidP="000509BE">
      <w:pPr>
        <w:widowControl w:val="0"/>
        <w:tabs>
          <w:tab w:val="left" w:pos="993"/>
        </w:tabs>
        <w:autoSpaceDE w:val="0"/>
        <w:autoSpaceDN w:val="0"/>
        <w:adjustRightInd w:val="0"/>
        <w:ind w:right="-115" w:firstLine="709"/>
        <w:jc w:val="both"/>
        <w:rPr>
          <w:sz w:val="28"/>
          <w:szCs w:val="28"/>
        </w:rPr>
      </w:pPr>
      <w:r>
        <w:rPr>
          <w:sz w:val="28"/>
          <w:szCs w:val="28"/>
        </w:rPr>
        <w:t xml:space="preserve">При определении налоговой базы исходя из кадастровой стоимости объекта налогообложения на территории Петропавловск-Камчатского </w:t>
      </w:r>
      <w:r w:rsidR="004641D6">
        <w:rPr>
          <w:sz w:val="28"/>
          <w:szCs w:val="28"/>
        </w:rPr>
        <w:t xml:space="preserve">городского округа </w:t>
      </w:r>
      <w:r>
        <w:rPr>
          <w:sz w:val="28"/>
          <w:szCs w:val="28"/>
        </w:rPr>
        <w:t>налоговые ставки устанавливаются в следующих размерах:</w:t>
      </w:r>
    </w:p>
    <w:p w:rsidR="000509BE" w:rsidRPr="00B44BA4" w:rsidRDefault="000509BE" w:rsidP="000509BE">
      <w:pPr>
        <w:widowControl w:val="0"/>
        <w:tabs>
          <w:tab w:val="left" w:pos="993"/>
        </w:tabs>
        <w:autoSpaceDE w:val="0"/>
        <w:autoSpaceDN w:val="0"/>
        <w:adjustRightInd w:val="0"/>
        <w:ind w:right="-115" w:firstLine="709"/>
        <w:jc w:val="both"/>
        <w:rPr>
          <w:sz w:val="28"/>
          <w:szCs w:val="28"/>
        </w:rPr>
      </w:pPr>
      <w:r w:rsidRPr="00B44BA4">
        <w:rPr>
          <w:sz w:val="28"/>
          <w:szCs w:val="28"/>
        </w:rPr>
        <w:t>1</w:t>
      </w:r>
      <w:r>
        <w:rPr>
          <w:sz w:val="28"/>
          <w:szCs w:val="28"/>
        </w:rPr>
        <w:t>)</w:t>
      </w:r>
      <w:r w:rsidRPr="00B44BA4">
        <w:rPr>
          <w:sz w:val="28"/>
          <w:szCs w:val="28"/>
        </w:rPr>
        <w:t xml:space="preserve"> 0,1 процента в отношении:</w:t>
      </w:r>
    </w:p>
    <w:p w:rsidR="000B0F43" w:rsidRDefault="000B0F43" w:rsidP="00576F9D">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w:t>
      </w:r>
      <w:r w:rsidR="00B934FE">
        <w:rPr>
          <w:i/>
          <w:iCs/>
          <w:sz w:val="22"/>
          <w:szCs w:val="22"/>
        </w:rPr>
        <w:t>-р)</w:t>
      </w:r>
      <w:r>
        <w:rPr>
          <w:i/>
          <w:iCs/>
          <w:sz w:val="22"/>
          <w:szCs w:val="22"/>
        </w:rPr>
        <w:t xml:space="preserve"> подпункт «а» пункта 1 </w:t>
      </w:r>
      <w:r w:rsidR="00B934FE">
        <w:rPr>
          <w:i/>
          <w:iCs/>
          <w:sz w:val="22"/>
          <w:szCs w:val="22"/>
        </w:rPr>
        <w:t>изложен в новой редакции</w:t>
      </w:r>
      <w:r w:rsidR="0089630A">
        <w:rPr>
          <w:i/>
          <w:iCs/>
          <w:sz w:val="22"/>
          <w:szCs w:val="22"/>
        </w:rPr>
        <w:t xml:space="preserve">, </w:t>
      </w:r>
      <w:r w:rsidR="0089630A" w:rsidRPr="000706D4">
        <w:rPr>
          <w:i/>
          <w:iCs/>
          <w:sz w:val="22"/>
          <w:szCs w:val="22"/>
        </w:rPr>
        <w:t xml:space="preserve">распространяется на правоотношения, связанные с исчислением налога на </w:t>
      </w:r>
      <w:r w:rsidR="00EF35B5" w:rsidRPr="000706D4">
        <w:rPr>
          <w:i/>
          <w:iCs/>
          <w:sz w:val="22"/>
          <w:szCs w:val="22"/>
        </w:rPr>
        <w:t>имущество физических лиц с 01.01.2017</w:t>
      </w:r>
    </w:p>
    <w:p w:rsidR="00290C4F" w:rsidRPr="00F13952" w:rsidRDefault="00290C4F" w:rsidP="00290C4F">
      <w:pPr>
        <w:autoSpaceDE w:val="0"/>
        <w:autoSpaceDN w:val="0"/>
        <w:adjustRightInd w:val="0"/>
        <w:ind w:firstLine="284"/>
        <w:jc w:val="both"/>
        <w:rPr>
          <w:i/>
          <w:sz w:val="22"/>
          <w:szCs w:val="22"/>
        </w:rPr>
      </w:pPr>
      <w:r w:rsidRPr="00F13952">
        <w:rPr>
          <w:i/>
          <w:sz w:val="22"/>
          <w:szCs w:val="22"/>
        </w:rPr>
        <w:t xml:space="preserve">Решением от 29.11.2017 № 14-нд </w:t>
      </w:r>
      <w:r w:rsidRPr="00F13952">
        <w:rPr>
          <w:i/>
          <w:iCs/>
          <w:sz w:val="22"/>
          <w:szCs w:val="22"/>
        </w:rPr>
        <w:t>(29.11.2017 № 45-р) в подпункт «а» пункта 1 внесено изменение,</w:t>
      </w:r>
      <w:r w:rsidRPr="00F13952">
        <w:rPr>
          <w:i/>
          <w:sz w:val="22"/>
          <w:szCs w:val="22"/>
        </w:rPr>
        <w:t xml:space="preserve"> вступающее в силу с 01.01.2018</w:t>
      </w:r>
    </w:p>
    <w:p w:rsidR="000B0F43" w:rsidRPr="000B0F43" w:rsidRDefault="000B0F43" w:rsidP="000509BE">
      <w:pPr>
        <w:pStyle w:val="ConsPlusNormal"/>
        <w:ind w:firstLine="709"/>
        <w:jc w:val="both"/>
        <w:rPr>
          <w:rFonts w:ascii="Times New Roman" w:hAnsi="Times New Roman" w:cs="Times New Roman"/>
          <w:sz w:val="28"/>
          <w:szCs w:val="28"/>
        </w:rPr>
      </w:pPr>
      <w:r w:rsidRPr="000B0F43">
        <w:rPr>
          <w:rFonts w:ascii="Times New Roman" w:hAnsi="Times New Roman" w:cs="Times New Roman"/>
          <w:sz w:val="28"/>
          <w:szCs w:val="28"/>
        </w:rPr>
        <w:t>а) жилых домов, частей жилых домов, квартир, частей квартир, комнат;</w:t>
      </w:r>
    </w:p>
    <w:p w:rsidR="000509BE" w:rsidRPr="00F13952" w:rsidRDefault="000509BE" w:rsidP="000509BE">
      <w:pPr>
        <w:pStyle w:val="ConsPlusNormal"/>
        <w:ind w:firstLine="709"/>
        <w:jc w:val="both"/>
        <w:rPr>
          <w:rFonts w:ascii="Times New Roman" w:hAnsi="Times New Roman" w:cs="Times New Roman"/>
          <w:sz w:val="28"/>
          <w:szCs w:val="28"/>
        </w:rPr>
      </w:pPr>
      <w:r w:rsidRPr="00F13952">
        <w:rPr>
          <w:rFonts w:ascii="Times New Roman" w:hAnsi="Times New Roman" w:cs="Times New Roman"/>
          <w:sz w:val="28"/>
          <w:szCs w:val="28"/>
        </w:rPr>
        <w:t>б) объектов незавершенного строительства в случае, если проектируемым назначением таких объектов является жилой дом;</w:t>
      </w:r>
    </w:p>
    <w:p w:rsidR="00290C4F" w:rsidRPr="00F13952" w:rsidRDefault="00290C4F" w:rsidP="00290C4F">
      <w:pPr>
        <w:autoSpaceDE w:val="0"/>
        <w:autoSpaceDN w:val="0"/>
        <w:adjustRightInd w:val="0"/>
        <w:ind w:firstLine="284"/>
        <w:jc w:val="both"/>
        <w:rPr>
          <w:i/>
          <w:sz w:val="22"/>
          <w:szCs w:val="22"/>
        </w:rPr>
      </w:pPr>
      <w:r w:rsidRPr="00F13952">
        <w:rPr>
          <w:i/>
          <w:sz w:val="22"/>
          <w:szCs w:val="22"/>
        </w:rPr>
        <w:t xml:space="preserve">Решением от 29.11.2017 № 14-нд </w:t>
      </w:r>
      <w:r w:rsidRPr="00F13952">
        <w:rPr>
          <w:i/>
          <w:iCs/>
          <w:sz w:val="22"/>
          <w:szCs w:val="22"/>
        </w:rPr>
        <w:t>(29.11.2017 № 45-р) в подпункт «в» пункта 1 внесено изменение,</w:t>
      </w:r>
      <w:r w:rsidRPr="00F13952">
        <w:rPr>
          <w:i/>
          <w:sz w:val="22"/>
          <w:szCs w:val="22"/>
        </w:rPr>
        <w:t xml:space="preserve"> вступающее в силу с 01.01.2018</w:t>
      </w:r>
    </w:p>
    <w:p w:rsidR="000509BE" w:rsidRPr="00290C4F" w:rsidRDefault="00290C4F" w:rsidP="000509BE">
      <w:pPr>
        <w:autoSpaceDE w:val="0"/>
        <w:autoSpaceDN w:val="0"/>
        <w:adjustRightInd w:val="0"/>
        <w:ind w:firstLine="709"/>
        <w:jc w:val="both"/>
        <w:rPr>
          <w:sz w:val="28"/>
          <w:szCs w:val="28"/>
        </w:rPr>
      </w:pPr>
      <w:r w:rsidRPr="00F13952">
        <w:rPr>
          <w:sz w:val="28"/>
          <w:szCs w:val="28"/>
        </w:rPr>
        <w:t xml:space="preserve">в) </w:t>
      </w:r>
      <w:r w:rsidRPr="00F13952">
        <w:rPr>
          <w:rFonts w:eastAsia="Calibri"/>
          <w:sz w:val="28"/>
          <w:szCs w:val="28"/>
          <w:lang w:eastAsia="en-US"/>
        </w:rPr>
        <w:t>единых недвижимых комплексов, в состав которых входит хотя бы один жилой дом;</w:t>
      </w:r>
    </w:p>
    <w:p w:rsidR="003932F8" w:rsidRPr="007B6AF2" w:rsidRDefault="007B61DE" w:rsidP="00576F9D">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533-р) подпункт «г» пункта 1 изложен в новой редакции</w:t>
      </w:r>
      <w:r w:rsidR="003932F8">
        <w:rPr>
          <w:i/>
          <w:iCs/>
          <w:sz w:val="22"/>
          <w:szCs w:val="22"/>
        </w:rPr>
        <w:t>,</w:t>
      </w:r>
      <w:r w:rsidR="003932F8" w:rsidRPr="003932F8">
        <w:rPr>
          <w:i/>
          <w:iCs/>
          <w:color w:val="FF0000"/>
          <w:sz w:val="22"/>
          <w:szCs w:val="22"/>
        </w:rPr>
        <w:t xml:space="preserve"> </w:t>
      </w:r>
      <w:r w:rsidR="003932F8" w:rsidRPr="007B6AF2">
        <w:rPr>
          <w:i/>
          <w:iCs/>
          <w:sz w:val="22"/>
          <w:szCs w:val="22"/>
        </w:rPr>
        <w:t>распространяется на правоотношения, связанные с исчислением налога на имущество физических лиц с 01.01.2017</w:t>
      </w:r>
    </w:p>
    <w:p w:rsidR="007B61DE" w:rsidRDefault="007B61DE" w:rsidP="000509BE">
      <w:pPr>
        <w:autoSpaceDE w:val="0"/>
        <w:autoSpaceDN w:val="0"/>
        <w:adjustRightInd w:val="0"/>
        <w:ind w:firstLine="709"/>
        <w:jc w:val="both"/>
        <w:rPr>
          <w:rFonts w:eastAsia="Calibri"/>
          <w:sz w:val="28"/>
          <w:szCs w:val="28"/>
          <w:lang w:eastAsia="en-US"/>
        </w:rPr>
      </w:pPr>
      <w:r>
        <w:rPr>
          <w:sz w:val="28"/>
          <w:szCs w:val="28"/>
        </w:rPr>
        <w:t>г) гаражей и машино-мест, в том числе расположенных в объектах налогообложения, указанных в пункте 2 настоящей статьи</w:t>
      </w:r>
      <w:r>
        <w:rPr>
          <w:rFonts w:eastAsia="Calibri"/>
          <w:sz w:val="28"/>
          <w:szCs w:val="28"/>
          <w:lang w:eastAsia="en-US"/>
        </w:rPr>
        <w:t>;</w:t>
      </w:r>
    </w:p>
    <w:p w:rsidR="00EA01C8" w:rsidRDefault="003034A7" w:rsidP="00576F9D">
      <w:pPr>
        <w:widowControl w:val="0"/>
        <w:tabs>
          <w:tab w:val="left" w:pos="993"/>
        </w:tabs>
        <w:autoSpaceDE w:val="0"/>
        <w:autoSpaceDN w:val="0"/>
        <w:adjustRightInd w:val="0"/>
        <w:ind w:firstLine="284"/>
        <w:jc w:val="both"/>
        <w:rPr>
          <w:sz w:val="28"/>
          <w:szCs w:val="28"/>
        </w:rPr>
      </w:pPr>
      <w:r>
        <w:rPr>
          <w:i/>
          <w:sz w:val="22"/>
          <w:szCs w:val="22"/>
        </w:rPr>
        <w:t>Решением от 30.10.2019</w:t>
      </w:r>
      <w:r w:rsidRPr="00F13952">
        <w:rPr>
          <w:i/>
          <w:sz w:val="22"/>
          <w:szCs w:val="22"/>
        </w:rPr>
        <w:t xml:space="preserve"> №</w:t>
      </w:r>
      <w:r>
        <w:rPr>
          <w:i/>
          <w:sz w:val="22"/>
          <w:szCs w:val="22"/>
        </w:rPr>
        <w:t xml:space="preserve"> 207</w:t>
      </w:r>
      <w:r w:rsidRPr="00F13952">
        <w:rPr>
          <w:i/>
          <w:sz w:val="22"/>
          <w:szCs w:val="22"/>
        </w:rPr>
        <w:t xml:space="preserve">-нд </w:t>
      </w:r>
      <w:r>
        <w:rPr>
          <w:i/>
          <w:iCs/>
          <w:sz w:val="22"/>
          <w:szCs w:val="22"/>
        </w:rPr>
        <w:t>(30.10.2019 № 533-р) подпункт «д» пункта 1 изложен в новой редакции</w:t>
      </w:r>
      <w:r w:rsidR="00EA01C8">
        <w:rPr>
          <w:i/>
          <w:iCs/>
          <w:sz w:val="22"/>
          <w:szCs w:val="22"/>
        </w:rPr>
        <w:t>,</w:t>
      </w:r>
      <w:r w:rsidR="00EA01C8" w:rsidRPr="00EA01C8">
        <w:rPr>
          <w:i/>
          <w:iCs/>
          <w:sz w:val="22"/>
          <w:szCs w:val="22"/>
        </w:rPr>
        <w:t xml:space="preserve"> </w:t>
      </w:r>
      <w:r w:rsidR="00EA01C8">
        <w:rPr>
          <w:i/>
          <w:iCs/>
          <w:sz w:val="22"/>
          <w:szCs w:val="22"/>
        </w:rPr>
        <w:t xml:space="preserve">вступает в силу с 01.01.2020, но не ранее по истечении 1 месяца со дня официального опубликования и не </w:t>
      </w:r>
      <w:r w:rsidR="00EA01C8">
        <w:rPr>
          <w:i/>
          <w:iCs/>
          <w:sz w:val="22"/>
          <w:szCs w:val="22"/>
        </w:rPr>
        <w:lastRenderedPageBreak/>
        <w:t>ранее 1 числа очередного налогового периода</w:t>
      </w:r>
    </w:p>
    <w:p w:rsidR="003034A7" w:rsidRDefault="003034A7" w:rsidP="003034A7">
      <w:pPr>
        <w:widowControl w:val="0"/>
        <w:tabs>
          <w:tab w:val="left" w:pos="993"/>
        </w:tabs>
        <w:autoSpaceDE w:val="0"/>
        <w:autoSpaceDN w:val="0"/>
        <w:adjustRightInd w:val="0"/>
        <w:ind w:firstLine="709"/>
        <w:jc w:val="both"/>
        <w:rPr>
          <w:sz w:val="28"/>
          <w:szCs w:val="28"/>
        </w:rPr>
      </w:pPr>
    </w:p>
    <w:p w:rsidR="003034A7" w:rsidRPr="003034A7" w:rsidRDefault="003034A7" w:rsidP="000509BE">
      <w:pPr>
        <w:pStyle w:val="ConsPlusNormal"/>
        <w:ind w:firstLine="709"/>
        <w:jc w:val="both"/>
        <w:rPr>
          <w:rFonts w:ascii="Times New Roman" w:hAnsi="Times New Roman" w:cs="Times New Roman"/>
          <w:sz w:val="28"/>
          <w:szCs w:val="28"/>
        </w:rPr>
      </w:pPr>
      <w:r w:rsidRPr="003034A7">
        <w:rPr>
          <w:rFonts w:ascii="Times New Roman" w:eastAsia="Calibri" w:hAnsi="Times New Roman" w:cs="Times New Roman"/>
          <w:sz w:val="28"/>
          <w:szCs w:val="28"/>
          <w:lang w:eastAsia="en-US"/>
        </w:rPr>
        <w:t xml:space="preserve">д) </w:t>
      </w:r>
      <w:r w:rsidRPr="003034A7">
        <w:rPr>
          <w:rFonts w:ascii="Times New Roman" w:hAnsi="Times New Roman" w:cs="Times New Roman"/>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0509BE" w:rsidRDefault="000509BE" w:rsidP="000509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2 процента</w:t>
      </w:r>
      <w:r w:rsidRPr="006519EF">
        <w:rPr>
          <w:rFonts w:ascii="Times New Roman" w:hAnsi="Times New Roman" w:cs="Times New Roman"/>
          <w:sz w:val="28"/>
          <w:szCs w:val="28"/>
        </w:rPr>
        <w:t xml:space="preserve"> в отношении объектов налогообложения, включенных в</w:t>
      </w:r>
      <w:r w:rsidR="00E607F0">
        <w:rPr>
          <w:rFonts w:ascii="Times New Roman" w:hAnsi="Times New Roman" w:cs="Times New Roman"/>
          <w:sz w:val="28"/>
          <w:szCs w:val="28"/>
        </w:rPr>
        <w:t xml:space="preserve"> </w:t>
      </w:r>
      <w:r w:rsidRPr="006519EF">
        <w:rPr>
          <w:rFonts w:ascii="Times New Roman" w:hAnsi="Times New Roman" w:cs="Times New Roman"/>
          <w:sz w:val="28"/>
          <w:szCs w:val="28"/>
        </w:rPr>
        <w:t xml:space="preserve">перечень, определяемый в соответствии с </w:t>
      </w:r>
      <w:hyperlink r:id="rId11" w:history="1">
        <w:r w:rsidRPr="006519EF">
          <w:rPr>
            <w:rFonts w:ascii="Times New Roman" w:hAnsi="Times New Roman" w:cs="Times New Roman"/>
            <w:sz w:val="28"/>
            <w:szCs w:val="28"/>
          </w:rPr>
          <w:t>пунктом 7 статьи 378.2</w:t>
        </w:r>
      </w:hyperlink>
      <w:r>
        <w:rPr>
          <w:rFonts w:ascii="Times New Roman" w:hAnsi="Times New Roman" w:cs="Times New Roman"/>
          <w:sz w:val="28"/>
          <w:szCs w:val="28"/>
        </w:rPr>
        <w:t xml:space="preserve"> Налогового к</w:t>
      </w:r>
      <w:r w:rsidRPr="006519EF">
        <w:rPr>
          <w:rFonts w:ascii="Times New Roman" w:hAnsi="Times New Roman" w:cs="Times New Roman"/>
          <w:sz w:val="28"/>
          <w:szCs w:val="28"/>
        </w:rPr>
        <w:t xml:space="preserve">одекса, в отношении объектов налогообложения, предусмотренных </w:t>
      </w:r>
      <w:hyperlink r:id="rId12" w:history="1">
        <w:r w:rsidRPr="006519EF">
          <w:rPr>
            <w:rFonts w:ascii="Times New Roman" w:hAnsi="Times New Roman" w:cs="Times New Roman"/>
            <w:sz w:val="28"/>
            <w:szCs w:val="28"/>
          </w:rPr>
          <w:t>абзацем вторым пункта 10 статьи 378.2</w:t>
        </w:r>
      </w:hyperlink>
      <w:r>
        <w:rPr>
          <w:rFonts w:ascii="Times New Roman" w:hAnsi="Times New Roman" w:cs="Times New Roman"/>
          <w:sz w:val="28"/>
          <w:szCs w:val="28"/>
        </w:rPr>
        <w:t xml:space="preserve"> Налогового к</w:t>
      </w:r>
      <w:r w:rsidRPr="006519EF">
        <w:rPr>
          <w:rFonts w:ascii="Times New Roman" w:hAnsi="Times New Roman" w:cs="Times New Roman"/>
          <w:sz w:val="28"/>
          <w:szCs w:val="28"/>
        </w:rPr>
        <w:t>одекса, а также в отношении объектов налогообложения, кадастровая стоимость каждого из</w:t>
      </w:r>
      <w:r>
        <w:rPr>
          <w:rFonts w:ascii="Times New Roman" w:hAnsi="Times New Roman" w:cs="Times New Roman"/>
          <w:sz w:val="28"/>
          <w:szCs w:val="28"/>
        </w:rPr>
        <w:t xml:space="preserve"> которых превышает 300 000</w:t>
      </w:r>
      <w:r w:rsidR="00B24F74">
        <w:rPr>
          <w:rFonts w:ascii="Times New Roman" w:hAnsi="Times New Roman" w:cs="Times New Roman"/>
          <w:sz w:val="28"/>
          <w:szCs w:val="28"/>
        </w:rPr>
        <w:t> </w:t>
      </w:r>
      <w:r>
        <w:rPr>
          <w:rFonts w:ascii="Times New Roman" w:hAnsi="Times New Roman" w:cs="Times New Roman"/>
          <w:sz w:val="28"/>
          <w:szCs w:val="28"/>
        </w:rPr>
        <w:t>000</w:t>
      </w:r>
      <w:r w:rsidR="00B24F74">
        <w:rPr>
          <w:rFonts w:ascii="Times New Roman" w:hAnsi="Times New Roman" w:cs="Times New Roman"/>
          <w:sz w:val="28"/>
          <w:szCs w:val="28"/>
        </w:rPr>
        <w:t> </w:t>
      </w:r>
      <w:r w:rsidRPr="006519EF">
        <w:rPr>
          <w:rFonts w:ascii="Times New Roman" w:hAnsi="Times New Roman" w:cs="Times New Roman"/>
          <w:sz w:val="28"/>
          <w:szCs w:val="28"/>
        </w:rPr>
        <w:t>рублей</w:t>
      </w:r>
      <w:r w:rsidR="00100F1C">
        <w:rPr>
          <w:rFonts w:ascii="Times New Roman" w:hAnsi="Times New Roman" w:cs="Times New Roman"/>
          <w:sz w:val="28"/>
          <w:szCs w:val="28"/>
        </w:rPr>
        <w:t>;</w:t>
      </w:r>
    </w:p>
    <w:p w:rsidR="000509BE" w:rsidRPr="006519EF" w:rsidRDefault="000509BE" w:rsidP="000509BE">
      <w:pPr>
        <w:autoSpaceDE w:val="0"/>
        <w:autoSpaceDN w:val="0"/>
        <w:adjustRightInd w:val="0"/>
        <w:ind w:firstLine="709"/>
        <w:jc w:val="both"/>
        <w:rPr>
          <w:sz w:val="28"/>
          <w:szCs w:val="28"/>
        </w:rPr>
      </w:pPr>
      <w:r>
        <w:rPr>
          <w:sz w:val="28"/>
          <w:szCs w:val="28"/>
        </w:rPr>
        <w:t>3)</w:t>
      </w:r>
      <w:r w:rsidRPr="006519EF">
        <w:rPr>
          <w:sz w:val="28"/>
          <w:szCs w:val="28"/>
        </w:rPr>
        <w:t xml:space="preserve"> 0,5 процента в отношении прочих объектов налогообложения.</w:t>
      </w:r>
    </w:p>
    <w:p w:rsidR="000509BE" w:rsidRPr="006519EF" w:rsidRDefault="000509BE" w:rsidP="000509BE">
      <w:pPr>
        <w:pStyle w:val="ConsPlusNormal"/>
        <w:ind w:firstLine="709"/>
        <w:jc w:val="both"/>
        <w:rPr>
          <w:rFonts w:ascii="Times New Roman" w:hAnsi="Times New Roman" w:cs="Times New Roman"/>
          <w:sz w:val="28"/>
          <w:szCs w:val="28"/>
        </w:rPr>
      </w:pPr>
    </w:p>
    <w:p w:rsidR="000509BE" w:rsidRPr="006519EF" w:rsidRDefault="000509BE" w:rsidP="000509BE">
      <w:pPr>
        <w:autoSpaceDE w:val="0"/>
        <w:autoSpaceDN w:val="0"/>
        <w:adjustRightInd w:val="0"/>
        <w:ind w:firstLine="709"/>
        <w:jc w:val="both"/>
        <w:rPr>
          <w:b/>
          <w:sz w:val="28"/>
          <w:szCs w:val="28"/>
        </w:rPr>
      </w:pPr>
      <w:r w:rsidRPr="006519EF">
        <w:rPr>
          <w:b/>
          <w:sz w:val="28"/>
          <w:szCs w:val="28"/>
        </w:rPr>
        <w:t>Статья 7. Налоговые льготы</w:t>
      </w:r>
    </w:p>
    <w:p w:rsidR="000509BE" w:rsidRDefault="000509BE" w:rsidP="000509BE">
      <w:pPr>
        <w:widowControl w:val="0"/>
        <w:tabs>
          <w:tab w:val="left" w:pos="993"/>
        </w:tabs>
        <w:autoSpaceDE w:val="0"/>
        <w:autoSpaceDN w:val="0"/>
        <w:adjustRightInd w:val="0"/>
        <w:ind w:right="-115" w:firstLine="709"/>
        <w:jc w:val="both"/>
        <w:rPr>
          <w:sz w:val="28"/>
          <w:szCs w:val="28"/>
        </w:rPr>
      </w:pPr>
      <w:r>
        <w:rPr>
          <w:sz w:val="28"/>
          <w:szCs w:val="28"/>
        </w:rPr>
        <w:t>1. Дополнительно к категориям налогоплательщиков, указанным в пункте 1 статьи 407 Налогового кодекса, освобождаются от уплаты налога следующие категории граждан:</w:t>
      </w:r>
    </w:p>
    <w:p w:rsidR="000509BE" w:rsidRDefault="000509BE" w:rsidP="000509BE">
      <w:pPr>
        <w:widowControl w:val="0"/>
        <w:tabs>
          <w:tab w:val="left" w:pos="993"/>
        </w:tabs>
        <w:autoSpaceDE w:val="0"/>
        <w:autoSpaceDN w:val="0"/>
        <w:adjustRightInd w:val="0"/>
        <w:ind w:right="-115" w:firstLine="709"/>
        <w:jc w:val="both"/>
        <w:rPr>
          <w:sz w:val="28"/>
          <w:szCs w:val="28"/>
        </w:rPr>
      </w:pPr>
      <w:r>
        <w:rPr>
          <w:sz w:val="28"/>
          <w:szCs w:val="28"/>
        </w:rPr>
        <w:t xml:space="preserve">1) инвалиды </w:t>
      </w:r>
      <w:r>
        <w:rPr>
          <w:sz w:val="28"/>
          <w:szCs w:val="28"/>
          <w:lang w:val="en-US"/>
        </w:rPr>
        <w:t>III</w:t>
      </w:r>
      <w:r>
        <w:rPr>
          <w:sz w:val="28"/>
          <w:szCs w:val="28"/>
        </w:rPr>
        <w:t xml:space="preserve"> группы инвалидности;</w:t>
      </w:r>
    </w:p>
    <w:p w:rsidR="000509BE" w:rsidRDefault="000509BE" w:rsidP="000509BE">
      <w:pPr>
        <w:widowControl w:val="0"/>
        <w:tabs>
          <w:tab w:val="left" w:pos="993"/>
        </w:tabs>
        <w:autoSpaceDE w:val="0"/>
        <w:autoSpaceDN w:val="0"/>
        <w:adjustRightInd w:val="0"/>
        <w:ind w:right="-115" w:firstLine="709"/>
        <w:jc w:val="both"/>
        <w:rPr>
          <w:sz w:val="28"/>
          <w:szCs w:val="28"/>
        </w:rPr>
      </w:pPr>
      <w:r>
        <w:rPr>
          <w:sz w:val="28"/>
          <w:szCs w:val="28"/>
        </w:rPr>
        <w:t xml:space="preserve">2) родители (иные законные представители), имеющие на иждивении </w:t>
      </w:r>
      <w:r w:rsidRPr="001854C4">
        <w:rPr>
          <w:sz w:val="28"/>
          <w:szCs w:val="28"/>
        </w:rPr>
        <w:t>детей</w:t>
      </w:r>
      <w:r w:rsidR="00CB01E0" w:rsidRPr="001854C4">
        <w:rPr>
          <w:sz w:val="28"/>
          <w:szCs w:val="28"/>
        </w:rPr>
        <w:t>-</w:t>
      </w:r>
      <w:r w:rsidRPr="001854C4">
        <w:rPr>
          <w:sz w:val="28"/>
          <w:szCs w:val="28"/>
        </w:rPr>
        <w:t xml:space="preserve"> инвалидов</w:t>
      </w:r>
      <w:r w:rsidR="00996B57">
        <w:rPr>
          <w:sz w:val="28"/>
          <w:szCs w:val="28"/>
        </w:rPr>
        <w:t>;</w:t>
      </w:r>
    </w:p>
    <w:p w:rsidR="00996B57" w:rsidRPr="00996B57" w:rsidRDefault="00996B57" w:rsidP="00996B57">
      <w:pPr>
        <w:tabs>
          <w:tab w:val="left" w:pos="993"/>
        </w:tabs>
        <w:ind w:firstLine="284"/>
        <w:jc w:val="both"/>
        <w:rPr>
          <w:i/>
          <w:sz w:val="22"/>
          <w:szCs w:val="22"/>
        </w:rPr>
      </w:pPr>
      <w:r w:rsidRPr="00996B57">
        <w:rPr>
          <w:i/>
          <w:sz w:val="22"/>
          <w:szCs w:val="22"/>
        </w:rPr>
        <w:t>Решением от 01.07.2024 № 141-нд (26.06.2024 № 263-р)</w:t>
      </w:r>
      <w:r w:rsidRPr="00996B57">
        <w:rPr>
          <w:i/>
          <w:iCs/>
          <w:sz w:val="22"/>
          <w:szCs w:val="22"/>
        </w:rPr>
        <w:t xml:space="preserve"> </w:t>
      </w:r>
      <w:r>
        <w:rPr>
          <w:i/>
          <w:iCs/>
          <w:sz w:val="22"/>
          <w:szCs w:val="22"/>
        </w:rPr>
        <w:t>часть 1 дополнена пунктом 3</w:t>
      </w:r>
      <w:r w:rsidRPr="00996B57">
        <w:rPr>
          <w:i/>
          <w:iCs/>
          <w:sz w:val="22"/>
          <w:szCs w:val="22"/>
        </w:rPr>
        <w:t>,</w:t>
      </w:r>
      <w:r w:rsidRPr="00996B57">
        <w:rPr>
          <w:i/>
          <w:sz w:val="22"/>
          <w:szCs w:val="22"/>
        </w:rPr>
        <w:t xml:space="preserve"> действие котор</w:t>
      </w:r>
      <w:r>
        <w:rPr>
          <w:i/>
          <w:sz w:val="22"/>
          <w:szCs w:val="22"/>
        </w:rPr>
        <w:t>ого</w:t>
      </w:r>
      <w:bookmarkStart w:id="0" w:name="_GoBack"/>
      <w:bookmarkEnd w:id="0"/>
      <w:r w:rsidRPr="00996B57">
        <w:rPr>
          <w:i/>
          <w:sz w:val="22"/>
          <w:szCs w:val="22"/>
        </w:rPr>
        <w:t xml:space="preserve"> </w:t>
      </w:r>
      <w:r w:rsidRPr="00996B57">
        <w:rPr>
          <w:i/>
          <w:color w:val="000000"/>
          <w:sz w:val="22"/>
          <w:szCs w:val="22"/>
        </w:rPr>
        <w:t>распространяется на отношения, возникшие с 01.01.2024</w:t>
      </w:r>
    </w:p>
    <w:p w:rsidR="00996B57" w:rsidRPr="00996B57" w:rsidRDefault="00996B57" w:rsidP="00996B57">
      <w:pPr>
        <w:autoSpaceDE w:val="0"/>
        <w:autoSpaceDN w:val="0"/>
        <w:adjustRightInd w:val="0"/>
        <w:ind w:firstLine="708"/>
        <w:jc w:val="both"/>
        <w:rPr>
          <w:rFonts w:eastAsia="Calibri"/>
          <w:sz w:val="28"/>
          <w:szCs w:val="28"/>
          <w:lang w:eastAsia="en-US"/>
        </w:rPr>
      </w:pPr>
      <w:r w:rsidRPr="00996B57">
        <w:rPr>
          <w:rFonts w:eastAsia="Calibri"/>
          <w:sz w:val="28"/>
          <w:szCs w:val="28"/>
          <w:lang w:eastAsia="en-US"/>
        </w:rPr>
        <w:t>3) члены многодетных семей, в отношении которых статус многодетных семей установлен в соответствии с нормативными правовыми актами Камчатского края, признанные малоимущими в порядке, установленном постановлением администрации Петропавловск-Камчатского городского округа (при этом малоимущими признаются граждане, среднедушевой доход семьи которых ниже величины прожиточного минимума на душу населения в Камчатском крае, действующей на 31 декабря года, предшествующего году уплаты налога), в отношении единственного пригодного для постоянног</w:t>
      </w:r>
      <w:r>
        <w:rPr>
          <w:rFonts w:eastAsia="Calibri"/>
          <w:sz w:val="28"/>
          <w:szCs w:val="28"/>
          <w:lang w:eastAsia="en-US"/>
        </w:rPr>
        <w:t>о проживания жилого помещения.</w:t>
      </w:r>
    </w:p>
    <w:p w:rsidR="000509BE" w:rsidRDefault="000509BE" w:rsidP="000509BE">
      <w:pPr>
        <w:widowControl w:val="0"/>
        <w:tabs>
          <w:tab w:val="left" w:pos="993"/>
        </w:tabs>
        <w:autoSpaceDE w:val="0"/>
        <w:autoSpaceDN w:val="0"/>
        <w:adjustRightInd w:val="0"/>
        <w:ind w:right="-115" w:firstLine="709"/>
        <w:jc w:val="both"/>
        <w:rPr>
          <w:sz w:val="28"/>
          <w:szCs w:val="28"/>
        </w:rPr>
      </w:pPr>
      <w:r>
        <w:rPr>
          <w:sz w:val="28"/>
          <w:szCs w:val="28"/>
        </w:rPr>
        <w:t>2. Налоговая льгота не предоставляется в отношении объектов налогообложения, включенных в перечень, определяемый в соответствии с пунктом 7 статьи 378.2 части второй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300 000 000 рублей.</w:t>
      </w:r>
    </w:p>
    <w:p w:rsidR="00305867" w:rsidRDefault="00305867" w:rsidP="00305867">
      <w:pPr>
        <w:widowControl w:val="0"/>
        <w:tabs>
          <w:tab w:val="left" w:pos="993"/>
        </w:tabs>
        <w:autoSpaceDE w:val="0"/>
        <w:autoSpaceDN w:val="0"/>
        <w:adjustRightInd w:val="0"/>
        <w:ind w:right="-115" w:firstLine="284"/>
        <w:jc w:val="both"/>
        <w:rPr>
          <w:sz w:val="28"/>
          <w:szCs w:val="28"/>
        </w:rPr>
      </w:pPr>
      <w:r>
        <w:rPr>
          <w:i/>
          <w:sz w:val="22"/>
          <w:szCs w:val="22"/>
        </w:rPr>
        <w:t>Решением от 19.02.2021</w:t>
      </w:r>
      <w:r w:rsidRPr="00F13952">
        <w:rPr>
          <w:i/>
          <w:sz w:val="22"/>
          <w:szCs w:val="22"/>
        </w:rPr>
        <w:t xml:space="preserve"> №</w:t>
      </w:r>
      <w:r>
        <w:rPr>
          <w:i/>
          <w:sz w:val="22"/>
          <w:szCs w:val="22"/>
        </w:rPr>
        <w:t xml:space="preserve"> 339</w:t>
      </w:r>
      <w:r w:rsidRPr="00F13952">
        <w:rPr>
          <w:i/>
          <w:sz w:val="22"/>
          <w:szCs w:val="22"/>
        </w:rPr>
        <w:t xml:space="preserve">-нд </w:t>
      </w:r>
      <w:r>
        <w:rPr>
          <w:i/>
          <w:iCs/>
          <w:sz w:val="22"/>
          <w:szCs w:val="22"/>
        </w:rPr>
        <w:t>(17.02.2021 № 850-р) часть 3 изложена в новой редакц</w:t>
      </w:r>
      <w:r w:rsidR="00FA021E">
        <w:rPr>
          <w:i/>
          <w:iCs/>
          <w:sz w:val="22"/>
          <w:szCs w:val="22"/>
        </w:rPr>
        <w:t>и</w:t>
      </w:r>
      <w:r>
        <w:rPr>
          <w:i/>
          <w:iCs/>
          <w:sz w:val="22"/>
          <w:szCs w:val="22"/>
        </w:rPr>
        <w:t>и</w:t>
      </w:r>
      <w:r w:rsidR="00FA021E">
        <w:rPr>
          <w:i/>
          <w:iCs/>
          <w:sz w:val="22"/>
          <w:szCs w:val="22"/>
        </w:rPr>
        <w:t xml:space="preserve"> и</w:t>
      </w:r>
      <w:r w:rsidRPr="00305867">
        <w:t xml:space="preserve"> </w:t>
      </w:r>
      <w:r w:rsidRPr="00305867">
        <w:rPr>
          <w:i/>
          <w:iCs/>
          <w:sz w:val="22"/>
          <w:szCs w:val="22"/>
        </w:rPr>
        <w:t>распространяется на правоотношения, возникшие с 01.01.2020</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3. Установить налоговую льготу в размере 30 процентов исчисленной суммы налога на имущество физических лиц за налоговый период 2020 года собственникам объектов недвижимого имущества, предусмотревшим уменьшение размера арендной платы по договорам аренды недвижимого имущества не менее чем на 30 процентов размера арендной платы (далее – арендодатель), при одновременном соблюдении следующих условий:</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 xml:space="preserve">1) арендодатель является индивидуальным предпринимателем, который осуществляет основной вид экономической деятельности 68.20.2 «Аренда и управление собственным или арендованным нежилым недвижимым имуществом», сведения о котором отражены в Едином государственном реестре индивидуальных </w:t>
      </w:r>
      <w:r w:rsidRPr="00DB203B">
        <w:rPr>
          <w:sz w:val="28"/>
          <w:szCs w:val="28"/>
        </w:rPr>
        <w:lastRenderedPageBreak/>
        <w:t>предпринимателей до 01.03.2020;</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 xml:space="preserve">2) договор аренды недвижимого имущества заключен с арендатором, являющимся организацией или индивидуальным предпринимателем, осуществляющим деятельность в отрасли экономики, входящей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03.04.2020 № 434 (далее – арендатор). </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Осуществление арендаторами деятельности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01.03.2020;</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3) договор аренды недвижимого имущества заключен с арендатором до 01.03.2020 и прошел государственную регистрацию;</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4) дополнительные соглашения об уменьшении размера арендной платы по договорам аренды недвижимого имущества не менее чем на 30 процентов размера арендной платы (далее – дополнительные соглашения) заключены после 01.03.2020 и прошли государственную регистрацию.</w:t>
      </w:r>
    </w:p>
    <w:p w:rsidR="00DB203B" w:rsidRPr="00DB203B"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 xml:space="preserve">Налоговая льгота предоставляется в отношении одного объекта налогообложения по выбору налогоплательщика. </w:t>
      </w:r>
    </w:p>
    <w:p w:rsidR="000509BE" w:rsidRDefault="00DB203B" w:rsidP="00DB203B">
      <w:pPr>
        <w:widowControl w:val="0"/>
        <w:tabs>
          <w:tab w:val="left" w:pos="993"/>
        </w:tabs>
        <w:autoSpaceDE w:val="0"/>
        <w:autoSpaceDN w:val="0"/>
        <w:adjustRightInd w:val="0"/>
        <w:ind w:right="-115" w:firstLine="709"/>
        <w:jc w:val="both"/>
        <w:rPr>
          <w:sz w:val="28"/>
          <w:szCs w:val="28"/>
        </w:rPr>
      </w:pPr>
      <w:r w:rsidRPr="00DB203B">
        <w:rPr>
          <w:sz w:val="28"/>
          <w:szCs w:val="28"/>
        </w:rPr>
        <w:t>Основанием для предоставления налоговой льготы является заявление налогоплательщика с приложением договора аренды недвижимого имущества, дополнительных соглашений, документов, подтверждающих взаимные расчеты сторон по договору аренды недвижимого имущества в течение 2020 года</w:t>
      </w:r>
      <w:r w:rsidR="000509BE">
        <w:rPr>
          <w:sz w:val="28"/>
          <w:szCs w:val="28"/>
        </w:rPr>
        <w:t>.</w:t>
      </w:r>
    </w:p>
    <w:p w:rsidR="00DB203B" w:rsidRDefault="00DB203B" w:rsidP="00DB203B">
      <w:pPr>
        <w:widowControl w:val="0"/>
        <w:tabs>
          <w:tab w:val="left" w:pos="993"/>
        </w:tabs>
        <w:autoSpaceDE w:val="0"/>
        <w:autoSpaceDN w:val="0"/>
        <w:adjustRightInd w:val="0"/>
        <w:ind w:right="-115" w:firstLine="284"/>
        <w:jc w:val="both"/>
        <w:rPr>
          <w:i/>
          <w:iCs/>
          <w:sz w:val="22"/>
          <w:szCs w:val="22"/>
        </w:rPr>
      </w:pPr>
      <w:r>
        <w:rPr>
          <w:i/>
          <w:sz w:val="22"/>
          <w:szCs w:val="22"/>
        </w:rPr>
        <w:t>Решением от 19.02.2021</w:t>
      </w:r>
      <w:r w:rsidRPr="00F13952">
        <w:rPr>
          <w:i/>
          <w:sz w:val="22"/>
          <w:szCs w:val="22"/>
        </w:rPr>
        <w:t xml:space="preserve"> №</w:t>
      </w:r>
      <w:r>
        <w:rPr>
          <w:i/>
          <w:sz w:val="22"/>
          <w:szCs w:val="22"/>
        </w:rPr>
        <w:t xml:space="preserve"> 339</w:t>
      </w:r>
      <w:r w:rsidRPr="00F13952">
        <w:rPr>
          <w:i/>
          <w:sz w:val="22"/>
          <w:szCs w:val="22"/>
        </w:rPr>
        <w:t xml:space="preserve">-нд </w:t>
      </w:r>
      <w:r>
        <w:rPr>
          <w:i/>
          <w:iCs/>
          <w:sz w:val="22"/>
          <w:szCs w:val="22"/>
        </w:rPr>
        <w:t xml:space="preserve">(17.02.2021 № 850-р) </w:t>
      </w:r>
      <w:r w:rsidR="00434C75">
        <w:rPr>
          <w:i/>
          <w:iCs/>
          <w:sz w:val="22"/>
          <w:szCs w:val="22"/>
        </w:rPr>
        <w:t>статья 7 дополнена частью 4</w:t>
      </w:r>
      <w:r>
        <w:rPr>
          <w:i/>
          <w:iCs/>
          <w:sz w:val="22"/>
          <w:szCs w:val="22"/>
        </w:rPr>
        <w:t xml:space="preserve"> и</w:t>
      </w:r>
      <w:r w:rsidRPr="00305867">
        <w:t xml:space="preserve"> </w:t>
      </w:r>
      <w:r w:rsidRPr="00305867">
        <w:rPr>
          <w:i/>
          <w:iCs/>
          <w:sz w:val="22"/>
          <w:szCs w:val="22"/>
        </w:rPr>
        <w:t>распространяется на правоотношения, возникшие с 01.01.2020</w:t>
      </w:r>
    </w:p>
    <w:p w:rsidR="00434C75" w:rsidRDefault="00434C75" w:rsidP="00434C75">
      <w:pPr>
        <w:widowControl w:val="0"/>
        <w:tabs>
          <w:tab w:val="left" w:pos="993"/>
        </w:tabs>
        <w:autoSpaceDE w:val="0"/>
        <w:autoSpaceDN w:val="0"/>
        <w:adjustRightInd w:val="0"/>
        <w:ind w:right="-115" w:firstLine="709"/>
        <w:jc w:val="both"/>
        <w:rPr>
          <w:sz w:val="28"/>
          <w:szCs w:val="28"/>
        </w:rPr>
      </w:pPr>
      <w:r w:rsidRPr="00434C75">
        <w:rPr>
          <w:sz w:val="28"/>
          <w:szCs w:val="28"/>
        </w:rPr>
        <w:t>4. Налоговые льготы указанным в настоящей статье категориям налогоплательщиков предоставляются в порядке, предусмотренном пунктами 2 - 7 статьи 407 Налогового кодекса.</w:t>
      </w:r>
    </w:p>
    <w:p w:rsidR="000509BE" w:rsidRDefault="000509BE" w:rsidP="000509BE">
      <w:pPr>
        <w:widowControl w:val="0"/>
        <w:tabs>
          <w:tab w:val="left" w:pos="993"/>
        </w:tabs>
        <w:autoSpaceDE w:val="0"/>
        <w:autoSpaceDN w:val="0"/>
        <w:adjustRightInd w:val="0"/>
        <w:ind w:right="-115" w:firstLine="709"/>
        <w:jc w:val="both"/>
        <w:rPr>
          <w:sz w:val="28"/>
          <w:szCs w:val="28"/>
        </w:rPr>
      </w:pPr>
    </w:p>
    <w:p w:rsidR="000509BE" w:rsidRPr="00654746" w:rsidRDefault="000509BE" w:rsidP="000509BE">
      <w:pPr>
        <w:widowControl w:val="0"/>
        <w:tabs>
          <w:tab w:val="left" w:pos="993"/>
        </w:tabs>
        <w:autoSpaceDE w:val="0"/>
        <w:autoSpaceDN w:val="0"/>
        <w:adjustRightInd w:val="0"/>
        <w:ind w:right="-115" w:firstLine="709"/>
        <w:jc w:val="both"/>
        <w:rPr>
          <w:b/>
          <w:sz w:val="28"/>
          <w:szCs w:val="28"/>
        </w:rPr>
      </w:pPr>
      <w:r w:rsidRPr="00654746">
        <w:rPr>
          <w:b/>
          <w:sz w:val="28"/>
          <w:szCs w:val="28"/>
        </w:rPr>
        <w:t>Статья 8. Заключительные положения</w:t>
      </w:r>
    </w:p>
    <w:p w:rsidR="000509BE" w:rsidRDefault="000509BE" w:rsidP="000509BE">
      <w:pPr>
        <w:autoSpaceDE w:val="0"/>
        <w:autoSpaceDN w:val="0"/>
        <w:adjustRightInd w:val="0"/>
        <w:ind w:firstLine="709"/>
        <w:jc w:val="both"/>
        <w:rPr>
          <w:sz w:val="28"/>
          <w:szCs w:val="28"/>
        </w:rPr>
      </w:pPr>
      <w:r>
        <w:rPr>
          <w:sz w:val="28"/>
          <w:szCs w:val="28"/>
        </w:rPr>
        <w:t>1. Настоящее Решение вступает в силу с 01.01.2016, но не ранее чем по истечении 1</w:t>
      </w:r>
      <w:r w:rsidRPr="0047455B">
        <w:rPr>
          <w:sz w:val="28"/>
          <w:szCs w:val="28"/>
        </w:rPr>
        <w:t xml:space="preserve"> месяца со дня </w:t>
      </w:r>
      <w:r>
        <w:rPr>
          <w:sz w:val="28"/>
          <w:szCs w:val="28"/>
        </w:rPr>
        <w:t xml:space="preserve">его </w:t>
      </w:r>
      <w:r w:rsidRPr="0047455B">
        <w:rPr>
          <w:sz w:val="28"/>
          <w:szCs w:val="28"/>
        </w:rPr>
        <w:t>официально</w:t>
      </w:r>
      <w:r>
        <w:rPr>
          <w:sz w:val="28"/>
          <w:szCs w:val="28"/>
        </w:rPr>
        <w:t>го опубликования и не ранее 1</w:t>
      </w:r>
      <w:r w:rsidRPr="0047455B">
        <w:rPr>
          <w:sz w:val="28"/>
          <w:szCs w:val="28"/>
        </w:rPr>
        <w:t xml:space="preserve"> числа очередного налогового периода.</w:t>
      </w:r>
    </w:p>
    <w:p w:rsidR="000509BE" w:rsidRDefault="000509BE" w:rsidP="000509BE">
      <w:pPr>
        <w:autoSpaceDE w:val="0"/>
        <w:autoSpaceDN w:val="0"/>
        <w:adjustRightInd w:val="0"/>
        <w:ind w:firstLine="709"/>
        <w:jc w:val="both"/>
        <w:rPr>
          <w:sz w:val="28"/>
          <w:szCs w:val="28"/>
        </w:rPr>
      </w:pPr>
      <w:r>
        <w:rPr>
          <w:sz w:val="28"/>
          <w:szCs w:val="28"/>
        </w:rPr>
        <w:t>2. Со дня вступления в силу настоящего Решения признать утратившими силу:</w:t>
      </w:r>
    </w:p>
    <w:p w:rsidR="000509BE" w:rsidRDefault="000509BE" w:rsidP="000509BE">
      <w:pPr>
        <w:autoSpaceDE w:val="0"/>
        <w:autoSpaceDN w:val="0"/>
        <w:adjustRightInd w:val="0"/>
        <w:ind w:firstLine="709"/>
        <w:jc w:val="both"/>
        <w:rPr>
          <w:sz w:val="28"/>
          <w:szCs w:val="28"/>
        </w:rPr>
      </w:pPr>
      <w:r>
        <w:rPr>
          <w:sz w:val="28"/>
          <w:szCs w:val="28"/>
        </w:rPr>
        <w:t xml:space="preserve">1) Решение Городской Думы Петропавловск-Камчатского городского округа </w:t>
      </w:r>
      <w:r w:rsidR="00E607F0">
        <w:rPr>
          <w:sz w:val="28"/>
          <w:szCs w:val="28"/>
        </w:rPr>
        <w:t xml:space="preserve">  </w:t>
      </w:r>
      <w:r>
        <w:rPr>
          <w:sz w:val="28"/>
          <w:szCs w:val="28"/>
        </w:rPr>
        <w:t>от 18.11.2014 № 270-нд «О налоге на имущество физических лиц на территории Петропавловск-Камчатского городского округа»;</w:t>
      </w:r>
    </w:p>
    <w:p w:rsidR="000509BE" w:rsidRDefault="000509BE" w:rsidP="000509BE">
      <w:pPr>
        <w:widowControl w:val="0"/>
        <w:autoSpaceDE w:val="0"/>
        <w:autoSpaceDN w:val="0"/>
        <w:adjustRightInd w:val="0"/>
        <w:ind w:firstLine="709"/>
        <w:jc w:val="both"/>
        <w:rPr>
          <w:sz w:val="28"/>
          <w:szCs w:val="28"/>
        </w:rPr>
      </w:pPr>
      <w:r>
        <w:rPr>
          <w:sz w:val="28"/>
          <w:szCs w:val="28"/>
        </w:rPr>
        <w:t xml:space="preserve">2) </w:t>
      </w:r>
      <w:r>
        <w:rPr>
          <w:rFonts w:eastAsia="Calibri"/>
          <w:sz w:val="28"/>
          <w:szCs w:val="28"/>
          <w:lang w:eastAsia="en-US"/>
        </w:rPr>
        <w:t xml:space="preserve">Решение </w:t>
      </w:r>
      <w:r w:rsidRPr="00060BAF">
        <w:rPr>
          <w:sz w:val="28"/>
          <w:szCs w:val="28"/>
        </w:rPr>
        <w:t>Городской Думы Петропавловск-Камчатского городского округа Камчатского края</w:t>
      </w:r>
      <w:r>
        <w:rPr>
          <w:sz w:val="28"/>
          <w:szCs w:val="28"/>
        </w:rPr>
        <w:t xml:space="preserve"> от 17.12.2014</w:t>
      </w:r>
      <w:r w:rsidRPr="00060BAF">
        <w:rPr>
          <w:sz w:val="28"/>
          <w:szCs w:val="28"/>
        </w:rPr>
        <w:t xml:space="preserve"> </w:t>
      </w:r>
      <w:r>
        <w:rPr>
          <w:sz w:val="28"/>
          <w:szCs w:val="28"/>
        </w:rPr>
        <w:t>№ 275</w:t>
      </w:r>
      <w:r w:rsidRPr="00060BAF">
        <w:rPr>
          <w:sz w:val="28"/>
          <w:szCs w:val="28"/>
        </w:rPr>
        <w:t>-нд</w:t>
      </w:r>
      <w:r>
        <w:rPr>
          <w:sz w:val="28"/>
          <w:szCs w:val="28"/>
        </w:rPr>
        <w:t xml:space="preserve"> «О внесении изменения в Решение Г</w:t>
      </w:r>
      <w:r w:rsidRPr="00060BAF">
        <w:rPr>
          <w:sz w:val="28"/>
          <w:szCs w:val="28"/>
        </w:rPr>
        <w:t>ородской Думы Петропавловск-Камчатского</w:t>
      </w:r>
      <w:r>
        <w:rPr>
          <w:sz w:val="28"/>
          <w:szCs w:val="28"/>
        </w:rPr>
        <w:t xml:space="preserve"> городского округа от 18.11.2014</w:t>
      </w:r>
      <w:r w:rsidRPr="00060BAF">
        <w:rPr>
          <w:sz w:val="28"/>
          <w:szCs w:val="28"/>
        </w:rPr>
        <w:t xml:space="preserve"> </w:t>
      </w:r>
      <w:r>
        <w:rPr>
          <w:sz w:val="28"/>
          <w:szCs w:val="28"/>
        </w:rPr>
        <w:t xml:space="preserve">              № 270</w:t>
      </w:r>
      <w:r w:rsidRPr="00060BAF">
        <w:rPr>
          <w:sz w:val="28"/>
          <w:szCs w:val="28"/>
        </w:rPr>
        <w:t xml:space="preserve">-нд </w:t>
      </w:r>
      <w:r>
        <w:rPr>
          <w:sz w:val="28"/>
          <w:szCs w:val="28"/>
        </w:rPr>
        <w:t>«</w:t>
      </w:r>
      <w:r w:rsidRPr="00060BAF">
        <w:rPr>
          <w:sz w:val="28"/>
          <w:szCs w:val="28"/>
        </w:rPr>
        <w:t>О налоге на имущество физических лиц на территории Петропавловск-Камчатского городского округа</w:t>
      </w:r>
      <w:r>
        <w:rPr>
          <w:sz w:val="28"/>
          <w:szCs w:val="28"/>
        </w:rPr>
        <w:t>».</w:t>
      </w:r>
    </w:p>
    <w:p w:rsidR="000509BE" w:rsidRDefault="000509BE" w:rsidP="00B24F74">
      <w:pPr>
        <w:widowControl w:val="0"/>
        <w:tabs>
          <w:tab w:val="left" w:pos="993"/>
        </w:tabs>
        <w:autoSpaceDE w:val="0"/>
        <w:autoSpaceDN w:val="0"/>
        <w:adjustRightInd w:val="0"/>
        <w:jc w:val="both"/>
        <w:rPr>
          <w:sz w:val="28"/>
          <w:szCs w:val="28"/>
        </w:rPr>
      </w:pPr>
    </w:p>
    <w:p w:rsidR="0083249D" w:rsidRPr="0018389E" w:rsidRDefault="0083249D" w:rsidP="009D518B">
      <w:pPr>
        <w:rPr>
          <w:sz w:val="28"/>
          <w:szCs w:val="28"/>
        </w:rPr>
      </w:pPr>
    </w:p>
    <w:tbl>
      <w:tblPr>
        <w:tblW w:w="10314" w:type="dxa"/>
        <w:tblLook w:val="01E0" w:firstRow="1" w:lastRow="1" w:firstColumn="1" w:lastColumn="1" w:noHBand="0" w:noVBand="0"/>
      </w:tblPr>
      <w:tblGrid>
        <w:gridCol w:w="4130"/>
        <w:gridCol w:w="2430"/>
        <w:gridCol w:w="3754"/>
      </w:tblGrid>
      <w:tr w:rsidR="00823AC3" w:rsidRPr="000A5D3E" w:rsidTr="0070550D">
        <w:trPr>
          <w:trHeight w:val="857"/>
        </w:trPr>
        <w:tc>
          <w:tcPr>
            <w:tcW w:w="4130" w:type="dxa"/>
          </w:tcPr>
          <w:p w:rsidR="00823AC3" w:rsidRPr="000A5D3E" w:rsidRDefault="00823AC3" w:rsidP="001D55E9">
            <w:pPr>
              <w:rPr>
                <w:sz w:val="28"/>
                <w:szCs w:val="28"/>
              </w:rPr>
            </w:pPr>
            <w:r w:rsidRPr="000A5D3E">
              <w:rPr>
                <w:sz w:val="28"/>
                <w:szCs w:val="28"/>
              </w:rPr>
              <w:t>Глава</w:t>
            </w:r>
          </w:p>
          <w:p w:rsidR="00823AC3" w:rsidRPr="000A5D3E" w:rsidRDefault="00823AC3" w:rsidP="001D55E9">
            <w:pPr>
              <w:rPr>
                <w:sz w:val="28"/>
                <w:szCs w:val="28"/>
              </w:rPr>
            </w:pPr>
            <w:r w:rsidRPr="000A5D3E">
              <w:rPr>
                <w:sz w:val="28"/>
                <w:szCs w:val="28"/>
              </w:rPr>
              <w:t>Петропавловск-Камчатского</w:t>
            </w:r>
          </w:p>
          <w:p w:rsidR="00823AC3" w:rsidRPr="000A5D3E" w:rsidRDefault="00823AC3" w:rsidP="001D55E9">
            <w:pPr>
              <w:rPr>
                <w:sz w:val="28"/>
                <w:szCs w:val="28"/>
              </w:rPr>
            </w:pPr>
            <w:r w:rsidRPr="000A5D3E">
              <w:rPr>
                <w:sz w:val="28"/>
                <w:szCs w:val="28"/>
              </w:rPr>
              <w:t>городского округа</w:t>
            </w:r>
          </w:p>
        </w:tc>
        <w:tc>
          <w:tcPr>
            <w:tcW w:w="2430" w:type="dxa"/>
          </w:tcPr>
          <w:p w:rsidR="00823AC3" w:rsidRPr="000A5D3E" w:rsidRDefault="00823AC3" w:rsidP="001D55E9">
            <w:pPr>
              <w:jc w:val="center"/>
              <w:rPr>
                <w:sz w:val="28"/>
                <w:szCs w:val="28"/>
              </w:rPr>
            </w:pPr>
          </w:p>
          <w:p w:rsidR="00823AC3" w:rsidRPr="000A5D3E" w:rsidRDefault="00823AC3" w:rsidP="001D55E9">
            <w:pPr>
              <w:jc w:val="center"/>
              <w:rPr>
                <w:sz w:val="28"/>
                <w:szCs w:val="28"/>
              </w:rPr>
            </w:pPr>
          </w:p>
          <w:p w:rsidR="00823AC3" w:rsidRPr="000A5D3E" w:rsidRDefault="00823AC3" w:rsidP="001D55E9">
            <w:pPr>
              <w:jc w:val="center"/>
              <w:rPr>
                <w:sz w:val="28"/>
                <w:szCs w:val="28"/>
              </w:rPr>
            </w:pPr>
          </w:p>
        </w:tc>
        <w:tc>
          <w:tcPr>
            <w:tcW w:w="3754" w:type="dxa"/>
          </w:tcPr>
          <w:p w:rsidR="00823AC3" w:rsidRPr="000A5D3E" w:rsidRDefault="00823AC3" w:rsidP="001D55E9">
            <w:pPr>
              <w:jc w:val="right"/>
              <w:rPr>
                <w:sz w:val="28"/>
                <w:szCs w:val="28"/>
              </w:rPr>
            </w:pPr>
          </w:p>
          <w:p w:rsidR="003601F6" w:rsidRDefault="003601F6" w:rsidP="001D55E9">
            <w:pPr>
              <w:jc w:val="right"/>
              <w:rPr>
                <w:sz w:val="28"/>
                <w:szCs w:val="28"/>
              </w:rPr>
            </w:pPr>
          </w:p>
          <w:p w:rsidR="00823AC3" w:rsidRPr="000A5D3E" w:rsidRDefault="00C20A6B" w:rsidP="0075737D">
            <w:pPr>
              <w:ind w:right="-108"/>
              <w:jc w:val="right"/>
              <w:rPr>
                <w:sz w:val="28"/>
                <w:szCs w:val="28"/>
              </w:rPr>
            </w:pPr>
            <w:r>
              <w:rPr>
                <w:sz w:val="28"/>
                <w:szCs w:val="28"/>
              </w:rPr>
              <w:t>К.Г. Слыщенко</w:t>
            </w:r>
          </w:p>
        </w:tc>
      </w:tr>
    </w:tbl>
    <w:p w:rsidR="005E6A1D" w:rsidRDefault="005E6A1D" w:rsidP="00633F22">
      <w:pPr>
        <w:jc w:val="right"/>
      </w:pPr>
    </w:p>
    <w:sectPr w:rsidR="005E6A1D" w:rsidSect="0083249D">
      <w:pgSz w:w="11906" w:h="16838"/>
      <w:pgMar w:top="567" w:right="567" w:bottom="567" w:left="1134"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90" w:rsidRDefault="002C1290" w:rsidP="00554104">
      <w:r>
        <w:separator/>
      </w:r>
    </w:p>
  </w:endnote>
  <w:endnote w:type="continuationSeparator" w:id="0">
    <w:p w:rsidR="002C1290" w:rsidRDefault="002C1290" w:rsidP="0055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90" w:rsidRDefault="002C1290" w:rsidP="00554104">
      <w:r>
        <w:separator/>
      </w:r>
    </w:p>
  </w:footnote>
  <w:footnote w:type="continuationSeparator" w:id="0">
    <w:p w:rsidR="002C1290" w:rsidRDefault="002C1290" w:rsidP="00554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78"/>
    <w:multiLevelType w:val="hybridMultilevel"/>
    <w:tmpl w:val="ABE27180"/>
    <w:lvl w:ilvl="0" w:tplc="DB362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4A21C4"/>
    <w:multiLevelType w:val="multilevel"/>
    <w:tmpl w:val="9754F92E"/>
    <w:lvl w:ilvl="0">
      <w:start w:val="1"/>
      <w:numFmt w:val="decimal"/>
      <w:lvlText w:val="%1"/>
      <w:lvlJc w:val="left"/>
      <w:pPr>
        <w:ind w:left="375" w:hanging="375"/>
      </w:pPr>
      <w:rPr>
        <w:rFonts w:hint="default"/>
      </w:rPr>
    </w:lvl>
    <w:lvl w:ilvl="1">
      <w:start w:val="1"/>
      <w:numFmt w:val="decimal"/>
      <w:lvlText w:val="%1.%2"/>
      <w:lvlJc w:val="left"/>
      <w:pPr>
        <w:ind w:left="1084" w:hanging="375"/>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A2879AA"/>
    <w:multiLevelType w:val="multilevel"/>
    <w:tmpl w:val="12083E82"/>
    <w:lvl w:ilvl="0">
      <w:start w:val="1"/>
      <w:numFmt w:val="decimal"/>
      <w:lvlText w:val="%1"/>
      <w:lvlJc w:val="left"/>
      <w:pPr>
        <w:ind w:left="375" w:hanging="375"/>
      </w:pPr>
      <w:rPr>
        <w:rFonts w:hint="default"/>
      </w:rPr>
    </w:lvl>
    <w:lvl w:ilvl="1">
      <w:start w:val="1"/>
      <w:numFmt w:val="decimal"/>
      <w:lvlText w:val="%2."/>
      <w:lvlJc w:val="left"/>
      <w:pPr>
        <w:ind w:left="1084" w:hanging="375"/>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30C705C3"/>
    <w:multiLevelType w:val="multilevel"/>
    <w:tmpl w:val="3C1097E2"/>
    <w:lvl w:ilvl="0">
      <w:start w:val="1"/>
      <w:numFmt w:val="decimal"/>
      <w:lvlText w:val="%1."/>
      <w:lvlJc w:val="left"/>
      <w:pPr>
        <w:ind w:left="1069" w:hanging="360"/>
      </w:pPr>
      <w:rPr>
        <w:rFonts w:hint="default"/>
      </w:rPr>
    </w:lvl>
    <w:lvl w:ilvl="1">
      <w:start w:val="4"/>
      <w:numFmt w:val="decimal"/>
      <w:isLgl/>
      <w:lvlText w:val="%1.%2"/>
      <w:lvlJc w:val="left"/>
      <w:pPr>
        <w:ind w:left="1444" w:hanging="37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38461B72"/>
    <w:multiLevelType w:val="hybridMultilevel"/>
    <w:tmpl w:val="2944A220"/>
    <w:lvl w:ilvl="0" w:tplc="CF1A9B3E">
      <w:start w:val="1"/>
      <w:numFmt w:val="decimal"/>
      <w:lvlText w:val="%1."/>
      <w:lvlJc w:val="left"/>
      <w:pPr>
        <w:ind w:left="1603" w:hanging="103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62837793"/>
    <w:multiLevelType w:val="hybridMultilevel"/>
    <w:tmpl w:val="C27A61AE"/>
    <w:lvl w:ilvl="0" w:tplc="AB901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7E261B0"/>
    <w:multiLevelType w:val="hybridMultilevel"/>
    <w:tmpl w:val="CAFCBF22"/>
    <w:lvl w:ilvl="0" w:tplc="059EBFA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E73451C"/>
    <w:multiLevelType w:val="hybridMultilevel"/>
    <w:tmpl w:val="C386923A"/>
    <w:lvl w:ilvl="0" w:tplc="5332368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CB"/>
    <w:rsid w:val="00000DF3"/>
    <w:rsid w:val="00007C39"/>
    <w:rsid w:val="00011F60"/>
    <w:rsid w:val="0001202B"/>
    <w:rsid w:val="000210A8"/>
    <w:rsid w:val="00024BC7"/>
    <w:rsid w:val="00034CD2"/>
    <w:rsid w:val="00046698"/>
    <w:rsid w:val="000503F4"/>
    <w:rsid w:val="000507E3"/>
    <w:rsid w:val="000509BE"/>
    <w:rsid w:val="000553FF"/>
    <w:rsid w:val="0006429E"/>
    <w:rsid w:val="000706D4"/>
    <w:rsid w:val="00081523"/>
    <w:rsid w:val="000823BB"/>
    <w:rsid w:val="0008624A"/>
    <w:rsid w:val="000A1BCE"/>
    <w:rsid w:val="000A5D11"/>
    <w:rsid w:val="000B0A2C"/>
    <w:rsid w:val="000B0F43"/>
    <w:rsid w:val="000B1B97"/>
    <w:rsid w:val="000B5C09"/>
    <w:rsid w:val="000C06E3"/>
    <w:rsid w:val="000C3052"/>
    <w:rsid w:val="000C469F"/>
    <w:rsid w:val="000D0567"/>
    <w:rsid w:val="000D0DED"/>
    <w:rsid w:val="000D23DF"/>
    <w:rsid w:val="000D58FB"/>
    <w:rsid w:val="000D6BF7"/>
    <w:rsid w:val="000E68C3"/>
    <w:rsid w:val="000F549F"/>
    <w:rsid w:val="000F6A1B"/>
    <w:rsid w:val="00100F1C"/>
    <w:rsid w:val="001070D3"/>
    <w:rsid w:val="00111EA0"/>
    <w:rsid w:val="00113165"/>
    <w:rsid w:val="001229CA"/>
    <w:rsid w:val="001236A1"/>
    <w:rsid w:val="00141ACC"/>
    <w:rsid w:val="00145C28"/>
    <w:rsid w:val="0014754C"/>
    <w:rsid w:val="00147745"/>
    <w:rsid w:val="0015590A"/>
    <w:rsid w:val="00162275"/>
    <w:rsid w:val="001715B9"/>
    <w:rsid w:val="00174F43"/>
    <w:rsid w:val="00177C5A"/>
    <w:rsid w:val="00177E20"/>
    <w:rsid w:val="0018389E"/>
    <w:rsid w:val="001854C4"/>
    <w:rsid w:val="00191426"/>
    <w:rsid w:val="00195795"/>
    <w:rsid w:val="001A1331"/>
    <w:rsid w:val="001B069B"/>
    <w:rsid w:val="001B12A9"/>
    <w:rsid w:val="001B45AA"/>
    <w:rsid w:val="001C6EBC"/>
    <w:rsid w:val="001D55E9"/>
    <w:rsid w:val="001E4D7C"/>
    <w:rsid w:val="001F4A66"/>
    <w:rsid w:val="001F5D07"/>
    <w:rsid w:val="001F74D6"/>
    <w:rsid w:val="00203A7D"/>
    <w:rsid w:val="00204A29"/>
    <w:rsid w:val="00204C36"/>
    <w:rsid w:val="00210BBD"/>
    <w:rsid w:val="00226882"/>
    <w:rsid w:val="002332EC"/>
    <w:rsid w:val="00235B33"/>
    <w:rsid w:val="002408EA"/>
    <w:rsid w:val="00245498"/>
    <w:rsid w:val="00252522"/>
    <w:rsid w:val="00257622"/>
    <w:rsid w:val="00270C0F"/>
    <w:rsid w:val="00274BD2"/>
    <w:rsid w:val="002768A0"/>
    <w:rsid w:val="00281A59"/>
    <w:rsid w:val="0028253C"/>
    <w:rsid w:val="00282DC2"/>
    <w:rsid w:val="002843C8"/>
    <w:rsid w:val="002850C8"/>
    <w:rsid w:val="00285AA9"/>
    <w:rsid w:val="0029098D"/>
    <w:rsid w:val="00290C42"/>
    <w:rsid w:val="00290C4F"/>
    <w:rsid w:val="00294AA3"/>
    <w:rsid w:val="00296418"/>
    <w:rsid w:val="002C1290"/>
    <w:rsid w:val="002E2510"/>
    <w:rsid w:val="002E6734"/>
    <w:rsid w:val="002E7E60"/>
    <w:rsid w:val="00301CA4"/>
    <w:rsid w:val="003034A7"/>
    <w:rsid w:val="00305867"/>
    <w:rsid w:val="00311A43"/>
    <w:rsid w:val="00314DD5"/>
    <w:rsid w:val="00316A82"/>
    <w:rsid w:val="003225A6"/>
    <w:rsid w:val="003226E8"/>
    <w:rsid w:val="003304C3"/>
    <w:rsid w:val="00347476"/>
    <w:rsid w:val="0035214C"/>
    <w:rsid w:val="00355225"/>
    <w:rsid w:val="00355D2D"/>
    <w:rsid w:val="003601F6"/>
    <w:rsid w:val="003619D1"/>
    <w:rsid w:val="00381E5D"/>
    <w:rsid w:val="003932F8"/>
    <w:rsid w:val="003B104C"/>
    <w:rsid w:val="003C3AC6"/>
    <w:rsid w:val="003C5948"/>
    <w:rsid w:val="003D2B43"/>
    <w:rsid w:val="003E268F"/>
    <w:rsid w:val="003E2C68"/>
    <w:rsid w:val="003E4DD8"/>
    <w:rsid w:val="003F0F67"/>
    <w:rsid w:val="003F28F7"/>
    <w:rsid w:val="00406726"/>
    <w:rsid w:val="004246D8"/>
    <w:rsid w:val="00430C7E"/>
    <w:rsid w:val="00432CAC"/>
    <w:rsid w:val="00434C75"/>
    <w:rsid w:val="00436055"/>
    <w:rsid w:val="00443AEA"/>
    <w:rsid w:val="004539AB"/>
    <w:rsid w:val="00460D76"/>
    <w:rsid w:val="004641D6"/>
    <w:rsid w:val="00466D89"/>
    <w:rsid w:val="00475276"/>
    <w:rsid w:val="00475F10"/>
    <w:rsid w:val="004810A3"/>
    <w:rsid w:val="004818C7"/>
    <w:rsid w:val="00481F75"/>
    <w:rsid w:val="00495B55"/>
    <w:rsid w:val="00495D37"/>
    <w:rsid w:val="00497E64"/>
    <w:rsid w:val="004A6FC3"/>
    <w:rsid w:val="004B5C60"/>
    <w:rsid w:val="004D0BD0"/>
    <w:rsid w:val="004D2E3E"/>
    <w:rsid w:val="004E1A81"/>
    <w:rsid w:val="004F1B9D"/>
    <w:rsid w:val="00510A4C"/>
    <w:rsid w:val="0051116E"/>
    <w:rsid w:val="00551963"/>
    <w:rsid w:val="005520E8"/>
    <w:rsid w:val="00552C6E"/>
    <w:rsid w:val="00554104"/>
    <w:rsid w:val="00554B2B"/>
    <w:rsid w:val="0056033E"/>
    <w:rsid w:val="00563C22"/>
    <w:rsid w:val="005729DE"/>
    <w:rsid w:val="00576F9D"/>
    <w:rsid w:val="005825E8"/>
    <w:rsid w:val="00594372"/>
    <w:rsid w:val="00597992"/>
    <w:rsid w:val="005C2286"/>
    <w:rsid w:val="005D0F61"/>
    <w:rsid w:val="005D21A8"/>
    <w:rsid w:val="005D292A"/>
    <w:rsid w:val="005D33FD"/>
    <w:rsid w:val="005D5B5A"/>
    <w:rsid w:val="005E6A1D"/>
    <w:rsid w:val="00621ECD"/>
    <w:rsid w:val="006251F8"/>
    <w:rsid w:val="00632528"/>
    <w:rsid w:val="00633F22"/>
    <w:rsid w:val="00647C9A"/>
    <w:rsid w:val="00652094"/>
    <w:rsid w:val="00655ED9"/>
    <w:rsid w:val="0065658C"/>
    <w:rsid w:val="00666EFD"/>
    <w:rsid w:val="006936DA"/>
    <w:rsid w:val="006A0B3E"/>
    <w:rsid w:val="006A2F6F"/>
    <w:rsid w:val="006B03C1"/>
    <w:rsid w:val="006B22EE"/>
    <w:rsid w:val="006B5501"/>
    <w:rsid w:val="006B7D42"/>
    <w:rsid w:val="006D593E"/>
    <w:rsid w:val="006E3C4F"/>
    <w:rsid w:val="006E7563"/>
    <w:rsid w:val="006E78CE"/>
    <w:rsid w:val="006F05E1"/>
    <w:rsid w:val="006F642E"/>
    <w:rsid w:val="0070550D"/>
    <w:rsid w:val="007061A1"/>
    <w:rsid w:val="00720EE9"/>
    <w:rsid w:val="007308B8"/>
    <w:rsid w:val="0074451A"/>
    <w:rsid w:val="00747D9D"/>
    <w:rsid w:val="0075737D"/>
    <w:rsid w:val="00770C2A"/>
    <w:rsid w:val="00785146"/>
    <w:rsid w:val="007A49FA"/>
    <w:rsid w:val="007B21E9"/>
    <w:rsid w:val="007B5CA5"/>
    <w:rsid w:val="007B61DE"/>
    <w:rsid w:val="007B6AF2"/>
    <w:rsid w:val="007B7089"/>
    <w:rsid w:val="007C0365"/>
    <w:rsid w:val="007C3081"/>
    <w:rsid w:val="007C5E30"/>
    <w:rsid w:val="007D19CF"/>
    <w:rsid w:val="007E0F8A"/>
    <w:rsid w:val="007E1FFC"/>
    <w:rsid w:val="007E5DA2"/>
    <w:rsid w:val="007E6FCB"/>
    <w:rsid w:val="007F06AB"/>
    <w:rsid w:val="007F62CE"/>
    <w:rsid w:val="007F6F42"/>
    <w:rsid w:val="0080268E"/>
    <w:rsid w:val="00803BC4"/>
    <w:rsid w:val="00803F42"/>
    <w:rsid w:val="00805B3A"/>
    <w:rsid w:val="00820765"/>
    <w:rsid w:val="00823AC3"/>
    <w:rsid w:val="0083249D"/>
    <w:rsid w:val="00842041"/>
    <w:rsid w:val="0084749D"/>
    <w:rsid w:val="00855C46"/>
    <w:rsid w:val="00873493"/>
    <w:rsid w:val="0089010A"/>
    <w:rsid w:val="00895717"/>
    <w:rsid w:val="0089630A"/>
    <w:rsid w:val="008A2685"/>
    <w:rsid w:val="008C6DC4"/>
    <w:rsid w:val="008D3AF7"/>
    <w:rsid w:val="008E00B7"/>
    <w:rsid w:val="008E07EB"/>
    <w:rsid w:val="008E7509"/>
    <w:rsid w:val="008F0170"/>
    <w:rsid w:val="008F510E"/>
    <w:rsid w:val="00901A16"/>
    <w:rsid w:val="0091637C"/>
    <w:rsid w:val="00922D32"/>
    <w:rsid w:val="00927491"/>
    <w:rsid w:val="00950319"/>
    <w:rsid w:val="00953B6D"/>
    <w:rsid w:val="0095542D"/>
    <w:rsid w:val="00965C08"/>
    <w:rsid w:val="00973859"/>
    <w:rsid w:val="00973EFB"/>
    <w:rsid w:val="009817CC"/>
    <w:rsid w:val="00987232"/>
    <w:rsid w:val="00987E83"/>
    <w:rsid w:val="00996B57"/>
    <w:rsid w:val="009B4703"/>
    <w:rsid w:val="009B60BA"/>
    <w:rsid w:val="009C6D02"/>
    <w:rsid w:val="009D2CBE"/>
    <w:rsid w:val="009D518B"/>
    <w:rsid w:val="009E06C5"/>
    <w:rsid w:val="009E44FC"/>
    <w:rsid w:val="009F7BDD"/>
    <w:rsid w:val="00A0057A"/>
    <w:rsid w:val="00A054B5"/>
    <w:rsid w:val="00A45E4E"/>
    <w:rsid w:val="00A50700"/>
    <w:rsid w:val="00A813A4"/>
    <w:rsid w:val="00A825A4"/>
    <w:rsid w:val="00A954AE"/>
    <w:rsid w:val="00AA6E5F"/>
    <w:rsid w:val="00AC12DC"/>
    <w:rsid w:val="00AD5163"/>
    <w:rsid w:val="00AE4109"/>
    <w:rsid w:val="00AF7EDF"/>
    <w:rsid w:val="00B058BC"/>
    <w:rsid w:val="00B24F74"/>
    <w:rsid w:val="00B3756F"/>
    <w:rsid w:val="00B44742"/>
    <w:rsid w:val="00B4570B"/>
    <w:rsid w:val="00B611C4"/>
    <w:rsid w:val="00B647DD"/>
    <w:rsid w:val="00B67F3E"/>
    <w:rsid w:val="00B77505"/>
    <w:rsid w:val="00B85739"/>
    <w:rsid w:val="00B90F7B"/>
    <w:rsid w:val="00B92360"/>
    <w:rsid w:val="00B934FE"/>
    <w:rsid w:val="00BA311A"/>
    <w:rsid w:val="00BA7F87"/>
    <w:rsid w:val="00BE2AC1"/>
    <w:rsid w:val="00BE2AEB"/>
    <w:rsid w:val="00BE33FE"/>
    <w:rsid w:val="00BF592A"/>
    <w:rsid w:val="00C042E3"/>
    <w:rsid w:val="00C12674"/>
    <w:rsid w:val="00C20A6B"/>
    <w:rsid w:val="00C22D0B"/>
    <w:rsid w:val="00C31A0D"/>
    <w:rsid w:val="00C40B74"/>
    <w:rsid w:val="00C44B4C"/>
    <w:rsid w:val="00C451BC"/>
    <w:rsid w:val="00C45A50"/>
    <w:rsid w:val="00C56B32"/>
    <w:rsid w:val="00C56F1E"/>
    <w:rsid w:val="00C612B5"/>
    <w:rsid w:val="00C75EA7"/>
    <w:rsid w:val="00C77A40"/>
    <w:rsid w:val="00C8565A"/>
    <w:rsid w:val="00CB01E0"/>
    <w:rsid w:val="00CB69BC"/>
    <w:rsid w:val="00CD6C16"/>
    <w:rsid w:val="00CE32EB"/>
    <w:rsid w:val="00CE4A3B"/>
    <w:rsid w:val="00CF1224"/>
    <w:rsid w:val="00CF76AC"/>
    <w:rsid w:val="00D03353"/>
    <w:rsid w:val="00D21689"/>
    <w:rsid w:val="00D24542"/>
    <w:rsid w:val="00D26744"/>
    <w:rsid w:val="00D531B2"/>
    <w:rsid w:val="00D64A4F"/>
    <w:rsid w:val="00D67FCA"/>
    <w:rsid w:val="00D70888"/>
    <w:rsid w:val="00D75EE0"/>
    <w:rsid w:val="00D82F3D"/>
    <w:rsid w:val="00D836AB"/>
    <w:rsid w:val="00D83A16"/>
    <w:rsid w:val="00D8542A"/>
    <w:rsid w:val="00D877A6"/>
    <w:rsid w:val="00DA2353"/>
    <w:rsid w:val="00DB203B"/>
    <w:rsid w:val="00DC49ED"/>
    <w:rsid w:val="00DC5176"/>
    <w:rsid w:val="00DD0204"/>
    <w:rsid w:val="00DE0B6C"/>
    <w:rsid w:val="00E0179B"/>
    <w:rsid w:val="00E036C2"/>
    <w:rsid w:val="00E03D98"/>
    <w:rsid w:val="00E131C5"/>
    <w:rsid w:val="00E151AC"/>
    <w:rsid w:val="00E20313"/>
    <w:rsid w:val="00E32B15"/>
    <w:rsid w:val="00E34CA1"/>
    <w:rsid w:val="00E369C8"/>
    <w:rsid w:val="00E41E16"/>
    <w:rsid w:val="00E607F0"/>
    <w:rsid w:val="00E64EE7"/>
    <w:rsid w:val="00E71E5A"/>
    <w:rsid w:val="00E729CC"/>
    <w:rsid w:val="00E769B0"/>
    <w:rsid w:val="00E834E4"/>
    <w:rsid w:val="00E87E01"/>
    <w:rsid w:val="00E91C16"/>
    <w:rsid w:val="00E955FC"/>
    <w:rsid w:val="00EA01C8"/>
    <w:rsid w:val="00EA2258"/>
    <w:rsid w:val="00EA523A"/>
    <w:rsid w:val="00ED417A"/>
    <w:rsid w:val="00ED795A"/>
    <w:rsid w:val="00EE2397"/>
    <w:rsid w:val="00EF0239"/>
    <w:rsid w:val="00EF35B5"/>
    <w:rsid w:val="00EF4541"/>
    <w:rsid w:val="00F13952"/>
    <w:rsid w:val="00F25A70"/>
    <w:rsid w:val="00F31601"/>
    <w:rsid w:val="00F32F2D"/>
    <w:rsid w:val="00F34F62"/>
    <w:rsid w:val="00F3739F"/>
    <w:rsid w:val="00F443B0"/>
    <w:rsid w:val="00F456C4"/>
    <w:rsid w:val="00F45BE5"/>
    <w:rsid w:val="00F50D32"/>
    <w:rsid w:val="00F51DD0"/>
    <w:rsid w:val="00F73C85"/>
    <w:rsid w:val="00F751E9"/>
    <w:rsid w:val="00F762FF"/>
    <w:rsid w:val="00F8015C"/>
    <w:rsid w:val="00F812EC"/>
    <w:rsid w:val="00F82B70"/>
    <w:rsid w:val="00F87ADC"/>
    <w:rsid w:val="00F97988"/>
    <w:rsid w:val="00FA021E"/>
    <w:rsid w:val="00FA5792"/>
    <w:rsid w:val="00FD2B6A"/>
    <w:rsid w:val="00FE056B"/>
    <w:rsid w:val="00FE084A"/>
    <w:rsid w:val="00FE1015"/>
    <w:rsid w:val="00FE1E6E"/>
    <w:rsid w:val="00FE69E9"/>
    <w:rsid w:val="00FF1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9940"/>
  <w15:docId w15:val="{3FA07105-D00A-409E-BE9B-54F0F854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FCB"/>
    <w:rPr>
      <w:rFonts w:ascii="Times New Roman" w:eastAsia="Times New Roman" w:hAnsi="Times New Roman"/>
    </w:rPr>
  </w:style>
  <w:style w:type="paragraph" w:styleId="1">
    <w:name w:val="heading 1"/>
    <w:basedOn w:val="a"/>
    <w:next w:val="a"/>
    <w:link w:val="10"/>
    <w:qFormat/>
    <w:rsid w:val="007E6F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7E6FC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E6FCB"/>
    <w:pPr>
      <w:keepNext/>
      <w:spacing w:before="240" w:after="60"/>
      <w:outlineLvl w:val="2"/>
    </w:pPr>
    <w:rPr>
      <w:rFonts w:ascii="Arial" w:hAnsi="Arial" w:cs="Arial"/>
      <w:b/>
      <w:bCs/>
      <w:sz w:val="26"/>
      <w:szCs w:val="26"/>
    </w:rPr>
  </w:style>
  <w:style w:type="paragraph" w:styleId="8">
    <w:name w:val="heading 8"/>
    <w:basedOn w:val="a"/>
    <w:next w:val="a"/>
    <w:link w:val="80"/>
    <w:qFormat/>
    <w:rsid w:val="007E6FCB"/>
    <w:pPr>
      <w:spacing w:before="240" w:after="60"/>
      <w:outlineLvl w:val="7"/>
    </w:pPr>
    <w:rPr>
      <w:i/>
      <w:iCs/>
      <w:sz w:val="24"/>
      <w:szCs w:val="24"/>
    </w:rPr>
  </w:style>
  <w:style w:type="paragraph" w:styleId="9">
    <w:name w:val="heading 9"/>
    <w:basedOn w:val="a"/>
    <w:next w:val="a"/>
    <w:link w:val="90"/>
    <w:qFormat/>
    <w:rsid w:val="007E6FC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FCB"/>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E6FCB"/>
    <w:rPr>
      <w:rFonts w:ascii="Arial" w:eastAsia="Times New Roman" w:hAnsi="Arial" w:cs="Arial"/>
      <w:b/>
      <w:bCs/>
      <w:i/>
      <w:iCs/>
      <w:sz w:val="28"/>
      <w:szCs w:val="28"/>
      <w:lang w:eastAsia="ru-RU"/>
    </w:rPr>
  </w:style>
  <w:style w:type="character" w:customStyle="1" w:styleId="30">
    <w:name w:val="Заголовок 3 Знак"/>
    <w:basedOn w:val="a0"/>
    <w:link w:val="3"/>
    <w:rsid w:val="007E6FCB"/>
    <w:rPr>
      <w:rFonts w:ascii="Arial" w:eastAsia="Times New Roman" w:hAnsi="Arial" w:cs="Arial"/>
      <w:b/>
      <w:bCs/>
      <w:sz w:val="26"/>
      <w:szCs w:val="26"/>
      <w:lang w:eastAsia="ru-RU"/>
    </w:rPr>
  </w:style>
  <w:style w:type="character" w:customStyle="1" w:styleId="80">
    <w:name w:val="Заголовок 8 Знак"/>
    <w:basedOn w:val="a0"/>
    <w:link w:val="8"/>
    <w:rsid w:val="007E6FC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E6FCB"/>
    <w:rPr>
      <w:rFonts w:ascii="Arial" w:eastAsia="Times New Roman" w:hAnsi="Arial" w:cs="Arial"/>
      <w:lang w:eastAsia="ru-RU"/>
    </w:rPr>
  </w:style>
  <w:style w:type="paragraph" w:styleId="a3">
    <w:name w:val="Body Text"/>
    <w:basedOn w:val="a"/>
    <w:link w:val="a4"/>
    <w:rsid w:val="007E6FCB"/>
    <w:pPr>
      <w:jc w:val="both"/>
    </w:pPr>
    <w:rPr>
      <w:sz w:val="24"/>
    </w:rPr>
  </w:style>
  <w:style w:type="character" w:customStyle="1" w:styleId="a4">
    <w:name w:val="Основной текст Знак"/>
    <w:basedOn w:val="a0"/>
    <w:link w:val="a3"/>
    <w:rsid w:val="007E6FCB"/>
    <w:rPr>
      <w:rFonts w:ascii="Times New Roman" w:eastAsia="Times New Roman" w:hAnsi="Times New Roman" w:cs="Times New Roman"/>
      <w:sz w:val="24"/>
      <w:szCs w:val="20"/>
      <w:lang w:eastAsia="ru-RU"/>
    </w:rPr>
  </w:style>
  <w:style w:type="paragraph" w:styleId="a5">
    <w:name w:val="Title"/>
    <w:basedOn w:val="a"/>
    <w:link w:val="a6"/>
    <w:qFormat/>
    <w:rsid w:val="007E6FCB"/>
    <w:pPr>
      <w:jc w:val="center"/>
    </w:pPr>
    <w:rPr>
      <w:sz w:val="28"/>
    </w:rPr>
  </w:style>
  <w:style w:type="character" w:customStyle="1" w:styleId="a6">
    <w:name w:val="Заголовок Знак"/>
    <w:basedOn w:val="a0"/>
    <w:link w:val="a5"/>
    <w:rsid w:val="007E6FCB"/>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7E6FCB"/>
    <w:rPr>
      <w:rFonts w:ascii="Tahoma" w:hAnsi="Tahoma" w:cs="Tahoma"/>
      <w:sz w:val="16"/>
      <w:szCs w:val="16"/>
    </w:rPr>
  </w:style>
  <w:style w:type="character" w:customStyle="1" w:styleId="a8">
    <w:name w:val="Текст выноски Знак"/>
    <w:basedOn w:val="a0"/>
    <w:link w:val="a7"/>
    <w:uiPriority w:val="99"/>
    <w:semiHidden/>
    <w:rsid w:val="007E6FCB"/>
    <w:rPr>
      <w:rFonts w:ascii="Tahoma" w:eastAsia="Times New Roman" w:hAnsi="Tahoma" w:cs="Tahoma"/>
      <w:sz w:val="16"/>
      <w:szCs w:val="16"/>
      <w:lang w:eastAsia="ru-RU"/>
    </w:rPr>
  </w:style>
  <w:style w:type="paragraph" w:customStyle="1" w:styleId="a9">
    <w:name w:val="Стиль"/>
    <w:rsid w:val="008E7509"/>
    <w:pPr>
      <w:ind w:firstLine="720"/>
      <w:jc w:val="both"/>
    </w:pPr>
    <w:rPr>
      <w:rFonts w:ascii="Arial" w:eastAsia="Times New Roman" w:hAnsi="Arial"/>
      <w:snapToGrid w:val="0"/>
    </w:rPr>
  </w:style>
  <w:style w:type="paragraph" w:styleId="21">
    <w:name w:val="Body Text Indent 2"/>
    <w:basedOn w:val="a"/>
    <w:link w:val="22"/>
    <w:rsid w:val="008E7509"/>
    <w:pPr>
      <w:spacing w:after="120" w:line="480" w:lineRule="auto"/>
      <w:ind w:left="283"/>
    </w:pPr>
    <w:rPr>
      <w:sz w:val="24"/>
      <w:szCs w:val="24"/>
    </w:rPr>
  </w:style>
  <w:style w:type="character" w:customStyle="1" w:styleId="22">
    <w:name w:val="Основной текст с отступом 2 Знак"/>
    <w:basedOn w:val="a0"/>
    <w:link w:val="21"/>
    <w:rsid w:val="008E7509"/>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6B03C1"/>
    <w:rPr>
      <w:b/>
      <w:bCs/>
      <w:color w:val="000080"/>
      <w:sz w:val="20"/>
      <w:szCs w:val="20"/>
    </w:rPr>
  </w:style>
  <w:style w:type="paragraph" w:styleId="ab">
    <w:name w:val="header"/>
    <w:basedOn w:val="a"/>
    <w:link w:val="ac"/>
    <w:uiPriority w:val="99"/>
    <w:semiHidden/>
    <w:unhideWhenUsed/>
    <w:rsid w:val="00554104"/>
    <w:pPr>
      <w:tabs>
        <w:tab w:val="center" w:pos="4677"/>
        <w:tab w:val="right" w:pos="9355"/>
      </w:tabs>
    </w:pPr>
  </w:style>
  <w:style w:type="character" w:customStyle="1" w:styleId="ac">
    <w:name w:val="Верхний колонтитул Знак"/>
    <w:basedOn w:val="a0"/>
    <w:link w:val="ab"/>
    <w:uiPriority w:val="99"/>
    <w:semiHidden/>
    <w:rsid w:val="00554104"/>
    <w:rPr>
      <w:rFonts w:ascii="Times New Roman" w:eastAsia="Times New Roman" w:hAnsi="Times New Roman"/>
    </w:rPr>
  </w:style>
  <w:style w:type="paragraph" w:styleId="ad">
    <w:name w:val="footer"/>
    <w:basedOn w:val="a"/>
    <w:link w:val="ae"/>
    <w:uiPriority w:val="99"/>
    <w:semiHidden/>
    <w:unhideWhenUsed/>
    <w:rsid w:val="00554104"/>
    <w:pPr>
      <w:tabs>
        <w:tab w:val="center" w:pos="4677"/>
        <w:tab w:val="right" w:pos="9355"/>
      </w:tabs>
    </w:pPr>
  </w:style>
  <w:style w:type="character" w:customStyle="1" w:styleId="ae">
    <w:name w:val="Нижний колонтитул Знак"/>
    <w:basedOn w:val="a0"/>
    <w:link w:val="ad"/>
    <w:uiPriority w:val="99"/>
    <w:semiHidden/>
    <w:rsid w:val="00554104"/>
    <w:rPr>
      <w:rFonts w:ascii="Times New Roman" w:eastAsia="Times New Roman" w:hAnsi="Times New Roman"/>
    </w:rPr>
  </w:style>
  <w:style w:type="paragraph" w:styleId="af">
    <w:name w:val="List Paragraph"/>
    <w:basedOn w:val="a"/>
    <w:uiPriority w:val="34"/>
    <w:qFormat/>
    <w:rsid w:val="00B77505"/>
    <w:pPr>
      <w:ind w:left="720"/>
      <w:contextualSpacing/>
    </w:pPr>
  </w:style>
  <w:style w:type="character" w:customStyle="1" w:styleId="af0">
    <w:name w:val="Гипертекстовая ссылка"/>
    <w:basedOn w:val="aa"/>
    <w:uiPriority w:val="99"/>
    <w:rsid w:val="00E87E01"/>
    <w:rPr>
      <w:b/>
      <w:bCs/>
      <w:color w:val="106BBE"/>
      <w:sz w:val="20"/>
      <w:szCs w:val="20"/>
    </w:rPr>
  </w:style>
  <w:style w:type="table" w:styleId="af1">
    <w:name w:val="Table Grid"/>
    <w:basedOn w:val="a1"/>
    <w:uiPriority w:val="59"/>
    <w:rsid w:val="005E6A1D"/>
    <w:rPr>
      <w:rFonts w:ascii="Times New Roman" w:eastAsiaTheme="minorHAnsi"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0F67"/>
    <w:pPr>
      <w:widowControl w:val="0"/>
      <w:autoSpaceDE w:val="0"/>
      <w:autoSpaceDN w:val="0"/>
      <w:adjustRightInd w:val="0"/>
    </w:pPr>
    <w:rPr>
      <w:rFonts w:ascii="Arial" w:eastAsia="Times New Roman" w:hAnsi="Arial" w:cs="Arial"/>
      <w:b/>
      <w:bCs/>
    </w:rPr>
  </w:style>
  <w:style w:type="paragraph" w:customStyle="1" w:styleId="ConsPlusNormal">
    <w:name w:val="ConsPlusNormal"/>
    <w:rsid w:val="000509BE"/>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08CB3DCDD6AF717B1DD8CFD9A148E7C641AE6EEACAA4FEC4757F7CB1DF371652D0E274F9DDZ8E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08CB3DCDD6AF717B1DD8CFD9A148E7C641AE6EEACAA4FEC4757F7CB1DF371652D0E274FCDAZ8E3B" TargetMode="External"/><Relationship Id="rId5" Type="http://schemas.openxmlformats.org/officeDocument/2006/relationships/webSettings" Target="webSettings.xml"/><Relationship Id="rId10" Type="http://schemas.openxmlformats.org/officeDocument/2006/relationships/hyperlink" Target="consultantplus://offline/ref=ECFC3521C8305393A5F25F75F4C323A6A7441EF8DBA06D959A4F4D8E40374C0BE87463C4BF2494tDuF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2AA13-9641-49CC-8DB9-7BEECCD5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Городская Дума П-К го</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novitskaya</dc:creator>
  <cp:lastModifiedBy>Бастрикова Евгения Васильевна</cp:lastModifiedBy>
  <cp:revision>45</cp:revision>
  <cp:lastPrinted>2014-11-18T00:26:00Z</cp:lastPrinted>
  <dcterms:created xsi:type="dcterms:W3CDTF">2017-12-12T21:38:00Z</dcterms:created>
  <dcterms:modified xsi:type="dcterms:W3CDTF">2024-07-07T21:43:00Z</dcterms:modified>
</cp:coreProperties>
</file>