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EE17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</w:t>
            </w:r>
            <w:r w:rsidR="00546B2A">
              <w:rPr>
                <w:sz w:val="22"/>
                <w:szCs w:val="22"/>
              </w:rPr>
              <w:t>го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546B2A">
              <w:rPr>
                <w:sz w:val="22"/>
                <w:szCs w:val="22"/>
              </w:rPr>
              <w:t>строительства</w:t>
            </w:r>
            <w:r w:rsidR="00B1289A" w:rsidRPr="00B1289A">
              <w:rPr>
                <w:sz w:val="22"/>
                <w:szCs w:val="22"/>
              </w:rPr>
              <w:t xml:space="preserve"> объекта капитального строительства «</w:t>
            </w:r>
            <w:r w:rsidR="00546B2A">
              <w:rPr>
                <w:sz w:val="22"/>
                <w:szCs w:val="22"/>
              </w:rPr>
              <w:t>Термическая утилизация биологических и медицинских отходов; крематорий домашних животных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546B2A">
              <w:rPr>
                <w:sz w:val="22"/>
                <w:szCs w:val="22"/>
              </w:rPr>
              <w:t>04</w:t>
            </w:r>
            <w:r w:rsidR="00B1289A" w:rsidRPr="00B1289A">
              <w:rPr>
                <w:sz w:val="22"/>
                <w:szCs w:val="22"/>
              </w:rPr>
              <w:t>:</w:t>
            </w:r>
            <w:r w:rsidR="00546B2A">
              <w:rPr>
                <w:sz w:val="22"/>
                <w:szCs w:val="22"/>
              </w:rPr>
              <w:t>231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D94CC5">
              <w:rPr>
                <w:sz w:val="22"/>
                <w:szCs w:val="22"/>
              </w:rPr>
              <w:t xml:space="preserve">в части уменьшения </w:t>
            </w:r>
            <w:r w:rsidR="00546B2A" w:rsidRPr="00546B2A">
              <w:rPr>
                <w:sz w:val="22"/>
                <w:szCs w:val="22"/>
              </w:rPr>
              <w:t>минимального процента застройки в границах земельного участка</w:t>
            </w:r>
            <w:r w:rsidR="00546B2A">
              <w:rPr>
                <w:sz w:val="22"/>
                <w:szCs w:val="22"/>
              </w:rPr>
              <w:t xml:space="preserve"> </w:t>
            </w:r>
            <w:r w:rsidR="00546B2A" w:rsidRPr="00546B2A">
              <w:rPr>
                <w:sz w:val="22"/>
                <w:szCs w:val="22"/>
              </w:rPr>
              <w:t>до величины 1%</w:t>
            </w:r>
            <w:r w:rsidR="00B1289A" w:rsidRPr="00B1289A">
              <w:rPr>
                <w:sz w:val="22"/>
                <w:szCs w:val="22"/>
              </w:rPr>
              <w:t xml:space="preserve"> согласно чертежу градостроительного плана земельного участка от </w:t>
            </w:r>
            <w:r w:rsidR="00546B2A">
              <w:rPr>
                <w:sz w:val="22"/>
                <w:szCs w:val="22"/>
              </w:rPr>
              <w:t>29.07.2020</w:t>
            </w:r>
            <w:r w:rsidR="00B1289A" w:rsidRPr="00B1289A">
              <w:rPr>
                <w:sz w:val="22"/>
                <w:szCs w:val="22"/>
              </w:rPr>
              <w:t xml:space="preserve"> № ru 41-301-000-1</w:t>
            </w:r>
            <w:r w:rsidR="00EE17EF">
              <w:rPr>
                <w:sz w:val="22"/>
                <w:szCs w:val="22"/>
              </w:rPr>
              <w:t>09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EE17EF">
        <w:trPr>
          <w:trHeight w:val="549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от </w:t>
            </w:r>
            <w:r w:rsidR="00EE17EF">
              <w:rPr>
                <w:sz w:val="22"/>
                <w:szCs w:val="22"/>
              </w:rPr>
              <w:t>29.07.2020</w:t>
            </w:r>
            <w:r w:rsidRPr="00B1289A">
              <w:rPr>
                <w:sz w:val="22"/>
                <w:szCs w:val="22"/>
              </w:rPr>
              <w:t xml:space="preserve"> № ru 41-301-000-1</w:t>
            </w:r>
            <w:r w:rsidR="00EE17EF">
              <w:rPr>
                <w:sz w:val="22"/>
                <w:szCs w:val="22"/>
              </w:rPr>
              <w:t>09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EE17EF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EE17EF">
              <w:rPr>
                <w:sz w:val="22"/>
                <w:szCs w:val="22"/>
              </w:rPr>
              <w:t>Схема неблагоприятных факторов с предполагаемой схемой размещения объектов.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EE17EF">
              <w:rPr>
                <w:sz w:val="22"/>
                <w:szCs w:val="22"/>
              </w:rPr>
              <w:t>04</w:t>
            </w:r>
            <w:r w:rsidR="00F02C60">
              <w:rPr>
                <w:sz w:val="22"/>
                <w:szCs w:val="22"/>
              </w:rPr>
              <w:t>:</w:t>
            </w:r>
            <w:r w:rsidR="00EE17EF">
              <w:rPr>
                <w:sz w:val="22"/>
                <w:szCs w:val="22"/>
              </w:rPr>
              <w:t>231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D94CC5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AB5C44" w:rsidRPr="00AB5C44">
              <w:rPr>
                <w:sz w:val="22"/>
                <w:szCs w:val="22"/>
                <w:u w:val="single"/>
              </w:rPr>
              <w:t>13</w:t>
            </w:r>
            <w:r w:rsidR="00D94CC5">
              <w:rPr>
                <w:sz w:val="22"/>
                <w:szCs w:val="22"/>
                <w:u w:val="single"/>
              </w:rPr>
              <w:t>.11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AB5C44">
              <w:rPr>
                <w:sz w:val="22"/>
                <w:szCs w:val="22"/>
                <w:u w:val="single"/>
              </w:rPr>
              <w:t>24</w:t>
            </w:r>
            <w:r w:rsidR="00D94CC5">
              <w:rPr>
                <w:sz w:val="22"/>
                <w:szCs w:val="22"/>
                <w:u w:val="single"/>
              </w:rPr>
              <w:t>.11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AB5C44" w:rsidP="00EE17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D94CC5">
              <w:rPr>
                <w:sz w:val="22"/>
                <w:szCs w:val="22"/>
              </w:rPr>
              <w:t>.11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EE17EF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EE17E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EE17EF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/>
    <w:p w:rsidR="00BB50F1" w:rsidRDefault="00BB50F1" w:rsidP="00F201B1"/>
    <w:p w:rsidR="00BB50F1" w:rsidRDefault="00BB50F1" w:rsidP="00F201B1"/>
    <w:p w:rsidR="00BB50F1" w:rsidRDefault="00BB50F1" w:rsidP="00F201B1"/>
    <w:p w:rsidR="00BB50F1" w:rsidRDefault="00BB50F1" w:rsidP="00F201B1"/>
    <w:p w:rsidR="00BB50F1" w:rsidRDefault="00BB50F1" w:rsidP="00F201B1"/>
    <w:p w:rsidR="00BB50F1" w:rsidRDefault="00BB50F1" w:rsidP="00F201B1"/>
    <w:p w:rsidR="00BB50F1" w:rsidRDefault="00BB50F1" w:rsidP="00F201B1"/>
    <w:p w:rsidR="00BB50F1" w:rsidRDefault="00BB50F1" w:rsidP="00F201B1"/>
    <w:p w:rsidR="00BB50F1" w:rsidRDefault="00BB50F1" w:rsidP="00F201B1">
      <w:pPr>
        <w:sectPr w:rsidR="00BB50F1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EE17EF" w:rsidP="00455055">
      <w:pPr>
        <w:jc w:val="center"/>
      </w:pPr>
      <w:r>
        <w:rPr>
          <w:noProof/>
        </w:rPr>
        <w:lastRenderedPageBreak/>
        <w:drawing>
          <wp:inline distT="0" distB="0" distL="0" distR="0" wp14:anchorId="6D06B147" wp14:editId="5ED230F3">
            <wp:extent cx="9814560" cy="69297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456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BB50F1" w:rsidRDefault="00BB50F1" w:rsidP="00BB50F1">
      <w:pPr>
        <w:tabs>
          <w:tab w:val="left" w:pos="3996"/>
        </w:tabs>
        <w:ind w:left="142"/>
      </w:pPr>
    </w:p>
    <w:p w:rsidR="00BB50F1" w:rsidRDefault="00BB50F1" w:rsidP="00BB50F1">
      <w:pPr>
        <w:tabs>
          <w:tab w:val="left" w:pos="3996"/>
        </w:tabs>
        <w:ind w:left="142"/>
      </w:pPr>
    </w:p>
    <w:p w:rsidR="00BB50F1" w:rsidRDefault="00BB50F1" w:rsidP="00BB50F1">
      <w:pPr>
        <w:tabs>
          <w:tab w:val="left" w:pos="3996"/>
        </w:tabs>
        <w:ind w:left="142"/>
        <w:jc w:val="center"/>
        <w:rPr>
          <w:sz w:val="28"/>
        </w:rPr>
      </w:pPr>
      <w:r w:rsidRPr="00BB50F1">
        <w:rPr>
          <w:sz w:val="28"/>
        </w:rPr>
        <w:t>Схема неблагоприятных факторов представлена на фрагменте градостроительного плана земельного участка совместно с предполагаемой схемой размещения объектов</w:t>
      </w:r>
    </w:p>
    <w:p w:rsidR="000637D5" w:rsidRPr="00AB5C44" w:rsidRDefault="00BB50F1" w:rsidP="00AB5C44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822A43" wp14:editId="2E9C1698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10071100" cy="6047105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637D5" w:rsidRPr="00AB5C44" w:rsidSect="00EE17EF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753" w:rsidRDefault="000D4753" w:rsidP="00554104">
      <w:r>
        <w:separator/>
      </w:r>
    </w:p>
  </w:endnote>
  <w:endnote w:type="continuationSeparator" w:id="0">
    <w:p w:rsidR="000D4753" w:rsidRDefault="000D475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753" w:rsidRDefault="000D4753" w:rsidP="00554104">
      <w:r>
        <w:separator/>
      </w:r>
    </w:p>
  </w:footnote>
  <w:footnote w:type="continuationSeparator" w:id="0">
    <w:p w:rsidR="000D4753" w:rsidRDefault="000D475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753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6B2A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4F4C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5C44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B50F1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17EF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64B3C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F903A5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FD2A2-5829-448D-B218-BA53C7E8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4</cp:revision>
  <cp:lastPrinted>2020-09-25T01:54:00Z</cp:lastPrinted>
  <dcterms:created xsi:type="dcterms:W3CDTF">2020-11-06T02:10:00Z</dcterms:created>
  <dcterms:modified xsi:type="dcterms:W3CDTF">2020-11-16T04:44:00Z</dcterms:modified>
</cp:coreProperties>
</file>