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Ind w:w="108" w:type="dxa"/>
        <w:tblLook w:val="01E0" w:firstRow="1" w:lastRow="1" w:firstColumn="1" w:lastColumn="1" w:noHBand="0" w:noVBand="0"/>
      </w:tblPr>
      <w:tblGrid>
        <w:gridCol w:w="9973"/>
      </w:tblGrid>
      <w:tr w:rsidR="00B06269" w:rsidRPr="00307798" w:rsidTr="00B267A9">
        <w:trPr>
          <w:trHeight w:val="1882"/>
        </w:trPr>
        <w:tc>
          <w:tcPr>
            <w:tcW w:w="9662" w:type="dxa"/>
          </w:tcPr>
          <w:p w:rsidR="00B06269" w:rsidRDefault="00B06269" w:rsidP="00B267A9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Приложение 1</w:t>
            </w:r>
          </w:p>
          <w:p w:rsidR="00B06269" w:rsidRDefault="00B06269" w:rsidP="00B267A9">
            <w:pPr>
              <w:pStyle w:val="a3"/>
              <w:jc w:val="right"/>
              <w:rPr>
                <w:b w:val="0"/>
                <w:sz w:val="24"/>
                <w:szCs w:val="28"/>
              </w:rPr>
            </w:pPr>
            <w:r w:rsidRPr="009C4B7C">
              <w:rPr>
                <w:b w:val="0"/>
                <w:sz w:val="24"/>
                <w:szCs w:val="28"/>
              </w:rPr>
              <w:t xml:space="preserve">к договору об организации проведения  </w:t>
            </w:r>
          </w:p>
          <w:p w:rsidR="00B06269" w:rsidRDefault="00B06269" w:rsidP="00B267A9">
            <w:pPr>
              <w:pStyle w:val="a3"/>
              <w:jc w:val="right"/>
              <w:rPr>
                <w:b w:val="0"/>
                <w:sz w:val="24"/>
                <w:szCs w:val="28"/>
              </w:rPr>
            </w:pPr>
            <w:r w:rsidRPr="009C4B7C">
              <w:rPr>
                <w:b w:val="0"/>
                <w:sz w:val="24"/>
                <w:szCs w:val="28"/>
              </w:rPr>
              <w:t xml:space="preserve"> открытого конкурса среди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Pr="009C4B7C">
              <w:rPr>
                <w:b w:val="0"/>
                <w:sz w:val="24"/>
                <w:szCs w:val="28"/>
              </w:rPr>
              <w:t xml:space="preserve">молодёжи </w:t>
            </w:r>
          </w:p>
          <w:p w:rsidR="00B06269" w:rsidRPr="009C4B7C" w:rsidRDefault="00B06269" w:rsidP="00B267A9">
            <w:pPr>
              <w:pStyle w:val="a3"/>
              <w:jc w:val="right"/>
              <w:rPr>
                <w:b w:val="0"/>
                <w:sz w:val="24"/>
                <w:szCs w:val="28"/>
              </w:rPr>
            </w:pPr>
            <w:r w:rsidRPr="009C4B7C">
              <w:rPr>
                <w:b w:val="0"/>
                <w:sz w:val="24"/>
                <w:szCs w:val="28"/>
              </w:rPr>
              <w:t>Петропавловск-Камчатского городского округа</w:t>
            </w:r>
          </w:p>
          <w:p w:rsidR="00B06269" w:rsidRDefault="00B06269" w:rsidP="00B267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“Малые архитектурные формы”</w:t>
            </w:r>
          </w:p>
          <w:p w:rsidR="00B06269" w:rsidRDefault="00B06269" w:rsidP="00B267A9">
            <w:pPr>
              <w:jc w:val="both"/>
              <w:rPr>
                <w:b/>
                <w:sz w:val="28"/>
                <w:szCs w:val="28"/>
              </w:rPr>
            </w:pPr>
          </w:p>
          <w:p w:rsidR="00B06269" w:rsidRPr="009513A2" w:rsidRDefault="00B06269" w:rsidP="00B267A9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513A2">
              <w:rPr>
                <w:color w:val="000000"/>
                <w:spacing w:val="-6"/>
                <w:sz w:val="28"/>
                <w:szCs w:val="28"/>
              </w:rPr>
              <w:t>УСЛОВИЯ</w:t>
            </w:r>
          </w:p>
          <w:p w:rsidR="00B06269" w:rsidRPr="009513A2" w:rsidRDefault="00B06269" w:rsidP="00B267A9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513A2">
              <w:rPr>
                <w:color w:val="000000"/>
                <w:spacing w:val="-6"/>
                <w:sz w:val="28"/>
                <w:szCs w:val="28"/>
              </w:rPr>
              <w:t xml:space="preserve">проведения  открытого конкурса, проводимого среди молодёжи </w:t>
            </w:r>
          </w:p>
          <w:p w:rsidR="00B06269" w:rsidRPr="009513A2" w:rsidRDefault="00B06269" w:rsidP="00B267A9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513A2">
              <w:rPr>
                <w:color w:val="000000"/>
                <w:spacing w:val="-6"/>
                <w:sz w:val="28"/>
                <w:szCs w:val="28"/>
              </w:rPr>
              <w:t xml:space="preserve">Петропавловск-Камчатского городского округа </w:t>
            </w:r>
          </w:p>
          <w:p w:rsidR="00B06269" w:rsidRPr="009513A2" w:rsidRDefault="00B06269" w:rsidP="00B267A9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513A2">
              <w:rPr>
                <w:color w:val="000000"/>
                <w:spacing w:val="-6"/>
                <w:sz w:val="28"/>
                <w:szCs w:val="28"/>
              </w:rPr>
              <w:t>“Малые архитектурные формы”</w:t>
            </w:r>
          </w:p>
          <w:p w:rsidR="00B06269" w:rsidRPr="009513A2" w:rsidRDefault="00B06269" w:rsidP="00B267A9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B06269" w:rsidRPr="009513A2" w:rsidRDefault="00B06269" w:rsidP="00B267A9">
            <w:pPr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9513A2">
              <w:rPr>
                <w:b/>
                <w:color w:val="000000"/>
                <w:spacing w:val="-6"/>
                <w:sz w:val="28"/>
                <w:szCs w:val="28"/>
              </w:rPr>
              <w:t>1. Общие условия</w:t>
            </w:r>
          </w:p>
          <w:p w:rsidR="00B06269" w:rsidRPr="009513A2" w:rsidRDefault="00B06269" w:rsidP="00B267A9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 xml:space="preserve">1.1. Открытый конкурс “Малые архитектурные формы” (далее – Конкурс) проводится среди представителей молодёжи Петропавловск-Камчатского городского округа (отдельные авторы и группы авторов) в возрасте от 14 до 30 лет, представивших все документы в соответствии с условиями Конкурса. 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1.2. Конкурс предоставляет молодым людям возможность выразить свое отношение к той или иной проблеме, внести свой вклад в развитие городской среды и помогает привлечь молодые таланты к созданию малых архитектурных форм. Конкурс помогает выявить и активизировать творческий потенциал молодежи.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1.3. Целями проведения Конкурса являются: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1.3.1 за счёт реализации проектов-призёров улучшить облик Петропавловск-Камчатского городского округа (далее - городской округ) путем создания оригинальных скульптур, композ</w:t>
            </w:r>
            <w:r w:rsidRPr="009513A2">
              <w:rPr>
                <w:sz w:val="28"/>
                <w:szCs w:val="28"/>
              </w:rPr>
              <w:t>и</w:t>
            </w:r>
            <w:r w:rsidRPr="009513A2">
              <w:rPr>
                <w:sz w:val="28"/>
                <w:szCs w:val="28"/>
              </w:rPr>
              <w:t>ций и конструкций;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1.3.2 повышение интереса к городскому округу как к туристическому це</w:t>
            </w:r>
            <w:r w:rsidRPr="009513A2">
              <w:rPr>
                <w:sz w:val="28"/>
                <w:szCs w:val="28"/>
              </w:rPr>
              <w:t>н</w:t>
            </w:r>
            <w:r w:rsidRPr="009513A2">
              <w:rPr>
                <w:sz w:val="28"/>
                <w:szCs w:val="28"/>
              </w:rPr>
              <w:t>тру;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1.3.3 формирование художественного вкуса горожан;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1.3.4 создание малых идейно-художественных доминант в архитектурных ансам</w:t>
            </w:r>
            <w:r w:rsidRPr="009513A2">
              <w:rPr>
                <w:sz w:val="28"/>
                <w:szCs w:val="28"/>
              </w:rPr>
              <w:t>б</w:t>
            </w:r>
            <w:r w:rsidRPr="009513A2">
              <w:rPr>
                <w:sz w:val="28"/>
                <w:szCs w:val="28"/>
              </w:rPr>
              <w:t>лях городского округа (мемориальные стелы, плиты) с учетом привязки к конкретной территории.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1.4. Задачами проведения Конкурса являются: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- выполнить отбор лучших, наиболее оригинальных проектов малых архитектурных форм;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- реализовать лучшие проекты для создания нового объекта – актуального, современного, узнаваемого, пригодного для использования одновременно на локальных территориях и в городской среде.</w:t>
            </w:r>
          </w:p>
          <w:p w:rsidR="00B06269" w:rsidRPr="009513A2" w:rsidRDefault="00B06269" w:rsidP="00B267A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B06269" w:rsidRPr="009513A2" w:rsidRDefault="00B06269" w:rsidP="00B267A9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9513A2">
              <w:rPr>
                <w:b/>
                <w:color w:val="000000"/>
                <w:spacing w:val="-6"/>
                <w:sz w:val="28"/>
                <w:szCs w:val="28"/>
              </w:rPr>
              <w:t>2. Условия проведения Конкурса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06269" w:rsidRPr="009513A2" w:rsidRDefault="00B06269" w:rsidP="00B267A9">
            <w:pPr>
              <w:pStyle w:val="a8"/>
              <w:tabs>
                <w:tab w:val="left" w:pos="1080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2.1. Конкурс проводится по двум номинациям:</w:t>
            </w:r>
          </w:p>
          <w:p w:rsidR="00B06269" w:rsidRPr="009513A2" w:rsidRDefault="00B06269" w:rsidP="00B267A9">
            <w:pPr>
              <w:pStyle w:val="a8"/>
              <w:tabs>
                <w:tab w:val="left" w:pos="993"/>
              </w:tabs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2.1.1 «Современное искусство» – тенденции развития современного скульптурного и архитектурного искусства, в</w:t>
            </w:r>
            <w:r w:rsidRPr="009513A2">
              <w:rPr>
                <w:sz w:val="28"/>
                <w:szCs w:val="28"/>
              </w:rPr>
              <w:t>ы</w:t>
            </w:r>
            <w:r w:rsidRPr="009513A2">
              <w:rPr>
                <w:sz w:val="28"/>
                <w:szCs w:val="28"/>
              </w:rPr>
              <w:t>раженные в малых архитектурных формах:</w:t>
            </w:r>
          </w:p>
          <w:p w:rsidR="00B06269" w:rsidRPr="009513A2" w:rsidRDefault="00B06269" w:rsidP="00B267A9">
            <w:pPr>
              <w:pStyle w:val="a8"/>
              <w:tabs>
                <w:tab w:val="left" w:pos="993"/>
              </w:tabs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 xml:space="preserve">- «Городские мотивы» (композиции, отражающие жизнь современного города); </w:t>
            </w:r>
          </w:p>
          <w:p w:rsidR="00B06269" w:rsidRPr="009513A2" w:rsidRDefault="00B06269" w:rsidP="00B267A9">
            <w:pPr>
              <w:pStyle w:val="a8"/>
              <w:tabs>
                <w:tab w:val="left" w:pos="993"/>
              </w:tabs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 xml:space="preserve">- «Городские легенды» (скульптуры и композиции, посвященные истории </w:t>
            </w:r>
            <w:r w:rsidRPr="009513A2">
              <w:rPr>
                <w:sz w:val="28"/>
                <w:szCs w:val="28"/>
              </w:rPr>
              <w:lastRenderedPageBreak/>
              <w:t xml:space="preserve">городского округа и историческим личностям); </w:t>
            </w:r>
          </w:p>
          <w:p w:rsidR="00B06269" w:rsidRPr="009513A2" w:rsidRDefault="00B06269" w:rsidP="00B267A9">
            <w:pPr>
              <w:pStyle w:val="a8"/>
              <w:tabs>
                <w:tab w:val="left" w:pos="993"/>
              </w:tabs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- «Притяжение Евразии» (скульптуры и композиции, посвященные евразийской тематике).</w:t>
            </w:r>
          </w:p>
          <w:p w:rsidR="00B06269" w:rsidRPr="009513A2" w:rsidRDefault="00B06269" w:rsidP="00B267A9">
            <w:pPr>
              <w:pStyle w:val="a8"/>
              <w:tabs>
                <w:tab w:val="left" w:pos="1134"/>
              </w:tabs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2.1.2. «Лики нашего города» – представление оригинальных черт исторического и культурного наследия, памяти исторических личностей и событий, связанных с городским округом, а также а</w:t>
            </w:r>
            <w:r w:rsidRPr="009513A2">
              <w:rPr>
                <w:sz w:val="28"/>
                <w:szCs w:val="28"/>
              </w:rPr>
              <w:t>с</w:t>
            </w:r>
            <w:r w:rsidRPr="009513A2">
              <w:rPr>
                <w:sz w:val="28"/>
                <w:szCs w:val="28"/>
              </w:rPr>
              <w:t>пектов, отражающих повседневную жизнь городского округа.</w:t>
            </w:r>
          </w:p>
          <w:p w:rsidR="00B06269" w:rsidRPr="009513A2" w:rsidRDefault="00B06269" w:rsidP="00B267A9">
            <w:pPr>
              <w:ind w:firstLine="708"/>
              <w:jc w:val="both"/>
              <w:outlineLvl w:val="1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2.2. Конкурс проводится в два этапа:</w:t>
            </w:r>
          </w:p>
          <w:p w:rsidR="00B06269" w:rsidRPr="009513A2" w:rsidRDefault="00B06269" w:rsidP="00B267A9">
            <w:pPr>
              <w:ind w:firstLine="708"/>
              <w:jc w:val="both"/>
              <w:outlineLvl w:val="1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2.2.1 первый этап Конкурса проводится в период с 10.01.2014 по 15.02.2014;</w:t>
            </w:r>
          </w:p>
          <w:p w:rsidR="00B06269" w:rsidRPr="009513A2" w:rsidRDefault="00B06269" w:rsidP="00B267A9">
            <w:pPr>
              <w:ind w:firstLine="708"/>
              <w:jc w:val="both"/>
              <w:outlineLvl w:val="1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2.2.2 второй этап - обсуждение и оценка конкурсных работ – в период с 16.02.2014 по 15.03.2014.</w:t>
            </w:r>
          </w:p>
          <w:p w:rsidR="00B06269" w:rsidRPr="009513A2" w:rsidRDefault="00B06269" w:rsidP="00B267A9">
            <w:pPr>
              <w:ind w:firstLine="708"/>
              <w:jc w:val="both"/>
              <w:outlineLvl w:val="1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2.3. К рассмотрению принимаются работы, поступившие до 15.02.2014. Работы, поступившие в конкурсную комиссию позже указанного срока и не соответствующие предъявляемым требованиям, к рассмотрению не принимаются.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2.4. При подаче конкурсных материалов участник заполняет регистрационную ка</w:t>
            </w:r>
            <w:r w:rsidRPr="009513A2">
              <w:rPr>
                <w:sz w:val="28"/>
                <w:szCs w:val="28"/>
              </w:rPr>
              <w:t>р</w:t>
            </w:r>
            <w:r w:rsidRPr="009513A2">
              <w:rPr>
                <w:sz w:val="28"/>
                <w:szCs w:val="28"/>
              </w:rPr>
              <w:t>ту-заявку, составленную по форме, утверждаемой конкурсной комиссией.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 xml:space="preserve">При регистрации каждой работе присваивается собственный шифр. 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Шифр участника Конкурса состоит из 6 знаков и ставится в правом верхнем углу планшетов верхнего ряда и в правом нижнем углу планшетов нижнего ряда, а также в правом нижнем углу основы макетов. Кроме того, шифр указывается в регистрационной заявке и пояснительной записке к проекту. Первый знак – заглавная буква русского алфавита, сл</w:t>
            </w:r>
            <w:r w:rsidRPr="009513A2">
              <w:rPr>
                <w:sz w:val="28"/>
                <w:szCs w:val="28"/>
              </w:rPr>
              <w:t>е</w:t>
            </w:r>
            <w:r w:rsidRPr="009513A2">
              <w:rPr>
                <w:sz w:val="28"/>
                <w:szCs w:val="28"/>
              </w:rPr>
              <w:t xml:space="preserve">дующие пять знаков – любое сочетание арабских цифр. 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2.5. Участники Конкурса представляют свои проекты на жестких планшетах размером 550х750 мм. Количество планшетов – не более 2 штук.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Компоновка планшетов может быть горизонтальной или вертикальной в два ряда. На обратной стороне каждого планшета необходимо указать его место в схеме ко</w:t>
            </w:r>
            <w:r w:rsidRPr="009513A2">
              <w:rPr>
                <w:sz w:val="28"/>
                <w:szCs w:val="28"/>
              </w:rPr>
              <w:t>м</w:t>
            </w:r>
            <w:r w:rsidRPr="009513A2">
              <w:rPr>
                <w:sz w:val="28"/>
                <w:szCs w:val="28"/>
              </w:rPr>
              <w:t>поновки.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2.6. Допускается приложение фотографий, места расположения объекта Конкурса.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2.7. Состав конкурсного материала: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2.7.1 ситуационный план М 1:2000 (можно условно);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2.7.2 схема генерального плана М 1:500 (можно условно);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2.7.3 общие виды М 1:200;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2.7.4 макеты или рисунки (масштаб изображений автор определяет самостоятельно исходя из установленных размеров планшетов);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2.7.5 пояснительная записка к проекту (с шифром участника) оформляется на листах формата А</w:t>
            </w:r>
            <w:proofErr w:type="gramStart"/>
            <w:r w:rsidRPr="009513A2">
              <w:rPr>
                <w:sz w:val="28"/>
                <w:szCs w:val="28"/>
              </w:rPr>
              <w:t>4</w:t>
            </w:r>
            <w:proofErr w:type="gramEnd"/>
            <w:r w:rsidRPr="009513A2">
              <w:rPr>
                <w:sz w:val="28"/>
                <w:szCs w:val="28"/>
              </w:rPr>
              <w:t xml:space="preserve">. 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2.7.6  запечатанный   конверт  с  тем  же шифром, где сообщаются данные об авторе (авторах) проекта: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 xml:space="preserve">- письменное согласие на обработку персональных данных, содержащее текст «Я, ____________ даю согласие на обработку предоставленных мной персональных данных, осуществляемую без использования средств автоматизации, с целью участия в конкурсе “Малые архитектурные формы”. За </w:t>
            </w:r>
            <w:r w:rsidRPr="009513A2">
              <w:rPr>
                <w:sz w:val="28"/>
                <w:szCs w:val="28"/>
              </w:rPr>
              <w:lastRenderedPageBreak/>
              <w:t>данную информацию несу полную ответственность» (заверенное подписью родителя в случае дачи письменного согласия несовершеннолетним участником);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Возможно выполнение дополнительных проекций, изображений, макетов, ра</w:t>
            </w:r>
            <w:r w:rsidRPr="009513A2">
              <w:rPr>
                <w:sz w:val="28"/>
                <w:szCs w:val="28"/>
              </w:rPr>
              <w:t>с</w:t>
            </w:r>
            <w:r w:rsidRPr="009513A2">
              <w:rPr>
                <w:sz w:val="28"/>
                <w:szCs w:val="28"/>
              </w:rPr>
              <w:t>крывающих авторский замысел.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 xml:space="preserve">2.8. Персональные данные об авторе (авторах) обязательно включают: 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2.8.1 номера контактных телефонов;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2.8.2 данные паспорта (серия, номер, домашний адрес, дата рождения).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2.9. Местом представления конкурсных работ является КГАОУ СПО «Камчатский политехнический техникум», расположенное по адресу:</w:t>
            </w:r>
            <w:r w:rsidRPr="009513A2">
              <w:rPr>
                <w:bCs/>
                <w:sz w:val="28"/>
                <w:szCs w:val="28"/>
              </w:rPr>
              <w:t xml:space="preserve"> 683003, </w:t>
            </w:r>
            <w:proofErr w:type="spellStart"/>
            <w:r w:rsidRPr="009513A2">
              <w:rPr>
                <w:bCs/>
                <w:sz w:val="28"/>
                <w:szCs w:val="28"/>
              </w:rPr>
              <w:t>г</w:t>
            </w:r>
            <w:proofErr w:type="gramStart"/>
            <w:r w:rsidRPr="009513A2">
              <w:rPr>
                <w:bCs/>
                <w:sz w:val="28"/>
                <w:szCs w:val="28"/>
              </w:rPr>
              <w:t>.П</w:t>
            </w:r>
            <w:proofErr w:type="gramEnd"/>
            <w:r w:rsidRPr="009513A2">
              <w:rPr>
                <w:bCs/>
                <w:sz w:val="28"/>
                <w:szCs w:val="28"/>
              </w:rPr>
              <w:t>етропавловск</w:t>
            </w:r>
            <w:proofErr w:type="spellEnd"/>
            <w:r w:rsidRPr="009513A2">
              <w:rPr>
                <w:bCs/>
                <w:sz w:val="28"/>
                <w:szCs w:val="28"/>
              </w:rPr>
              <w:t>-Камчатский, ул. Ленинградская, 37,кааб.216.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513A2">
              <w:rPr>
                <w:bCs/>
                <w:sz w:val="28"/>
                <w:szCs w:val="28"/>
              </w:rPr>
              <w:t xml:space="preserve">Телефоны для справок: 8 (4152) 46-77-56 (факс), 8(4152) 42-05-05,            </w:t>
            </w:r>
            <w:r w:rsidRPr="009513A2">
              <w:rPr>
                <w:bCs/>
                <w:sz w:val="28"/>
                <w:szCs w:val="28"/>
                <w:lang w:val="en-US"/>
              </w:rPr>
              <w:t>E</w:t>
            </w:r>
            <w:r w:rsidRPr="009513A2">
              <w:rPr>
                <w:bCs/>
                <w:sz w:val="28"/>
                <w:szCs w:val="28"/>
              </w:rPr>
              <w:t>-</w:t>
            </w:r>
            <w:r w:rsidRPr="009513A2">
              <w:rPr>
                <w:bCs/>
                <w:sz w:val="28"/>
                <w:szCs w:val="28"/>
                <w:lang w:val="en-US"/>
              </w:rPr>
              <w:t>mail</w:t>
            </w:r>
            <w:r w:rsidRPr="009513A2">
              <w:rPr>
                <w:bCs/>
                <w:sz w:val="28"/>
                <w:szCs w:val="28"/>
              </w:rPr>
              <w:t>:</w:t>
            </w:r>
            <w:proofErr w:type="spellStart"/>
            <w:r w:rsidRPr="009513A2">
              <w:rPr>
                <w:bCs/>
                <w:sz w:val="28"/>
                <w:szCs w:val="28"/>
                <w:lang w:val="en-US"/>
              </w:rPr>
              <w:t>kam</w:t>
            </w:r>
            <w:proofErr w:type="spellEnd"/>
            <w:r w:rsidRPr="009513A2">
              <w:rPr>
                <w:bCs/>
                <w:sz w:val="28"/>
                <w:szCs w:val="28"/>
              </w:rPr>
              <w:t>_</w:t>
            </w:r>
            <w:proofErr w:type="spellStart"/>
            <w:r w:rsidRPr="009513A2">
              <w:rPr>
                <w:bCs/>
                <w:sz w:val="28"/>
                <w:szCs w:val="28"/>
                <w:lang w:val="en-US"/>
              </w:rPr>
              <w:t>kpt</w:t>
            </w:r>
            <w:proofErr w:type="spellEnd"/>
            <w:r w:rsidRPr="009513A2">
              <w:rPr>
                <w:bCs/>
                <w:sz w:val="28"/>
                <w:szCs w:val="28"/>
              </w:rPr>
              <w:t>@</w:t>
            </w:r>
            <w:r w:rsidRPr="009513A2">
              <w:rPr>
                <w:bCs/>
                <w:sz w:val="28"/>
                <w:szCs w:val="28"/>
                <w:lang w:val="en-US"/>
              </w:rPr>
              <w:t>mail</w:t>
            </w:r>
            <w:r w:rsidRPr="009513A2">
              <w:rPr>
                <w:bCs/>
                <w:sz w:val="28"/>
                <w:szCs w:val="28"/>
              </w:rPr>
              <w:t>.</w:t>
            </w:r>
            <w:proofErr w:type="spellStart"/>
            <w:r w:rsidRPr="009513A2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9513A2">
              <w:rPr>
                <w:bCs/>
                <w:sz w:val="28"/>
                <w:szCs w:val="28"/>
              </w:rPr>
              <w:t>.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  <w:r w:rsidRPr="009513A2">
              <w:rPr>
                <w:sz w:val="28"/>
                <w:szCs w:val="28"/>
              </w:rPr>
              <w:t>2.10. Регистрация участников Конкурса  и срок представления конкурсных работ –  с 10.01.2014 по 15.02.2014 включительно.</w:t>
            </w:r>
          </w:p>
          <w:p w:rsidR="00B06269" w:rsidRPr="009513A2" w:rsidRDefault="00B06269" w:rsidP="00B267A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06269" w:rsidRPr="009513A2" w:rsidRDefault="00B06269" w:rsidP="00B267A9">
            <w:pPr>
              <w:jc w:val="center"/>
              <w:rPr>
                <w:b/>
                <w:sz w:val="28"/>
                <w:szCs w:val="28"/>
              </w:rPr>
            </w:pPr>
            <w:r w:rsidRPr="009513A2">
              <w:rPr>
                <w:b/>
                <w:sz w:val="28"/>
                <w:szCs w:val="28"/>
              </w:rPr>
              <w:t>3. Прочие условия</w:t>
            </w:r>
          </w:p>
          <w:p w:rsidR="00B06269" w:rsidRPr="009513A2" w:rsidRDefault="00B06269" w:rsidP="00B267A9">
            <w:pPr>
              <w:jc w:val="center"/>
              <w:rPr>
                <w:sz w:val="28"/>
                <w:szCs w:val="28"/>
              </w:rPr>
            </w:pPr>
          </w:p>
          <w:p w:rsidR="00B06269" w:rsidRPr="009513A2" w:rsidRDefault="00B06269" w:rsidP="00B267A9">
            <w:pPr>
              <w:pStyle w:val="txtbody"/>
              <w:tabs>
                <w:tab w:val="left" w:pos="900"/>
              </w:tabs>
              <w:spacing w:before="0"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A2">
              <w:rPr>
                <w:rFonts w:ascii="Times New Roman" w:hAnsi="Times New Roman" w:cs="Times New Roman"/>
                <w:sz w:val="28"/>
                <w:szCs w:val="28"/>
              </w:rPr>
              <w:t>3.1. Особое внимание будет уделяться авторским работам, в которых представлена возможная привязка композиции к конкретной территории.</w:t>
            </w:r>
          </w:p>
          <w:p w:rsidR="00B06269" w:rsidRPr="009513A2" w:rsidRDefault="00B06269" w:rsidP="00B267A9">
            <w:pPr>
              <w:pStyle w:val="txtbody"/>
              <w:tabs>
                <w:tab w:val="left" w:pos="900"/>
              </w:tabs>
              <w:spacing w:before="0"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A2">
              <w:rPr>
                <w:rFonts w:ascii="Times New Roman" w:hAnsi="Times New Roman" w:cs="Times New Roman"/>
                <w:sz w:val="28"/>
                <w:szCs w:val="28"/>
              </w:rPr>
              <w:t>3.2. Конкурсная комиссия на любом этапе конкурса вправе приглашать независимых специалистов для экспертной оценки конкурсных проектов.</w:t>
            </w:r>
          </w:p>
          <w:p w:rsidR="00B06269" w:rsidRPr="009513A2" w:rsidRDefault="00B06269" w:rsidP="00B267A9">
            <w:pPr>
              <w:pStyle w:val="txtbody"/>
              <w:tabs>
                <w:tab w:val="left" w:pos="900"/>
              </w:tabs>
              <w:spacing w:before="0"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A2">
              <w:rPr>
                <w:rFonts w:ascii="Times New Roman" w:hAnsi="Times New Roman" w:cs="Times New Roman"/>
                <w:sz w:val="28"/>
                <w:szCs w:val="28"/>
              </w:rPr>
              <w:t>3.3. Передача участником конкурсной работы означает полное и безоговорочное согласие участника с условиями проведения Конкурса.</w:t>
            </w:r>
          </w:p>
          <w:p w:rsidR="00B06269" w:rsidRPr="009513A2" w:rsidRDefault="00B06269" w:rsidP="00B267A9">
            <w:pPr>
              <w:pStyle w:val="txtbody"/>
              <w:tabs>
                <w:tab w:val="left" w:pos="900"/>
              </w:tabs>
              <w:spacing w:before="0" w:after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513A2">
              <w:rPr>
                <w:rFonts w:ascii="Times New Roman" w:hAnsi="Times New Roman" w:cs="Times New Roman"/>
                <w:sz w:val="28"/>
                <w:szCs w:val="28"/>
              </w:rPr>
              <w:t>3.4. В случае предъявления</w:t>
            </w:r>
            <w:r w:rsidRPr="009513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требований, претензий и исков третьих лиц, в том числе правообладателей авторских и смежных прав на представленную на Конкурс работу, участник обязуется разрешать их от своего имени и за свой счет. </w:t>
            </w:r>
          </w:p>
          <w:p w:rsidR="00B06269" w:rsidRPr="00B82068" w:rsidRDefault="00B06269" w:rsidP="00B267A9">
            <w:pPr>
              <w:pStyle w:val="txtbody"/>
              <w:tabs>
                <w:tab w:val="left" w:pos="900"/>
              </w:tabs>
              <w:spacing w:before="0" w:after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6269" w:rsidRDefault="00B06269" w:rsidP="00B267A9">
            <w:pPr>
              <w:jc w:val="both"/>
              <w:rPr>
                <w:b/>
                <w:sz w:val="28"/>
                <w:szCs w:val="28"/>
              </w:rPr>
            </w:pPr>
          </w:p>
          <w:p w:rsidR="00B06269" w:rsidRDefault="00B06269" w:rsidP="00B267A9">
            <w:pPr>
              <w:jc w:val="both"/>
              <w:rPr>
                <w:b/>
                <w:sz w:val="28"/>
                <w:szCs w:val="28"/>
              </w:rPr>
            </w:pPr>
          </w:p>
          <w:p w:rsidR="00B06269" w:rsidRDefault="00B06269" w:rsidP="00B267A9">
            <w:pPr>
              <w:jc w:val="both"/>
              <w:rPr>
                <w:b/>
                <w:sz w:val="28"/>
                <w:szCs w:val="28"/>
              </w:rPr>
            </w:pPr>
          </w:p>
          <w:p w:rsidR="00B06269" w:rsidRDefault="00B06269" w:rsidP="00B267A9">
            <w:pPr>
              <w:jc w:val="both"/>
              <w:rPr>
                <w:b/>
                <w:sz w:val="28"/>
                <w:szCs w:val="28"/>
              </w:rPr>
            </w:pPr>
          </w:p>
          <w:p w:rsidR="00B06269" w:rsidRDefault="00B06269" w:rsidP="00B267A9">
            <w:pPr>
              <w:jc w:val="both"/>
              <w:rPr>
                <w:b/>
                <w:sz w:val="28"/>
                <w:szCs w:val="28"/>
              </w:rPr>
            </w:pPr>
          </w:p>
          <w:p w:rsidR="00B06269" w:rsidRDefault="00B06269" w:rsidP="00B267A9">
            <w:pPr>
              <w:jc w:val="both"/>
              <w:rPr>
                <w:b/>
                <w:sz w:val="28"/>
                <w:szCs w:val="28"/>
              </w:rPr>
            </w:pPr>
          </w:p>
          <w:p w:rsidR="00B06269" w:rsidRDefault="00B06269" w:rsidP="00B267A9">
            <w:pPr>
              <w:jc w:val="both"/>
              <w:rPr>
                <w:b/>
                <w:sz w:val="28"/>
                <w:szCs w:val="28"/>
              </w:rPr>
            </w:pPr>
          </w:p>
          <w:p w:rsidR="00B06269" w:rsidRDefault="00B06269" w:rsidP="00B267A9">
            <w:pPr>
              <w:jc w:val="both"/>
              <w:rPr>
                <w:b/>
                <w:sz w:val="28"/>
                <w:szCs w:val="28"/>
              </w:rPr>
            </w:pPr>
          </w:p>
          <w:p w:rsidR="00B06269" w:rsidRDefault="00B06269" w:rsidP="00B267A9">
            <w:pPr>
              <w:jc w:val="both"/>
              <w:rPr>
                <w:b/>
                <w:sz w:val="28"/>
                <w:szCs w:val="28"/>
              </w:rPr>
            </w:pPr>
          </w:p>
          <w:p w:rsidR="00B06269" w:rsidRDefault="00B06269" w:rsidP="00B267A9">
            <w:pPr>
              <w:jc w:val="both"/>
              <w:rPr>
                <w:b/>
                <w:sz w:val="28"/>
                <w:szCs w:val="28"/>
              </w:rPr>
            </w:pPr>
          </w:p>
          <w:p w:rsidR="00B06269" w:rsidRDefault="00B06269" w:rsidP="00B267A9">
            <w:pPr>
              <w:jc w:val="both"/>
              <w:rPr>
                <w:b/>
                <w:sz w:val="28"/>
                <w:szCs w:val="28"/>
              </w:rPr>
            </w:pPr>
          </w:p>
          <w:p w:rsidR="00B06269" w:rsidRDefault="00B06269" w:rsidP="00B267A9">
            <w:pPr>
              <w:jc w:val="both"/>
              <w:rPr>
                <w:b/>
                <w:sz w:val="28"/>
                <w:szCs w:val="28"/>
              </w:rPr>
            </w:pPr>
          </w:p>
          <w:p w:rsidR="00B06269" w:rsidRDefault="00B06269" w:rsidP="00B267A9">
            <w:pPr>
              <w:jc w:val="both"/>
              <w:rPr>
                <w:b/>
                <w:sz w:val="28"/>
                <w:szCs w:val="28"/>
              </w:rPr>
            </w:pPr>
          </w:p>
          <w:p w:rsidR="00B06269" w:rsidRDefault="00B06269" w:rsidP="00B267A9">
            <w:pPr>
              <w:jc w:val="both"/>
              <w:rPr>
                <w:b/>
                <w:sz w:val="28"/>
                <w:szCs w:val="28"/>
              </w:rPr>
            </w:pPr>
          </w:p>
          <w:p w:rsidR="00B06269" w:rsidRDefault="00B06269" w:rsidP="00B267A9">
            <w:pPr>
              <w:jc w:val="both"/>
              <w:rPr>
                <w:b/>
                <w:sz w:val="28"/>
                <w:szCs w:val="28"/>
              </w:rPr>
            </w:pPr>
          </w:p>
          <w:p w:rsidR="00B06269" w:rsidRDefault="00B06269" w:rsidP="00B267A9">
            <w:pPr>
              <w:jc w:val="both"/>
              <w:rPr>
                <w:b/>
                <w:sz w:val="28"/>
                <w:szCs w:val="28"/>
              </w:rPr>
            </w:pPr>
          </w:p>
          <w:p w:rsidR="00B06269" w:rsidRDefault="00B06269" w:rsidP="00B267A9">
            <w:pPr>
              <w:jc w:val="both"/>
              <w:rPr>
                <w:b/>
                <w:sz w:val="28"/>
                <w:szCs w:val="28"/>
              </w:rPr>
            </w:pPr>
          </w:p>
          <w:p w:rsidR="00B06269" w:rsidRDefault="00B06269" w:rsidP="00B267A9">
            <w:pPr>
              <w:jc w:val="both"/>
              <w:rPr>
                <w:b/>
                <w:sz w:val="28"/>
                <w:szCs w:val="28"/>
              </w:rPr>
            </w:pPr>
          </w:p>
          <w:p w:rsidR="00B06269" w:rsidRDefault="00B06269" w:rsidP="00B267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Приложение 2</w:t>
            </w:r>
          </w:p>
          <w:p w:rsidR="00B06269" w:rsidRDefault="00B06269" w:rsidP="00B267A9">
            <w:pPr>
              <w:pStyle w:val="a3"/>
              <w:jc w:val="right"/>
              <w:rPr>
                <w:b w:val="0"/>
                <w:sz w:val="24"/>
                <w:szCs w:val="28"/>
              </w:rPr>
            </w:pPr>
            <w:r w:rsidRPr="009C4B7C">
              <w:rPr>
                <w:b w:val="0"/>
                <w:sz w:val="24"/>
                <w:szCs w:val="28"/>
              </w:rPr>
              <w:t xml:space="preserve">к договору об организации проведения  </w:t>
            </w:r>
          </w:p>
          <w:p w:rsidR="00B06269" w:rsidRDefault="00B06269" w:rsidP="00B267A9">
            <w:pPr>
              <w:pStyle w:val="a3"/>
              <w:jc w:val="right"/>
              <w:rPr>
                <w:b w:val="0"/>
                <w:sz w:val="24"/>
                <w:szCs w:val="28"/>
              </w:rPr>
            </w:pPr>
            <w:r w:rsidRPr="009C4B7C">
              <w:rPr>
                <w:b w:val="0"/>
                <w:sz w:val="24"/>
                <w:szCs w:val="28"/>
              </w:rPr>
              <w:t>открытого конкурса среди</w:t>
            </w:r>
            <w:r>
              <w:rPr>
                <w:b w:val="0"/>
                <w:sz w:val="24"/>
                <w:szCs w:val="28"/>
              </w:rPr>
              <w:t xml:space="preserve"> </w:t>
            </w:r>
            <w:r w:rsidRPr="009C4B7C">
              <w:rPr>
                <w:b w:val="0"/>
                <w:sz w:val="24"/>
                <w:szCs w:val="28"/>
              </w:rPr>
              <w:t xml:space="preserve">молодёжи </w:t>
            </w:r>
          </w:p>
          <w:p w:rsidR="00B06269" w:rsidRPr="009C4B7C" w:rsidRDefault="00B06269" w:rsidP="00B267A9">
            <w:pPr>
              <w:pStyle w:val="a3"/>
              <w:jc w:val="right"/>
              <w:rPr>
                <w:b w:val="0"/>
                <w:sz w:val="24"/>
                <w:szCs w:val="28"/>
              </w:rPr>
            </w:pPr>
            <w:r w:rsidRPr="009C4B7C">
              <w:rPr>
                <w:b w:val="0"/>
                <w:sz w:val="24"/>
                <w:szCs w:val="28"/>
              </w:rPr>
              <w:t>Петропавловск-Камчатского городского округа</w:t>
            </w:r>
          </w:p>
          <w:p w:rsidR="00B06269" w:rsidRDefault="00B06269" w:rsidP="00B267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“Малые архитектурные формы”</w:t>
            </w:r>
          </w:p>
          <w:p w:rsidR="00B06269" w:rsidRDefault="00B06269" w:rsidP="00B267A9">
            <w:pPr>
              <w:jc w:val="both"/>
              <w:rPr>
                <w:b/>
                <w:sz w:val="28"/>
                <w:szCs w:val="28"/>
              </w:rPr>
            </w:pPr>
          </w:p>
          <w:p w:rsidR="00B06269" w:rsidRDefault="00B06269" w:rsidP="00B267A9">
            <w:pPr>
              <w:jc w:val="both"/>
              <w:rPr>
                <w:b/>
                <w:sz w:val="28"/>
                <w:szCs w:val="28"/>
              </w:rPr>
            </w:pPr>
          </w:p>
          <w:p w:rsidR="00B06269" w:rsidRPr="00B61A0E" w:rsidRDefault="00B06269" w:rsidP="00B267A9">
            <w:pPr>
              <w:jc w:val="center"/>
              <w:rPr>
                <w:b/>
                <w:color w:val="000000"/>
                <w:spacing w:val="-6"/>
                <w:sz w:val="27"/>
                <w:szCs w:val="27"/>
              </w:rPr>
            </w:pPr>
            <w:r w:rsidRPr="00B61A0E">
              <w:rPr>
                <w:b/>
                <w:color w:val="000000"/>
                <w:spacing w:val="-6"/>
                <w:sz w:val="27"/>
                <w:szCs w:val="27"/>
              </w:rPr>
              <w:t xml:space="preserve">Критерии и порядок оценки результатов работ, </w:t>
            </w:r>
          </w:p>
          <w:p w:rsidR="00B06269" w:rsidRDefault="00B06269" w:rsidP="00B267A9">
            <w:pPr>
              <w:jc w:val="center"/>
              <w:rPr>
                <w:b/>
                <w:color w:val="000000"/>
                <w:spacing w:val="-6"/>
                <w:sz w:val="27"/>
                <w:szCs w:val="27"/>
              </w:rPr>
            </w:pPr>
            <w:proofErr w:type="gramStart"/>
            <w:r w:rsidRPr="00B61A0E">
              <w:rPr>
                <w:b/>
                <w:color w:val="000000"/>
                <w:spacing w:val="-6"/>
                <w:sz w:val="27"/>
                <w:szCs w:val="27"/>
              </w:rPr>
              <w:t>представленных</w:t>
            </w:r>
            <w:proofErr w:type="gramEnd"/>
            <w:r w:rsidRPr="00B61A0E">
              <w:rPr>
                <w:b/>
                <w:color w:val="000000"/>
                <w:spacing w:val="-6"/>
                <w:sz w:val="27"/>
                <w:szCs w:val="27"/>
              </w:rPr>
              <w:t xml:space="preserve"> на  открытый конкурс, </w:t>
            </w:r>
          </w:p>
          <w:p w:rsidR="00B06269" w:rsidRPr="00B61A0E" w:rsidRDefault="00B06269" w:rsidP="00B267A9">
            <w:pPr>
              <w:jc w:val="center"/>
              <w:rPr>
                <w:b/>
                <w:color w:val="000000"/>
                <w:spacing w:val="-6"/>
                <w:sz w:val="27"/>
                <w:szCs w:val="27"/>
              </w:rPr>
            </w:pPr>
            <w:proofErr w:type="gramStart"/>
            <w:r w:rsidRPr="00B61A0E">
              <w:rPr>
                <w:b/>
                <w:color w:val="000000"/>
                <w:spacing w:val="-6"/>
                <w:sz w:val="27"/>
                <w:szCs w:val="27"/>
              </w:rPr>
              <w:t>проводимый</w:t>
            </w:r>
            <w:proofErr w:type="gramEnd"/>
            <w:r w:rsidRPr="00B61A0E">
              <w:rPr>
                <w:b/>
                <w:color w:val="000000"/>
                <w:spacing w:val="-6"/>
                <w:sz w:val="27"/>
                <w:szCs w:val="27"/>
              </w:rPr>
              <w:t xml:space="preserve"> среди молодёжи Петропавловск-Камчатского городского округа “Малые архитектурные формы”, </w:t>
            </w:r>
          </w:p>
          <w:p w:rsidR="00B06269" w:rsidRDefault="00B06269" w:rsidP="00B267A9">
            <w:pPr>
              <w:jc w:val="center"/>
              <w:rPr>
                <w:color w:val="000000"/>
                <w:spacing w:val="-6"/>
                <w:sz w:val="27"/>
                <w:szCs w:val="27"/>
              </w:rPr>
            </w:pPr>
            <w:r w:rsidRPr="00B61A0E">
              <w:rPr>
                <w:b/>
                <w:color w:val="000000"/>
                <w:spacing w:val="-6"/>
                <w:sz w:val="27"/>
                <w:szCs w:val="27"/>
              </w:rPr>
              <w:t>порядок и сроки объявления результатов</w:t>
            </w:r>
          </w:p>
          <w:p w:rsidR="00B06269" w:rsidRDefault="00B06269" w:rsidP="00B267A9">
            <w:pPr>
              <w:jc w:val="center"/>
              <w:rPr>
                <w:color w:val="000000"/>
                <w:spacing w:val="-6"/>
                <w:sz w:val="27"/>
                <w:szCs w:val="27"/>
              </w:rPr>
            </w:pPr>
          </w:p>
          <w:p w:rsidR="00B06269" w:rsidRDefault="00B06269" w:rsidP="00B267A9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 В целях определения лучших работ, представленных на </w:t>
            </w:r>
            <w:r w:rsidRPr="006B0965">
              <w:rPr>
                <w:sz w:val="28"/>
                <w:szCs w:val="28"/>
              </w:rPr>
              <w:t>открыт</w:t>
            </w:r>
            <w:r>
              <w:rPr>
                <w:sz w:val="28"/>
                <w:szCs w:val="28"/>
              </w:rPr>
              <w:t>ый</w:t>
            </w:r>
            <w:r w:rsidRPr="006B0965">
              <w:rPr>
                <w:sz w:val="28"/>
                <w:szCs w:val="28"/>
              </w:rPr>
              <w:t xml:space="preserve"> конкурс “Малые архитектурные формы” </w:t>
            </w:r>
            <w:r>
              <w:rPr>
                <w:sz w:val="28"/>
                <w:szCs w:val="28"/>
              </w:rPr>
              <w:t>(далее – Конкурс), к</w:t>
            </w:r>
            <w:r w:rsidRPr="000052DC">
              <w:rPr>
                <w:sz w:val="27"/>
                <w:szCs w:val="27"/>
              </w:rPr>
              <w:t xml:space="preserve">ритериями оценки </w:t>
            </w:r>
            <w:r>
              <w:rPr>
                <w:sz w:val="27"/>
                <w:szCs w:val="27"/>
              </w:rPr>
              <w:t xml:space="preserve">конкурсных </w:t>
            </w:r>
            <w:r w:rsidRPr="000052DC">
              <w:rPr>
                <w:sz w:val="27"/>
                <w:szCs w:val="27"/>
              </w:rPr>
              <w:t>работ являются: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B06269" w:rsidRPr="00227F5F" w:rsidTr="00B267A9">
              <w:tc>
                <w:tcPr>
                  <w:tcW w:w="9747" w:type="dxa"/>
                  <w:shd w:val="clear" w:color="auto" w:fill="auto"/>
                </w:tcPr>
                <w:p w:rsidR="00B06269" w:rsidRPr="00227F5F" w:rsidRDefault="00B06269" w:rsidP="00B267A9">
                  <w:pPr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227F5F">
                    <w:rPr>
                      <w:sz w:val="28"/>
                      <w:szCs w:val="28"/>
                    </w:rPr>
                    <w:t>1.1 соответствие конкурсной работы номинации Конкурса</w:t>
                  </w:r>
                  <w:r>
                    <w:rPr>
                      <w:sz w:val="28"/>
                      <w:szCs w:val="28"/>
                    </w:rPr>
                    <w:t xml:space="preserve"> – 1-5 баллов;</w:t>
                  </w:r>
                </w:p>
              </w:tc>
            </w:tr>
            <w:tr w:rsidR="00B06269" w:rsidRPr="00227F5F" w:rsidTr="00B267A9">
              <w:tc>
                <w:tcPr>
                  <w:tcW w:w="9747" w:type="dxa"/>
                  <w:shd w:val="clear" w:color="auto" w:fill="auto"/>
                </w:tcPr>
                <w:p w:rsidR="00B06269" w:rsidRPr="00227F5F" w:rsidRDefault="00B06269" w:rsidP="00B267A9">
                  <w:pPr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227F5F">
                    <w:rPr>
                      <w:sz w:val="28"/>
                      <w:szCs w:val="28"/>
                    </w:rPr>
                    <w:t xml:space="preserve">1.2 </w:t>
                  </w:r>
                  <w:r w:rsidRPr="000052DC">
                    <w:rPr>
                      <w:sz w:val="27"/>
                      <w:szCs w:val="27"/>
                    </w:rPr>
                    <w:t>соответствие тематике Конкурса и заявленному наименованию</w:t>
                  </w:r>
                  <w:r w:rsidRPr="00227F5F">
                    <w:rPr>
                      <w:sz w:val="27"/>
                      <w:szCs w:val="27"/>
                    </w:rPr>
                    <w:t xml:space="preserve"> конкурсной работы</w:t>
                  </w:r>
                  <w:r>
                    <w:rPr>
                      <w:sz w:val="27"/>
                      <w:szCs w:val="27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1-5 баллов;</w:t>
                  </w:r>
                </w:p>
              </w:tc>
            </w:tr>
            <w:tr w:rsidR="00B06269" w:rsidRPr="00227F5F" w:rsidTr="00B267A9">
              <w:tc>
                <w:tcPr>
                  <w:tcW w:w="9747" w:type="dxa"/>
                  <w:shd w:val="clear" w:color="auto" w:fill="auto"/>
                </w:tcPr>
                <w:p w:rsidR="00B06269" w:rsidRPr="00227F5F" w:rsidRDefault="00B06269" w:rsidP="00B267A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27F5F">
                    <w:rPr>
                      <w:sz w:val="28"/>
                      <w:szCs w:val="28"/>
                    </w:rPr>
                    <w:t xml:space="preserve">1.3 </w:t>
                  </w:r>
                  <w:r w:rsidRPr="000052DC">
                    <w:rPr>
                      <w:sz w:val="28"/>
                      <w:szCs w:val="28"/>
                    </w:rPr>
                    <w:t xml:space="preserve">техническая грамотность и качество исполнения </w:t>
                  </w:r>
                  <w:r w:rsidRPr="00227F5F">
                    <w:rPr>
                      <w:sz w:val="28"/>
                      <w:szCs w:val="28"/>
                    </w:rPr>
                    <w:t>конкурсной работы</w:t>
                  </w:r>
                  <w:r>
                    <w:rPr>
                      <w:sz w:val="28"/>
                      <w:szCs w:val="28"/>
                    </w:rPr>
                    <w:t xml:space="preserve"> 1-5 баллов;</w:t>
                  </w:r>
                </w:p>
              </w:tc>
            </w:tr>
            <w:tr w:rsidR="00B06269" w:rsidRPr="00227F5F" w:rsidTr="00B267A9">
              <w:tc>
                <w:tcPr>
                  <w:tcW w:w="9747" w:type="dxa"/>
                  <w:shd w:val="clear" w:color="auto" w:fill="auto"/>
                </w:tcPr>
                <w:p w:rsidR="00B06269" w:rsidRPr="00227F5F" w:rsidRDefault="00B06269" w:rsidP="00B267A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27F5F">
                    <w:rPr>
                      <w:sz w:val="28"/>
                      <w:szCs w:val="28"/>
                    </w:rPr>
                    <w:t xml:space="preserve">1.4 творческая оригинальность и </w:t>
                  </w:r>
                  <w:r w:rsidRPr="000052DC">
                    <w:rPr>
                      <w:sz w:val="28"/>
                      <w:szCs w:val="28"/>
                    </w:rPr>
                    <w:t xml:space="preserve">степень индивидуального </w:t>
                  </w:r>
                  <w:r w:rsidRPr="00227F5F">
                    <w:rPr>
                      <w:sz w:val="28"/>
                      <w:szCs w:val="28"/>
                    </w:rPr>
                    <w:t>мастерства автора</w:t>
                  </w:r>
                  <w:r>
                    <w:rPr>
                      <w:sz w:val="28"/>
                      <w:szCs w:val="28"/>
                    </w:rPr>
                    <w:t>-1-10 баллов;</w:t>
                  </w:r>
                </w:p>
              </w:tc>
            </w:tr>
            <w:tr w:rsidR="00B06269" w:rsidRPr="00227F5F" w:rsidTr="00B267A9">
              <w:tc>
                <w:tcPr>
                  <w:tcW w:w="9747" w:type="dxa"/>
                  <w:shd w:val="clear" w:color="auto" w:fill="auto"/>
                </w:tcPr>
                <w:p w:rsidR="00B06269" w:rsidRPr="00227F5F" w:rsidRDefault="00B06269" w:rsidP="00B267A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27F5F">
                    <w:rPr>
                      <w:sz w:val="28"/>
                      <w:szCs w:val="28"/>
                    </w:rPr>
                    <w:t>1.5 возможность использования проекта в публичных пространствах</w:t>
                  </w:r>
                  <w:r>
                    <w:rPr>
                      <w:sz w:val="28"/>
                      <w:szCs w:val="28"/>
                    </w:rPr>
                    <w:t>- 1-10 баллов;</w:t>
                  </w:r>
                </w:p>
              </w:tc>
            </w:tr>
            <w:tr w:rsidR="00B06269" w:rsidRPr="00227F5F" w:rsidTr="00B267A9">
              <w:tc>
                <w:tcPr>
                  <w:tcW w:w="9747" w:type="dxa"/>
                  <w:shd w:val="clear" w:color="auto" w:fill="auto"/>
                </w:tcPr>
                <w:p w:rsidR="00B06269" w:rsidRPr="00227F5F" w:rsidRDefault="00B06269" w:rsidP="00B267A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27F5F">
                    <w:rPr>
                      <w:sz w:val="28"/>
                      <w:szCs w:val="28"/>
                    </w:rPr>
                    <w:t>1.6 простота конструкции при изготовлении проекта</w:t>
                  </w:r>
                  <w:r>
                    <w:rPr>
                      <w:sz w:val="28"/>
                      <w:szCs w:val="28"/>
                    </w:rPr>
                    <w:t xml:space="preserve"> - 1-10 баллов;</w:t>
                  </w:r>
                </w:p>
                <w:p w:rsidR="00B06269" w:rsidRPr="00227F5F" w:rsidRDefault="00B06269" w:rsidP="00B267A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06269" w:rsidRPr="00227F5F" w:rsidTr="00B267A9">
              <w:tc>
                <w:tcPr>
                  <w:tcW w:w="9747" w:type="dxa"/>
                  <w:shd w:val="clear" w:color="auto" w:fill="auto"/>
                </w:tcPr>
                <w:p w:rsidR="00B06269" w:rsidRPr="00227F5F" w:rsidRDefault="00B06269" w:rsidP="00B267A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27F5F">
                    <w:rPr>
                      <w:sz w:val="28"/>
                      <w:szCs w:val="28"/>
                    </w:rPr>
                    <w:t>1.7 композиционное и художественное единство, целостность общего архитектурного решения</w:t>
                  </w:r>
                  <w:r>
                    <w:rPr>
                      <w:sz w:val="28"/>
                      <w:szCs w:val="28"/>
                    </w:rPr>
                    <w:t>-1-5 баллов;</w:t>
                  </w:r>
                </w:p>
              </w:tc>
            </w:tr>
          </w:tbl>
          <w:p w:rsidR="00B06269" w:rsidRDefault="00B06269" w:rsidP="00B267A9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</w:p>
          <w:p w:rsidR="00B06269" w:rsidRDefault="00B06269" w:rsidP="00B267A9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 </w:t>
            </w:r>
            <w:r w:rsidRPr="000052DC">
              <w:rPr>
                <w:sz w:val="27"/>
                <w:szCs w:val="27"/>
              </w:rPr>
              <w:t xml:space="preserve">Оценка результатов Конкурса проводится по </w:t>
            </w:r>
            <w:r>
              <w:rPr>
                <w:sz w:val="27"/>
                <w:szCs w:val="27"/>
              </w:rPr>
              <w:t xml:space="preserve">пяти- и </w:t>
            </w:r>
            <w:r w:rsidRPr="000052DC">
              <w:rPr>
                <w:sz w:val="27"/>
                <w:szCs w:val="27"/>
              </w:rPr>
              <w:t>десятибалльной шкале.</w:t>
            </w:r>
          </w:p>
          <w:p w:rsidR="00B06269" w:rsidRDefault="00B06269" w:rsidP="00B267A9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Победителем Конкурса признаётся участник (отдельный автор или группа авторов), конкурсная работа которого набрала наибольшее количество баллов.</w:t>
            </w:r>
          </w:p>
          <w:p w:rsidR="00B06269" w:rsidRPr="00E74CA4" w:rsidRDefault="00B06269" w:rsidP="00B267A9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 </w:t>
            </w:r>
            <w:r>
              <w:rPr>
                <w:sz w:val="28"/>
                <w:szCs w:val="28"/>
              </w:rPr>
              <w:t>В</w:t>
            </w:r>
            <w:r w:rsidRPr="005F36D6">
              <w:rPr>
                <w:sz w:val="28"/>
                <w:szCs w:val="28"/>
              </w:rPr>
              <w:t xml:space="preserve">ыбор лучшей работы </w:t>
            </w:r>
            <w:r>
              <w:rPr>
                <w:sz w:val="28"/>
                <w:szCs w:val="28"/>
              </w:rPr>
              <w:t>осуществляется конкурсной комиссией</w:t>
            </w:r>
            <w:r w:rsidRPr="005F36D6">
              <w:rPr>
                <w:sz w:val="28"/>
                <w:szCs w:val="28"/>
              </w:rPr>
              <w:t xml:space="preserve"> в срок не позднее </w:t>
            </w:r>
            <w:r>
              <w:rPr>
                <w:sz w:val="28"/>
                <w:szCs w:val="28"/>
              </w:rPr>
              <w:t>15.03.</w:t>
            </w:r>
            <w:r w:rsidRPr="00E74CA4">
              <w:rPr>
                <w:sz w:val="27"/>
                <w:szCs w:val="27"/>
              </w:rPr>
              <w:t xml:space="preserve">2014. </w:t>
            </w:r>
          </w:p>
          <w:p w:rsidR="00B06269" w:rsidRPr="00EC119F" w:rsidRDefault="00B06269" w:rsidP="00B267A9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E74CA4">
              <w:rPr>
                <w:sz w:val="27"/>
                <w:szCs w:val="27"/>
              </w:rPr>
              <w:t xml:space="preserve">5. Итоги Конкурса объявляются конкурсной комиссией не позднее 16.03.2014 в торжественной обстановке и размещаются на сайтах КГАОУ СПО «Камчатский политехнический техникум», Городской Думы Петропавловск-Камчатского городского округа и Некоммерческого партнёрства “Ассоциация председателей советов многоквартирных домов”. </w:t>
            </w:r>
          </w:p>
          <w:p w:rsidR="00B06269" w:rsidRPr="00EC119F" w:rsidRDefault="00B06269" w:rsidP="00B267A9">
            <w:pPr>
              <w:tabs>
                <w:tab w:val="left" w:pos="86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B06269" w:rsidRDefault="00B06269" w:rsidP="00B06269">
      <w:pPr>
        <w:pStyle w:val="ConsNormal"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CB06D0" w:rsidRDefault="00CB06D0"/>
    <w:sectPr w:rsidR="00CB06D0" w:rsidSect="00B20950">
      <w:footerReference w:type="even" r:id="rId5"/>
      <w:footerReference w:type="default" r:id="rId6"/>
      <w:pgSz w:w="11906" w:h="16838"/>
      <w:pgMar w:top="709" w:right="746" w:bottom="851" w:left="1620" w:header="709" w:footer="2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DA" w:rsidRDefault="00B06269" w:rsidP="005D3A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0A76DA" w:rsidRDefault="00B06269" w:rsidP="000D1FA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DA" w:rsidRDefault="00B06269" w:rsidP="005D3A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A76DA" w:rsidRDefault="00B06269" w:rsidP="000D1FA9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B8"/>
    <w:rsid w:val="001C32B8"/>
    <w:rsid w:val="00B06269"/>
    <w:rsid w:val="00CB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26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062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B06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6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6269"/>
  </w:style>
  <w:style w:type="paragraph" w:styleId="a8">
    <w:name w:val="Normal (Web)"/>
    <w:basedOn w:val="a"/>
    <w:uiPriority w:val="99"/>
    <w:unhideWhenUsed/>
    <w:rsid w:val="00B06269"/>
    <w:pPr>
      <w:spacing w:before="100" w:beforeAutospacing="1" w:after="100" w:afterAutospacing="1"/>
    </w:pPr>
  </w:style>
  <w:style w:type="paragraph" w:customStyle="1" w:styleId="txtbody">
    <w:name w:val="txtbody"/>
    <w:basedOn w:val="a"/>
    <w:rsid w:val="00B06269"/>
    <w:pPr>
      <w:suppressAutoHyphens/>
      <w:spacing w:before="90" w:after="90"/>
      <w:textAlignment w:val="top"/>
    </w:pPr>
    <w:rPr>
      <w:rFonts w:ascii="Arial" w:hAnsi="Arial" w:cs="Arial"/>
      <w:color w:val="000000"/>
      <w:sz w:val="19"/>
      <w:szCs w:val="19"/>
      <w:lang w:eastAsia="ar-SA"/>
    </w:rPr>
  </w:style>
  <w:style w:type="paragraph" w:customStyle="1" w:styleId="ConsNormal">
    <w:name w:val="ConsNormal"/>
    <w:rsid w:val="00B062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26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062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B06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6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6269"/>
  </w:style>
  <w:style w:type="paragraph" w:styleId="a8">
    <w:name w:val="Normal (Web)"/>
    <w:basedOn w:val="a"/>
    <w:uiPriority w:val="99"/>
    <w:unhideWhenUsed/>
    <w:rsid w:val="00B06269"/>
    <w:pPr>
      <w:spacing w:before="100" w:beforeAutospacing="1" w:after="100" w:afterAutospacing="1"/>
    </w:pPr>
  </w:style>
  <w:style w:type="paragraph" w:customStyle="1" w:styleId="txtbody">
    <w:name w:val="txtbody"/>
    <w:basedOn w:val="a"/>
    <w:rsid w:val="00B06269"/>
    <w:pPr>
      <w:suppressAutoHyphens/>
      <w:spacing w:before="90" w:after="90"/>
      <w:textAlignment w:val="top"/>
    </w:pPr>
    <w:rPr>
      <w:rFonts w:ascii="Arial" w:hAnsi="Arial" w:cs="Arial"/>
      <w:color w:val="000000"/>
      <w:sz w:val="19"/>
      <w:szCs w:val="19"/>
      <w:lang w:eastAsia="ar-SA"/>
    </w:rPr>
  </w:style>
  <w:style w:type="paragraph" w:customStyle="1" w:styleId="ConsNormal">
    <w:name w:val="ConsNormal"/>
    <w:rsid w:val="00B062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6702</Characters>
  <Application>Microsoft Office Word</Application>
  <DocSecurity>0</DocSecurity>
  <Lines>55</Lines>
  <Paragraphs>15</Paragraphs>
  <ScaleCrop>false</ScaleCrop>
  <Company>ADM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AMogilina</dc:creator>
  <cp:keywords/>
  <dc:description/>
  <cp:lastModifiedBy>AMogilina</cp:lastModifiedBy>
  <cp:revision>2</cp:revision>
  <dcterms:created xsi:type="dcterms:W3CDTF">2013-12-22T22:42:00Z</dcterms:created>
  <dcterms:modified xsi:type="dcterms:W3CDTF">2013-12-22T22:42:00Z</dcterms:modified>
</cp:coreProperties>
</file>