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28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517F67" w:rsidRPr="00A5296F" w:rsidTr="00015965">
        <w:trPr>
          <w:trHeight w:val="1841"/>
        </w:trPr>
        <w:tc>
          <w:tcPr>
            <w:tcW w:w="2093" w:type="dxa"/>
          </w:tcPr>
          <w:p w:rsidR="00517F67" w:rsidRPr="00A5296F" w:rsidRDefault="00517F67" w:rsidP="0001596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715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17F67" w:rsidRPr="00861C3A" w:rsidRDefault="00517F67" w:rsidP="000159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517F67" w:rsidRPr="00861C3A" w:rsidRDefault="00517F67" w:rsidP="000159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517F67" w:rsidRPr="001B1603" w:rsidRDefault="00517F67" w:rsidP="000159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517F67" w:rsidRPr="00004319" w:rsidRDefault="00517F67" w:rsidP="00015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7F67" w:rsidRPr="00A5296F" w:rsidTr="00015965">
        <w:trPr>
          <w:trHeight w:val="220"/>
        </w:trPr>
        <w:tc>
          <w:tcPr>
            <w:tcW w:w="9889" w:type="dxa"/>
            <w:gridSpan w:val="2"/>
          </w:tcPr>
          <w:p w:rsidR="00517F67" w:rsidRPr="00667850" w:rsidRDefault="00517F67" w:rsidP="0001596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32385</wp:posOffset>
                      </wp:positionV>
                      <wp:extent cx="6288405" cy="0"/>
                      <wp:effectExtent l="35560" t="36195" r="38735" b="400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84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2.55pt" to="488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17F67" w:rsidRDefault="00517F67" w:rsidP="00517F67">
      <w:pPr>
        <w:rPr>
          <w:sz w:val="28"/>
          <w:szCs w:val="28"/>
        </w:rPr>
      </w:pPr>
    </w:p>
    <w:p w:rsidR="00517F67" w:rsidRPr="005B3CCF" w:rsidRDefault="00517F67" w:rsidP="00517F6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17F67" w:rsidRDefault="00517F67" w:rsidP="00517F6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17F67" w:rsidRPr="00900E51" w:rsidTr="00015965">
        <w:trPr>
          <w:trHeight w:val="475"/>
        </w:trPr>
        <w:tc>
          <w:tcPr>
            <w:tcW w:w="4644" w:type="dxa"/>
          </w:tcPr>
          <w:p w:rsidR="00517F67" w:rsidRPr="00900E51" w:rsidRDefault="00BE208D" w:rsidP="00BE208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09E6" w:rsidRPr="00900E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18.02.2016</w:t>
            </w:r>
            <w:r w:rsidR="00E009E6" w:rsidRPr="00900E5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</w:t>
            </w:r>
            <w:r w:rsidR="00517F67" w:rsidRPr="00900E51">
              <w:rPr>
                <w:sz w:val="28"/>
                <w:szCs w:val="28"/>
              </w:rPr>
              <w:t xml:space="preserve"> </w:t>
            </w:r>
          </w:p>
        </w:tc>
      </w:tr>
    </w:tbl>
    <w:p w:rsidR="00517F67" w:rsidRPr="00900E51" w:rsidRDefault="00517F67" w:rsidP="00517F6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17F67" w:rsidRPr="00900E51" w:rsidTr="009C1CED">
        <w:trPr>
          <w:trHeight w:val="467"/>
        </w:trPr>
        <w:tc>
          <w:tcPr>
            <w:tcW w:w="4928" w:type="dxa"/>
          </w:tcPr>
          <w:p w:rsidR="00517F67" w:rsidRPr="00900E51" w:rsidRDefault="00517F67" w:rsidP="00015965">
            <w:pPr>
              <w:jc w:val="both"/>
              <w:rPr>
                <w:sz w:val="28"/>
                <w:szCs w:val="28"/>
              </w:rPr>
            </w:pPr>
            <w:r w:rsidRPr="00900E51">
              <w:rPr>
                <w:bCs/>
                <w:sz w:val="28"/>
                <w:szCs w:val="28"/>
              </w:rPr>
              <w:t xml:space="preserve">О порядке сообщения муниципальными служащими Городской Думы </w:t>
            </w:r>
            <w:proofErr w:type="gramStart"/>
            <w:r w:rsidRPr="00900E5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900E51">
              <w:rPr>
                <w:bCs/>
                <w:sz w:val="28"/>
                <w:szCs w:val="28"/>
              </w:rPr>
      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517F67" w:rsidRPr="00900E51" w:rsidRDefault="00517F67" w:rsidP="00517F67">
      <w:pPr>
        <w:rPr>
          <w:sz w:val="28"/>
          <w:szCs w:val="28"/>
        </w:rPr>
      </w:pPr>
    </w:p>
    <w:p w:rsidR="00517F67" w:rsidRPr="00900E51" w:rsidRDefault="00517F67" w:rsidP="00517F67">
      <w:pPr>
        <w:ind w:firstLine="708"/>
        <w:jc w:val="both"/>
        <w:rPr>
          <w:sz w:val="28"/>
          <w:szCs w:val="28"/>
        </w:rPr>
      </w:pPr>
      <w:r w:rsidRPr="00900E51">
        <w:rPr>
          <w:sz w:val="28"/>
          <w:szCs w:val="28"/>
        </w:rPr>
        <w:t xml:space="preserve">В соответствии с Федеральным </w:t>
      </w:r>
      <w:hyperlink r:id="rId6" w:history="1">
        <w:r w:rsidRPr="00900E5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00E51">
        <w:rPr>
          <w:sz w:val="28"/>
          <w:szCs w:val="28"/>
        </w:rPr>
        <w:t xml:space="preserve"> от 25.12.2008 № 273-ФЗ </w:t>
      </w:r>
      <w:r w:rsidR="00BD099C" w:rsidRPr="00900E51">
        <w:rPr>
          <w:sz w:val="28"/>
          <w:szCs w:val="28"/>
        </w:rPr>
        <w:br/>
      </w:r>
      <w:r w:rsidRPr="00900E51">
        <w:rPr>
          <w:sz w:val="28"/>
          <w:szCs w:val="28"/>
        </w:rPr>
        <w:t>«О противодействии коррупции»</w:t>
      </w:r>
    </w:p>
    <w:p w:rsidR="00517F67" w:rsidRPr="00900E51" w:rsidRDefault="00517F67" w:rsidP="00517F67">
      <w:pPr>
        <w:ind w:firstLine="708"/>
        <w:jc w:val="both"/>
        <w:rPr>
          <w:b/>
          <w:sz w:val="28"/>
          <w:szCs w:val="28"/>
        </w:rPr>
      </w:pPr>
    </w:p>
    <w:p w:rsidR="00517F67" w:rsidRPr="00900E51" w:rsidRDefault="00517F67" w:rsidP="00517F67">
      <w:pPr>
        <w:jc w:val="both"/>
        <w:rPr>
          <w:b/>
          <w:sz w:val="28"/>
          <w:szCs w:val="28"/>
        </w:rPr>
      </w:pPr>
      <w:r w:rsidRPr="00900E51">
        <w:rPr>
          <w:b/>
          <w:sz w:val="28"/>
          <w:szCs w:val="28"/>
        </w:rPr>
        <w:t>ПОСТАНОВЛЯЮ:</w:t>
      </w:r>
    </w:p>
    <w:p w:rsidR="00517F67" w:rsidRPr="00900E51" w:rsidRDefault="00517F67" w:rsidP="00517F67">
      <w:pPr>
        <w:jc w:val="both"/>
        <w:rPr>
          <w:b/>
          <w:sz w:val="28"/>
          <w:szCs w:val="28"/>
        </w:rPr>
      </w:pPr>
    </w:p>
    <w:p w:rsidR="009C1CED" w:rsidRPr="00900E51" w:rsidRDefault="009C1CED" w:rsidP="00DE0F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900E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00E51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Городской Думы </w:t>
      </w:r>
      <w:proofErr w:type="gramStart"/>
      <w:r w:rsidRPr="00900E5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900E51">
        <w:rPr>
          <w:rFonts w:ascii="Times New Roman" w:hAnsi="Times New Roman" w:cs="Times New Roman"/>
          <w:sz w:val="28"/>
          <w:szCs w:val="28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27B1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900E51">
        <w:rPr>
          <w:rFonts w:ascii="Times New Roman" w:hAnsi="Times New Roman" w:cs="Times New Roman"/>
          <w:sz w:val="28"/>
          <w:szCs w:val="28"/>
        </w:rPr>
        <w:t>.</w:t>
      </w:r>
    </w:p>
    <w:p w:rsidR="00DE0FEA" w:rsidRPr="00900E51" w:rsidRDefault="00DE0FEA" w:rsidP="00DE0FE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00E51">
        <w:rPr>
          <w:rFonts w:ascii="Times New Roman" w:hAnsi="Times New Roman" w:cs="Times New Roman"/>
          <w:sz w:val="28"/>
          <w:szCs w:val="28"/>
        </w:rPr>
        <w:t>2.</w:t>
      </w:r>
      <w:r w:rsidRPr="00900E51">
        <w:rPr>
          <w:sz w:val="28"/>
          <w:szCs w:val="28"/>
        </w:rPr>
        <w:t xml:space="preserve"> </w:t>
      </w:r>
      <w:r w:rsidRPr="00900E51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газету «Град Петра и Павла» для официального опубликования и разместить на официальном сайте Городской Думы </w:t>
      </w:r>
      <w:proofErr w:type="gramStart"/>
      <w:r w:rsidRPr="00900E5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900E51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9C1CED" w:rsidRPr="00900E51" w:rsidRDefault="00DE0FEA" w:rsidP="00DE0F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0E51">
        <w:rPr>
          <w:rFonts w:eastAsiaTheme="minorHAnsi"/>
          <w:sz w:val="28"/>
          <w:szCs w:val="28"/>
          <w:lang w:eastAsia="en-US"/>
        </w:rPr>
        <w:t>3</w:t>
      </w:r>
      <w:r w:rsidR="009C1CED" w:rsidRPr="00900E51">
        <w:rPr>
          <w:rFonts w:eastAsiaTheme="minorHAnsi"/>
          <w:sz w:val="28"/>
          <w:szCs w:val="28"/>
          <w:lang w:eastAsia="en-US"/>
        </w:rPr>
        <w:t>. Настоящее постановление вступает в сил</w:t>
      </w:r>
      <w:r w:rsidRPr="00900E51">
        <w:rPr>
          <w:rFonts w:eastAsiaTheme="minorHAnsi"/>
          <w:sz w:val="28"/>
          <w:szCs w:val="28"/>
          <w:lang w:eastAsia="en-US"/>
        </w:rPr>
        <w:t>у после</w:t>
      </w:r>
      <w:r w:rsidR="009C1CED" w:rsidRPr="00900E51">
        <w:rPr>
          <w:rFonts w:eastAsiaTheme="minorHAnsi"/>
          <w:sz w:val="28"/>
          <w:szCs w:val="28"/>
          <w:lang w:eastAsia="en-US"/>
        </w:rPr>
        <w:t xml:space="preserve"> дня его </w:t>
      </w:r>
      <w:r w:rsidR="008562BD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9C1CED" w:rsidRPr="00900E51">
        <w:rPr>
          <w:rFonts w:eastAsiaTheme="minorHAnsi"/>
          <w:sz w:val="28"/>
          <w:szCs w:val="28"/>
          <w:lang w:eastAsia="en-US"/>
        </w:rPr>
        <w:t>опубликования.</w:t>
      </w:r>
    </w:p>
    <w:p w:rsidR="009C1CED" w:rsidRPr="00900E51" w:rsidRDefault="00DE0FEA" w:rsidP="00DE0F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0E51">
        <w:rPr>
          <w:rFonts w:eastAsiaTheme="minorHAnsi"/>
          <w:sz w:val="28"/>
          <w:szCs w:val="28"/>
          <w:lang w:eastAsia="en-US"/>
        </w:rPr>
        <w:t>4</w:t>
      </w:r>
      <w:r w:rsidR="009C1CED" w:rsidRPr="00900E51">
        <w:rPr>
          <w:rFonts w:eastAsiaTheme="minorHAnsi"/>
          <w:sz w:val="28"/>
          <w:szCs w:val="28"/>
          <w:lang w:eastAsia="en-US"/>
        </w:rPr>
        <w:t xml:space="preserve">. </w:t>
      </w:r>
      <w:r w:rsidRPr="00900E51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р</w:t>
      </w:r>
      <w:r w:rsidR="009C1CED" w:rsidRPr="00900E51">
        <w:rPr>
          <w:rFonts w:eastAsiaTheme="minorHAnsi"/>
          <w:sz w:val="28"/>
          <w:szCs w:val="28"/>
          <w:lang w:eastAsia="en-US"/>
        </w:rPr>
        <w:t>уководител</w:t>
      </w:r>
      <w:r w:rsidRPr="00900E51">
        <w:rPr>
          <w:rFonts w:eastAsiaTheme="minorHAnsi"/>
          <w:sz w:val="28"/>
          <w:szCs w:val="28"/>
          <w:lang w:eastAsia="en-US"/>
        </w:rPr>
        <w:t>я</w:t>
      </w:r>
      <w:r w:rsidR="009C1CED" w:rsidRPr="00900E51">
        <w:rPr>
          <w:rFonts w:eastAsiaTheme="minorHAnsi"/>
          <w:sz w:val="28"/>
          <w:szCs w:val="28"/>
          <w:lang w:eastAsia="en-US"/>
        </w:rPr>
        <w:t xml:space="preserve"> аппарата Городской Думы </w:t>
      </w:r>
      <w:proofErr w:type="gramStart"/>
      <w:r w:rsidR="009C1CED" w:rsidRPr="00900E51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="009C1CED" w:rsidRPr="00900E51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DE0FEA" w:rsidRPr="00900E51" w:rsidRDefault="00DE0FEA" w:rsidP="00DE0F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17F67" w:rsidRPr="00900E51" w:rsidRDefault="00517F67" w:rsidP="00517F67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517F67" w:rsidRPr="00900E51" w:rsidTr="00015965">
        <w:tc>
          <w:tcPr>
            <w:tcW w:w="4820" w:type="dxa"/>
          </w:tcPr>
          <w:p w:rsidR="00517F67" w:rsidRPr="00900E51" w:rsidRDefault="00517F67" w:rsidP="00015965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900E51">
              <w:rPr>
                <w:sz w:val="28"/>
                <w:szCs w:val="28"/>
              </w:rPr>
              <w:t>Глава</w:t>
            </w:r>
          </w:p>
          <w:p w:rsidR="00517F67" w:rsidRPr="00900E51" w:rsidRDefault="00517F67" w:rsidP="00015965">
            <w:pPr>
              <w:jc w:val="both"/>
              <w:rPr>
                <w:sz w:val="28"/>
                <w:szCs w:val="28"/>
              </w:rPr>
            </w:pPr>
            <w:proofErr w:type="gramStart"/>
            <w:r w:rsidRPr="00900E5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00E5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86" w:type="dxa"/>
          </w:tcPr>
          <w:p w:rsidR="00517F67" w:rsidRPr="00900E51" w:rsidRDefault="00517F67" w:rsidP="00015965">
            <w:pPr>
              <w:jc w:val="both"/>
              <w:rPr>
                <w:sz w:val="28"/>
                <w:szCs w:val="28"/>
              </w:rPr>
            </w:pPr>
          </w:p>
          <w:p w:rsidR="00517F67" w:rsidRPr="00900E51" w:rsidRDefault="00517F67" w:rsidP="00015965">
            <w:pPr>
              <w:jc w:val="both"/>
              <w:rPr>
                <w:sz w:val="28"/>
                <w:szCs w:val="28"/>
              </w:rPr>
            </w:pPr>
          </w:p>
          <w:p w:rsidR="00517F67" w:rsidRPr="00900E51" w:rsidRDefault="00517F67" w:rsidP="00015965">
            <w:pPr>
              <w:jc w:val="right"/>
              <w:rPr>
                <w:sz w:val="28"/>
                <w:szCs w:val="28"/>
              </w:rPr>
            </w:pPr>
            <w:r w:rsidRPr="00900E51">
              <w:rPr>
                <w:sz w:val="28"/>
                <w:szCs w:val="28"/>
              </w:rPr>
              <w:t>К.Г. Слыщенко</w:t>
            </w:r>
          </w:p>
        </w:tc>
      </w:tr>
    </w:tbl>
    <w:p w:rsidR="00517F67" w:rsidRDefault="00517F67" w:rsidP="00517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 w:rsidRPr="00900E51">
        <w:rPr>
          <w:sz w:val="28"/>
          <w:szCs w:val="28"/>
        </w:rPr>
        <w:br w:type="page"/>
      </w:r>
      <w:r>
        <w:lastRenderedPageBreak/>
        <w:t>Приложение</w:t>
      </w:r>
    </w:p>
    <w:p w:rsidR="00517F67" w:rsidRDefault="00517F67" w:rsidP="00517F67">
      <w:pPr>
        <w:tabs>
          <w:tab w:val="left" w:pos="51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5187"/>
        <w:jc w:val="right"/>
      </w:pPr>
      <w:r>
        <w:t xml:space="preserve">к постановлению Главы </w:t>
      </w:r>
    </w:p>
    <w:p w:rsidR="00517F67" w:rsidRDefault="00517F67" w:rsidP="00517F67">
      <w:pPr>
        <w:tabs>
          <w:tab w:val="left" w:pos="51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5187"/>
        <w:jc w:val="right"/>
      </w:pPr>
      <w:r>
        <w:t xml:space="preserve"> </w:t>
      </w:r>
      <w:proofErr w:type="gramStart"/>
      <w:r>
        <w:t>Петропавловск-Камчатского</w:t>
      </w:r>
      <w:proofErr w:type="gramEnd"/>
      <w:r>
        <w:t xml:space="preserve"> </w:t>
      </w:r>
    </w:p>
    <w:p w:rsidR="00517F67" w:rsidRDefault="00517F67" w:rsidP="00517F67">
      <w:pPr>
        <w:tabs>
          <w:tab w:val="left" w:pos="51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5187"/>
        <w:jc w:val="right"/>
      </w:pPr>
      <w:r>
        <w:t>городского округа</w:t>
      </w:r>
    </w:p>
    <w:p w:rsidR="00517F67" w:rsidRPr="00BE208D" w:rsidRDefault="00517F67" w:rsidP="00517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bookmarkStart w:id="0" w:name="_GoBack"/>
      <w:bookmarkEnd w:id="0"/>
      <w:r w:rsidRPr="00BE208D">
        <w:t xml:space="preserve">от </w:t>
      </w:r>
      <w:r w:rsidR="00BE208D" w:rsidRPr="00BE208D">
        <w:t>18.02.2016 № 27</w:t>
      </w:r>
    </w:p>
    <w:p w:rsidR="00517F67" w:rsidRPr="001B3711" w:rsidRDefault="00517F67" w:rsidP="00517F67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E009E6" w:rsidRPr="00900E51" w:rsidRDefault="00E009E6" w:rsidP="00E009E6">
      <w:pPr>
        <w:ind w:firstLine="709"/>
        <w:jc w:val="center"/>
        <w:rPr>
          <w:rFonts w:eastAsia="Calibri"/>
          <w:b/>
          <w:sz w:val="28"/>
          <w:szCs w:val="28"/>
        </w:rPr>
      </w:pPr>
      <w:r w:rsidRPr="00900E51">
        <w:rPr>
          <w:rFonts w:eastAsia="Calibri"/>
          <w:b/>
          <w:sz w:val="28"/>
          <w:szCs w:val="28"/>
        </w:rPr>
        <w:t>Положение</w:t>
      </w:r>
    </w:p>
    <w:p w:rsidR="00E009E6" w:rsidRPr="00900E51" w:rsidRDefault="00E009E6" w:rsidP="00E009E6">
      <w:pPr>
        <w:ind w:firstLine="709"/>
        <w:jc w:val="center"/>
        <w:rPr>
          <w:rFonts w:eastAsia="Calibri"/>
          <w:b/>
          <w:sz w:val="28"/>
          <w:szCs w:val="28"/>
        </w:rPr>
      </w:pPr>
      <w:r w:rsidRPr="00900E51">
        <w:rPr>
          <w:rFonts w:eastAsia="Calibri"/>
          <w:b/>
          <w:sz w:val="28"/>
          <w:szCs w:val="28"/>
        </w:rPr>
        <w:t xml:space="preserve">о порядке сообщения муниципальными служащими Городской Думы </w:t>
      </w:r>
      <w:proofErr w:type="gramStart"/>
      <w:r w:rsidRPr="00900E51">
        <w:rPr>
          <w:rFonts w:eastAsia="Calibri"/>
          <w:b/>
          <w:sz w:val="28"/>
          <w:szCs w:val="28"/>
        </w:rPr>
        <w:t>Петропавловск-Камчатского</w:t>
      </w:r>
      <w:proofErr w:type="gramEnd"/>
      <w:r w:rsidRPr="00900E51">
        <w:rPr>
          <w:rFonts w:eastAsia="Calibri"/>
          <w:b/>
          <w:sz w:val="28"/>
          <w:szCs w:val="28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09E6" w:rsidRPr="00900E51" w:rsidRDefault="00E009E6" w:rsidP="00E009E6">
      <w:pPr>
        <w:ind w:firstLine="567"/>
        <w:jc w:val="center"/>
        <w:rPr>
          <w:rFonts w:eastAsia="Calibri"/>
          <w:sz w:val="28"/>
          <w:szCs w:val="28"/>
        </w:rPr>
      </w:pP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1. Настоящим Положением определяется порядок сообщения муниципальными служащими Городской Думы </w:t>
      </w:r>
      <w:proofErr w:type="gramStart"/>
      <w:r w:rsidRPr="00900E51">
        <w:rPr>
          <w:rFonts w:eastAsia="Calibri"/>
          <w:sz w:val="28"/>
          <w:szCs w:val="28"/>
        </w:rPr>
        <w:t>Петропавловск-Камчатского</w:t>
      </w:r>
      <w:proofErr w:type="gramEnd"/>
      <w:r w:rsidRPr="00900E51">
        <w:rPr>
          <w:rFonts w:eastAsia="Calibri"/>
          <w:sz w:val="28"/>
          <w:szCs w:val="28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2. Муниципальные служащие Городской Думы Петропавловск-Камчатского городского округа обязаны в соответствии с </w:t>
      </w:r>
      <w:hyperlink r:id="rId8" w:history="1">
        <w:r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900E51">
        <w:rPr>
          <w:rFonts w:eastAsia="Calibri"/>
          <w:sz w:val="28"/>
          <w:szCs w:val="28"/>
        </w:rPr>
        <w:t xml:space="preserve"> Российской Федерации о противодействии коррупции </w:t>
      </w:r>
      <w:proofErr w:type="gramStart"/>
      <w:r w:rsidRPr="00900E51">
        <w:rPr>
          <w:rFonts w:eastAsia="Calibri"/>
          <w:sz w:val="28"/>
          <w:szCs w:val="28"/>
        </w:rPr>
        <w:t>сообщать</w:t>
      </w:r>
      <w:proofErr w:type="gramEnd"/>
      <w:r w:rsidRPr="00900E51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bookmarkStart w:id="1" w:name="Par3"/>
      <w:bookmarkEnd w:id="1"/>
      <w:r w:rsidRPr="00900E51">
        <w:rPr>
          <w:rFonts w:eastAsia="Calibri"/>
          <w:sz w:val="28"/>
          <w:szCs w:val="28"/>
        </w:rPr>
        <w:t xml:space="preserve">3. Муниципальные служащие Городской Думы </w:t>
      </w:r>
      <w:proofErr w:type="gramStart"/>
      <w:r w:rsidRPr="00900E51">
        <w:rPr>
          <w:rFonts w:eastAsia="Calibri"/>
          <w:sz w:val="28"/>
          <w:szCs w:val="28"/>
        </w:rPr>
        <w:t>Петропавловск-Камчатского</w:t>
      </w:r>
      <w:proofErr w:type="gramEnd"/>
      <w:r w:rsidRPr="00900E51">
        <w:rPr>
          <w:rFonts w:eastAsia="Calibri"/>
          <w:sz w:val="28"/>
          <w:szCs w:val="28"/>
        </w:rPr>
        <w:t xml:space="preserve"> городского округа направляют </w:t>
      </w:r>
      <w:r w:rsidR="00903B43" w:rsidRPr="00900E51">
        <w:rPr>
          <w:rFonts w:eastAsia="Calibri"/>
          <w:sz w:val="28"/>
          <w:szCs w:val="28"/>
        </w:rPr>
        <w:t xml:space="preserve">нанимателю </w:t>
      </w:r>
      <w:r w:rsidR="00C642F7" w:rsidRPr="00900E51">
        <w:rPr>
          <w:rFonts w:eastAsia="Calibri"/>
          <w:sz w:val="28"/>
          <w:szCs w:val="28"/>
        </w:rPr>
        <w:t>(</w:t>
      </w:r>
      <w:r w:rsidR="00903B43" w:rsidRPr="00900E51">
        <w:rPr>
          <w:rFonts w:eastAsia="Calibri"/>
          <w:sz w:val="28"/>
          <w:szCs w:val="28"/>
        </w:rPr>
        <w:t>работодателю</w:t>
      </w:r>
      <w:r w:rsidR="00C642F7" w:rsidRPr="00900E51">
        <w:rPr>
          <w:rFonts w:eastAsia="Calibri"/>
          <w:sz w:val="28"/>
          <w:szCs w:val="28"/>
        </w:rPr>
        <w:t>)</w:t>
      </w:r>
      <w:r w:rsidRPr="00900E51">
        <w:rPr>
          <w:rFonts w:eastAsia="Calibri"/>
          <w:sz w:val="28"/>
          <w:szCs w:val="28"/>
        </w:rPr>
        <w:t xml:space="preserve"> уведомление, составленное по форме согласно </w:t>
      </w:r>
      <w:r w:rsidR="006E1D0D" w:rsidRPr="00900E51">
        <w:rPr>
          <w:rFonts w:eastAsia="Calibri"/>
          <w:sz w:val="28"/>
          <w:szCs w:val="28"/>
        </w:rPr>
        <w:t>приложению</w:t>
      </w:r>
      <w:r w:rsidRPr="00900E51">
        <w:rPr>
          <w:rFonts w:eastAsia="Calibri"/>
          <w:sz w:val="28"/>
          <w:szCs w:val="28"/>
        </w:rPr>
        <w:t>.</w:t>
      </w:r>
    </w:p>
    <w:p w:rsidR="00E009E6" w:rsidRPr="00900E51" w:rsidRDefault="00BE6F1C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>У</w:t>
      </w:r>
      <w:r w:rsidR="00E009E6" w:rsidRPr="00900E51">
        <w:rPr>
          <w:rFonts w:eastAsia="Calibri"/>
          <w:sz w:val="28"/>
          <w:szCs w:val="28"/>
        </w:rPr>
        <w:t xml:space="preserve">ведомления </w:t>
      </w:r>
      <w:r w:rsidRPr="00900E51">
        <w:rPr>
          <w:rFonts w:eastAsia="Calibri"/>
          <w:sz w:val="28"/>
          <w:szCs w:val="28"/>
        </w:rPr>
        <w:t xml:space="preserve">в течение 3 </w:t>
      </w:r>
      <w:r w:rsidR="00C4135C" w:rsidRPr="00900E51">
        <w:rPr>
          <w:rFonts w:eastAsia="Calibri"/>
          <w:sz w:val="28"/>
          <w:szCs w:val="28"/>
        </w:rPr>
        <w:t xml:space="preserve">рабочих </w:t>
      </w:r>
      <w:r w:rsidRPr="00900E51">
        <w:rPr>
          <w:rFonts w:eastAsia="Calibri"/>
          <w:sz w:val="28"/>
          <w:szCs w:val="28"/>
        </w:rPr>
        <w:t xml:space="preserve">дней со дня получения </w:t>
      </w:r>
      <w:r w:rsidR="00E009E6" w:rsidRPr="00900E51">
        <w:rPr>
          <w:rFonts w:eastAsia="Calibri"/>
          <w:sz w:val="28"/>
          <w:szCs w:val="28"/>
        </w:rPr>
        <w:t xml:space="preserve">направляются </w:t>
      </w:r>
      <w:r w:rsidR="00903B43" w:rsidRPr="00900E51">
        <w:rPr>
          <w:rFonts w:eastAsia="Calibri"/>
          <w:sz w:val="28"/>
          <w:szCs w:val="28"/>
        </w:rPr>
        <w:t xml:space="preserve">нанимателем </w:t>
      </w:r>
      <w:r w:rsidR="00C642F7" w:rsidRPr="00900E51">
        <w:rPr>
          <w:rFonts w:eastAsia="Calibri"/>
          <w:sz w:val="28"/>
          <w:szCs w:val="28"/>
        </w:rPr>
        <w:t>(</w:t>
      </w:r>
      <w:r w:rsidR="00903B43" w:rsidRPr="00900E51">
        <w:rPr>
          <w:rFonts w:eastAsia="Calibri"/>
          <w:sz w:val="28"/>
          <w:szCs w:val="28"/>
        </w:rPr>
        <w:t>работодателем</w:t>
      </w:r>
      <w:r w:rsidR="00C642F7" w:rsidRPr="00900E51">
        <w:rPr>
          <w:rFonts w:eastAsia="Calibri"/>
          <w:sz w:val="28"/>
          <w:szCs w:val="28"/>
        </w:rPr>
        <w:t>)</w:t>
      </w:r>
      <w:r w:rsidR="00E009E6" w:rsidRPr="00900E51">
        <w:rPr>
          <w:rFonts w:eastAsia="Calibri"/>
          <w:i/>
          <w:sz w:val="28"/>
          <w:szCs w:val="28"/>
        </w:rPr>
        <w:t xml:space="preserve"> </w:t>
      </w:r>
      <w:r w:rsidR="00E009E6" w:rsidRPr="00900E51">
        <w:rPr>
          <w:rFonts w:eastAsia="Calibri"/>
          <w:sz w:val="28"/>
          <w:szCs w:val="28"/>
        </w:rPr>
        <w:t xml:space="preserve">в Комиссию по соблюдению требований к служебному поведению муниципальных служащих Городской Думы </w:t>
      </w:r>
      <w:proofErr w:type="gramStart"/>
      <w:r w:rsidR="00E009E6" w:rsidRPr="00900E51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E009E6" w:rsidRPr="00900E51">
        <w:rPr>
          <w:rFonts w:eastAsia="Calibri"/>
          <w:sz w:val="28"/>
          <w:szCs w:val="28"/>
        </w:rPr>
        <w:t xml:space="preserve"> городского округа и урегулированию конфликта интересов (далее </w:t>
      </w:r>
      <w:r w:rsidRPr="00900E51">
        <w:rPr>
          <w:rFonts w:eastAsia="Calibri"/>
          <w:sz w:val="28"/>
          <w:szCs w:val="28"/>
        </w:rPr>
        <w:t>-</w:t>
      </w:r>
      <w:r w:rsidR="00E009E6" w:rsidRPr="00900E51">
        <w:rPr>
          <w:rFonts w:eastAsia="Calibri"/>
          <w:sz w:val="28"/>
          <w:szCs w:val="28"/>
        </w:rPr>
        <w:t xml:space="preserve"> Комиссия).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bookmarkStart w:id="2" w:name="Par8"/>
      <w:bookmarkEnd w:id="2"/>
      <w:r w:rsidRPr="00900E51">
        <w:rPr>
          <w:rFonts w:eastAsia="Calibri"/>
          <w:sz w:val="28"/>
          <w:szCs w:val="28"/>
        </w:rPr>
        <w:t xml:space="preserve">4. </w:t>
      </w:r>
      <w:bookmarkStart w:id="3" w:name="Par12"/>
      <w:bookmarkEnd w:id="3"/>
      <w:r w:rsidRPr="00900E51">
        <w:rPr>
          <w:rFonts w:eastAsia="Calibri"/>
          <w:sz w:val="28"/>
          <w:szCs w:val="28"/>
        </w:rPr>
        <w:t>В ходе предварительного рассмотрения уведомлений Комиссия</w:t>
      </w:r>
      <w:r w:rsidRPr="00900E51">
        <w:rPr>
          <w:rFonts w:eastAsia="Calibri"/>
          <w:i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>5.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6. Уведомления, заключения и другие материалы, полученные в ходе предварительного рассмотрения уведомлений, представляются </w:t>
      </w:r>
      <w:r w:rsidR="00903B43" w:rsidRPr="00900E51">
        <w:rPr>
          <w:rFonts w:eastAsia="Calibri"/>
          <w:sz w:val="28"/>
          <w:szCs w:val="28"/>
        </w:rPr>
        <w:t xml:space="preserve">нанимателю </w:t>
      </w:r>
      <w:r w:rsidR="00B42DA2" w:rsidRPr="00900E51">
        <w:rPr>
          <w:rFonts w:eastAsia="Calibri"/>
          <w:sz w:val="28"/>
          <w:szCs w:val="28"/>
        </w:rPr>
        <w:t>(</w:t>
      </w:r>
      <w:r w:rsidR="00903B43" w:rsidRPr="00900E51">
        <w:rPr>
          <w:rFonts w:eastAsia="Calibri"/>
          <w:sz w:val="28"/>
          <w:szCs w:val="28"/>
        </w:rPr>
        <w:t>работодателю</w:t>
      </w:r>
      <w:r w:rsidR="00B42DA2" w:rsidRPr="00900E51">
        <w:rPr>
          <w:rFonts w:eastAsia="Calibri"/>
          <w:sz w:val="28"/>
          <w:szCs w:val="28"/>
        </w:rPr>
        <w:t>)</w:t>
      </w:r>
      <w:r w:rsidR="00B42DA2" w:rsidRPr="00900E51">
        <w:rPr>
          <w:rFonts w:eastAsia="Calibri"/>
          <w:i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 xml:space="preserve">в течение </w:t>
      </w:r>
      <w:r w:rsidR="00B42DA2" w:rsidRPr="00900E51">
        <w:rPr>
          <w:rFonts w:eastAsia="Calibri"/>
          <w:sz w:val="28"/>
          <w:szCs w:val="28"/>
        </w:rPr>
        <w:t>7</w:t>
      </w:r>
      <w:r w:rsidRPr="00900E51">
        <w:rPr>
          <w:rFonts w:eastAsia="Calibri"/>
          <w:sz w:val="28"/>
          <w:szCs w:val="28"/>
        </w:rPr>
        <w:t xml:space="preserve"> рабочих дней со дня поступления уведомлений в Комиссию.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В случае направления запросов, указанных в </w:t>
      </w:r>
      <w:r w:rsidR="00C4135C" w:rsidRPr="00900E51">
        <w:rPr>
          <w:rFonts w:eastAsia="Calibri"/>
          <w:sz w:val="28"/>
          <w:szCs w:val="28"/>
        </w:rPr>
        <w:t xml:space="preserve">пункте </w:t>
      </w:r>
      <w:r w:rsidRPr="00900E51">
        <w:rPr>
          <w:rFonts w:eastAsia="Calibri"/>
          <w:sz w:val="28"/>
          <w:szCs w:val="28"/>
        </w:rPr>
        <w:t>4</w:t>
      </w:r>
      <w:hyperlink w:anchor="Par12" w:history="1"/>
      <w:r w:rsidRPr="00900E51">
        <w:rPr>
          <w:rFonts w:eastAsia="Calibri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903B43" w:rsidRPr="00900E51">
        <w:rPr>
          <w:rFonts w:eastAsia="Calibri"/>
          <w:sz w:val="28"/>
          <w:szCs w:val="28"/>
        </w:rPr>
        <w:t xml:space="preserve">нанимателю </w:t>
      </w:r>
      <w:r w:rsidR="00C4135C" w:rsidRPr="00900E51">
        <w:rPr>
          <w:rFonts w:eastAsia="Calibri"/>
          <w:sz w:val="28"/>
          <w:szCs w:val="28"/>
        </w:rPr>
        <w:lastRenderedPageBreak/>
        <w:t>(</w:t>
      </w:r>
      <w:r w:rsidR="00903B43" w:rsidRPr="00900E51">
        <w:rPr>
          <w:rFonts w:eastAsia="Calibri"/>
          <w:sz w:val="28"/>
          <w:szCs w:val="28"/>
        </w:rPr>
        <w:t>работодателю</w:t>
      </w:r>
      <w:r w:rsidR="00C4135C" w:rsidRPr="00900E51">
        <w:rPr>
          <w:rFonts w:eastAsia="Calibri"/>
          <w:sz w:val="28"/>
          <w:szCs w:val="28"/>
        </w:rPr>
        <w:t>)</w:t>
      </w:r>
      <w:r w:rsidR="00C4135C" w:rsidRPr="00900E51">
        <w:rPr>
          <w:rFonts w:eastAsia="Calibri"/>
          <w:i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 xml:space="preserve">в течение 45 </w:t>
      </w:r>
      <w:r w:rsidR="008562BD" w:rsidRPr="00900E51">
        <w:rPr>
          <w:rFonts w:eastAsia="Calibri"/>
          <w:sz w:val="28"/>
          <w:szCs w:val="28"/>
        </w:rPr>
        <w:t xml:space="preserve">календарных </w:t>
      </w:r>
      <w:r w:rsidRPr="00900E51">
        <w:rPr>
          <w:rFonts w:eastAsia="Calibri"/>
          <w:sz w:val="28"/>
          <w:szCs w:val="28"/>
        </w:rPr>
        <w:t>дней со дня поступления уведомлений в Комиссию. Указанный срок может быть продлен, но не более чем на 30</w:t>
      </w:r>
      <w:r w:rsidR="00C27B1E">
        <w:rPr>
          <w:rFonts w:eastAsia="Calibri"/>
          <w:sz w:val="28"/>
          <w:szCs w:val="28"/>
        </w:rPr>
        <w:t xml:space="preserve"> календарных </w:t>
      </w:r>
      <w:r w:rsidRPr="00900E51">
        <w:rPr>
          <w:rFonts w:eastAsia="Calibri"/>
          <w:sz w:val="28"/>
          <w:szCs w:val="28"/>
        </w:rPr>
        <w:t>дней.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7. </w:t>
      </w:r>
      <w:r w:rsidR="00070A1A" w:rsidRPr="00900E51">
        <w:rPr>
          <w:rFonts w:eastAsia="Calibri"/>
          <w:sz w:val="28"/>
          <w:szCs w:val="28"/>
        </w:rPr>
        <w:t>П</w:t>
      </w:r>
      <w:r w:rsidRPr="00900E51">
        <w:rPr>
          <w:rFonts w:eastAsia="Calibri"/>
          <w:sz w:val="28"/>
          <w:szCs w:val="28"/>
        </w:rPr>
        <w:t xml:space="preserve">о результатам рассмотрения уведомлений </w:t>
      </w:r>
      <w:r w:rsidR="00903B43" w:rsidRPr="00900E51">
        <w:rPr>
          <w:rFonts w:eastAsia="Calibri"/>
          <w:sz w:val="28"/>
          <w:szCs w:val="28"/>
        </w:rPr>
        <w:t xml:space="preserve">нанимателем </w:t>
      </w:r>
      <w:r w:rsidR="00070A1A" w:rsidRPr="00900E51">
        <w:rPr>
          <w:rFonts w:eastAsia="Calibri"/>
          <w:sz w:val="28"/>
          <w:szCs w:val="28"/>
        </w:rPr>
        <w:t>(</w:t>
      </w:r>
      <w:r w:rsidR="00903B43" w:rsidRPr="00900E51">
        <w:rPr>
          <w:rFonts w:eastAsia="Calibri"/>
          <w:sz w:val="28"/>
          <w:szCs w:val="28"/>
        </w:rPr>
        <w:t>работодателем</w:t>
      </w:r>
      <w:r w:rsidR="00903B43">
        <w:rPr>
          <w:rFonts w:eastAsia="Calibri"/>
          <w:sz w:val="28"/>
          <w:szCs w:val="28"/>
        </w:rPr>
        <w:t>)</w:t>
      </w:r>
      <w:r w:rsidR="00903B43" w:rsidRPr="00900E51">
        <w:rPr>
          <w:rFonts w:eastAsia="Calibri"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принимается одно из следующих решений:</w:t>
      </w:r>
    </w:p>
    <w:p w:rsidR="00E009E6" w:rsidRPr="00900E51" w:rsidRDefault="00E009E6" w:rsidP="00070A1A">
      <w:pPr>
        <w:ind w:firstLine="709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009E6" w:rsidRPr="00900E51" w:rsidRDefault="00E009E6" w:rsidP="00070A1A">
      <w:pPr>
        <w:ind w:firstLine="709"/>
        <w:jc w:val="both"/>
        <w:rPr>
          <w:rFonts w:eastAsia="Calibri"/>
          <w:sz w:val="28"/>
          <w:szCs w:val="28"/>
        </w:rPr>
      </w:pPr>
      <w:bookmarkStart w:id="4" w:name="Par18"/>
      <w:bookmarkEnd w:id="4"/>
      <w:r w:rsidRPr="00900E51">
        <w:rPr>
          <w:rFonts w:eastAsia="Calibri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009E6" w:rsidRPr="00900E51" w:rsidRDefault="00E009E6" w:rsidP="00070A1A">
      <w:pPr>
        <w:ind w:firstLine="709"/>
        <w:jc w:val="both"/>
        <w:rPr>
          <w:rFonts w:eastAsia="Calibri"/>
          <w:sz w:val="28"/>
          <w:szCs w:val="28"/>
        </w:rPr>
      </w:pPr>
      <w:bookmarkStart w:id="5" w:name="Par19"/>
      <w:bookmarkEnd w:id="5"/>
      <w:r w:rsidRPr="00900E51">
        <w:rPr>
          <w:rFonts w:eastAsia="Calibri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009E6" w:rsidRPr="00900E51" w:rsidRDefault="00E009E6" w:rsidP="00070A1A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8. В случае принятия решения, предусмотренного </w:t>
      </w:r>
      <w:hyperlink w:anchor="Par18" w:history="1">
        <w:r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подпунктом </w:t>
        </w:r>
        <w:r w:rsidR="007D5754"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«</w:t>
        </w:r>
        <w:r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б</w:t>
        </w:r>
        <w:r w:rsidR="007D5754"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»</w:t>
        </w:r>
        <w:r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 пункта </w:t>
        </w:r>
      </w:hyperlink>
      <w:r w:rsidRPr="00900E51">
        <w:rPr>
          <w:rFonts w:eastAsia="Calibri"/>
          <w:sz w:val="28"/>
          <w:szCs w:val="28"/>
        </w:rPr>
        <w:t xml:space="preserve">7 настоящего Положения, в соответствии с законодательством Российской </w:t>
      </w:r>
      <w:r w:rsidR="00C27B1E">
        <w:rPr>
          <w:rFonts w:eastAsia="Calibri"/>
          <w:sz w:val="28"/>
          <w:szCs w:val="28"/>
        </w:rPr>
        <w:t xml:space="preserve">Федерации </w:t>
      </w:r>
      <w:r w:rsidR="00903B43" w:rsidRPr="00900E51">
        <w:rPr>
          <w:rFonts w:eastAsia="Calibri"/>
          <w:sz w:val="28"/>
          <w:szCs w:val="28"/>
        </w:rPr>
        <w:t xml:space="preserve">наниматель </w:t>
      </w:r>
      <w:r w:rsidR="007D5754" w:rsidRPr="00900E51">
        <w:rPr>
          <w:rFonts w:eastAsia="Calibri"/>
          <w:sz w:val="28"/>
          <w:szCs w:val="28"/>
        </w:rPr>
        <w:t>(</w:t>
      </w:r>
      <w:r w:rsidR="00903B43" w:rsidRPr="00900E51">
        <w:rPr>
          <w:rFonts w:eastAsia="Calibri"/>
          <w:sz w:val="28"/>
          <w:szCs w:val="28"/>
        </w:rPr>
        <w:t>работодатель</w:t>
      </w:r>
      <w:r w:rsidR="007D5754" w:rsidRPr="00900E51">
        <w:rPr>
          <w:rFonts w:eastAsia="Calibri"/>
          <w:sz w:val="28"/>
          <w:szCs w:val="28"/>
        </w:rPr>
        <w:t>)</w:t>
      </w:r>
      <w:r w:rsidRPr="00900E51">
        <w:rPr>
          <w:rFonts w:eastAsia="Calibri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009E6" w:rsidRPr="00900E51" w:rsidRDefault="00E009E6" w:rsidP="00E009E6">
      <w:pPr>
        <w:ind w:firstLine="567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9. В случае принятия решений, предусмотренных </w:t>
      </w:r>
      <w:hyperlink w:anchor="Par18" w:history="1">
        <w:r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подпунктами </w:t>
        </w:r>
        <w:r w:rsidR="0083161F"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«</w:t>
        </w:r>
        <w:r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б</w:t>
        </w:r>
      </w:hyperlink>
      <w:r w:rsidR="0083161F" w:rsidRPr="00900E51">
        <w:rPr>
          <w:rStyle w:val="a5"/>
          <w:rFonts w:eastAsia="Calibri"/>
          <w:color w:val="auto"/>
          <w:sz w:val="28"/>
          <w:szCs w:val="28"/>
          <w:u w:val="none"/>
        </w:rPr>
        <w:t>»</w:t>
      </w:r>
      <w:r w:rsidRPr="00900E51">
        <w:rPr>
          <w:rFonts w:eastAsia="Calibri"/>
          <w:sz w:val="28"/>
          <w:szCs w:val="28"/>
        </w:rPr>
        <w:t xml:space="preserve"> и </w:t>
      </w:r>
      <w:hyperlink w:anchor="Par19" w:history="1">
        <w:r w:rsidR="0083161F"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«</w:t>
        </w:r>
        <w:r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в</w:t>
        </w:r>
        <w:r w:rsidR="0083161F"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>»</w:t>
        </w:r>
        <w:r w:rsidRPr="00900E51">
          <w:rPr>
            <w:rStyle w:val="a5"/>
            <w:rFonts w:eastAsia="Calibri"/>
            <w:color w:val="auto"/>
            <w:sz w:val="28"/>
            <w:szCs w:val="28"/>
            <w:u w:val="none"/>
          </w:rPr>
          <w:t xml:space="preserve"> пункта 7</w:t>
        </w:r>
      </w:hyperlink>
      <w:r w:rsidRPr="00900E51">
        <w:rPr>
          <w:rFonts w:eastAsia="Calibri"/>
          <w:sz w:val="28"/>
          <w:szCs w:val="28"/>
        </w:rPr>
        <w:t xml:space="preserve"> настоящего Положения, председатель Комиссии представляет доклад </w:t>
      </w:r>
      <w:r w:rsidR="0083161F" w:rsidRPr="00900E51">
        <w:rPr>
          <w:rFonts w:eastAsia="Calibri"/>
          <w:sz w:val="28"/>
          <w:szCs w:val="28"/>
        </w:rPr>
        <w:t>нанимателю</w:t>
      </w:r>
      <w:r w:rsidR="00903B43" w:rsidRPr="00903B43">
        <w:rPr>
          <w:rFonts w:eastAsia="Calibri"/>
          <w:sz w:val="28"/>
          <w:szCs w:val="28"/>
        </w:rPr>
        <w:t xml:space="preserve"> </w:t>
      </w:r>
      <w:r w:rsidR="00903B43">
        <w:rPr>
          <w:rFonts w:eastAsia="Calibri"/>
          <w:sz w:val="28"/>
          <w:szCs w:val="28"/>
        </w:rPr>
        <w:t>(</w:t>
      </w:r>
      <w:r w:rsidR="00903B43" w:rsidRPr="00900E51">
        <w:rPr>
          <w:rFonts w:eastAsia="Calibri"/>
          <w:sz w:val="28"/>
          <w:szCs w:val="28"/>
        </w:rPr>
        <w:t>работодателю</w:t>
      </w:r>
      <w:r w:rsidR="0083161F" w:rsidRPr="00900E51">
        <w:rPr>
          <w:rFonts w:eastAsia="Calibri"/>
          <w:sz w:val="28"/>
          <w:szCs w:val="28"/>
        </w:rPr>
        <w:t>).</w:t>
      </w:r>
    </w:p>
    <w:p w:rsidR="00E009E6" w:rsidRPr="00900E51" w:rsidRDefault="00E009E6" w:rsidP="00E009E6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009E6" w:rsidRPr="00900E51" w:rsidRDefault="00E009E6" w:rsidP="00E009E6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009E6" w:rsidRPr="00900E51" w:rsidRDefault="00E009E6" w:rsidP="00E009E6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83161F" w:rsidRDefault="0083161F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83161F" w:rsidRDefault="0083161F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83161F" w:rsidRDefault="0083161F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83161F" w:rsidRDefault="0083161F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6E1D0D" w:rsidRDefault="006E1D0D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Default="00E009E6" w:rsidP="00900E51">
      <w:pPr>
        <w:ind w:left="5387" w:right="141" w:hanging="5387"/>
        <w:jc w:val="both"/>
        <w:rPr>
          <w:rFonts w:eastAsiaTheme="minorHAnsi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   </w:t>
      </w:r>
      <w:r w:rsidRPr="009D1BF2">
        <w:rPr>
          <w:rFonts w:eastAsiaTheme="minorHAnsi"/>
          <w:sz w:val="27"/>
          <w:szCs w:val="27"/>
          <w:lang w:eastAsia="en-US"/>
        </w:rPr>
        <w:tab/>
      </w:r>
      <w:r w:rsidRPr="0083161F">
        <w:rPr>
          <w:rFonts w:eastAsiaTheme="minorHAnsi"/>
          <w:lang w:eastAsia="en-US"/>
        </w:rPr>
        <w:t xml:space="preserve">Приложение к Положению о порядке сообщения муниципальными служащими Городской Думы </w:t>
      </w:r>
      <w:proofErr w:type="gramStart"/>
      <w:r w:rsidRPr="0083161F">
        <w:rPr>
          <w:rFonts w:eastAsiaTheme="minorHAnsi"/>
          <w:lang w:eastAsia="en-US"/>
        </w:rPr>
        <w:t>Петропавловск-Камчатского</w:t>
      </w:r>
      <w:proofErr w:type="gramEnd"/>
      <w:r w:rsidRPr="0083161F">
        <w:rPr>
          <w:rFonts w:eastAsiaTheme="minorHAnsi"/>
          <w:lang w:eastAsia="en-US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</w:t>
      </w:r>
      <w:r w:rsidR="00900E51">
        <w:rPr>
          <w:rFonts w:eastAsiaTheme="minorHAnsi"/>
          <w:lang w:eastAsia="en-US"/>
        </w:rPr>
        <w:t>е</w:t>
      </w:r>
      <w:r w:rsidRPr="0083161F">
        <w:rPr>
          <w:rFonts w:eastAsiaTheme="minorHAnsi"/>
          <w:lang w:eastAsia="en-US"/>
        </w:rPr>
        <w:t>нному постановлением Главы Петропавловск-Камчатского городского округа</w:t>
      </w:r>
    </w:p>
    <w:p w:rsidR="00E009E6" w:rsidRDefault="00E009E6" w:rsidP="00E009E6">
      <w:pPr>
        <w:ind w:left="4248" w:firstLine="708"/>
        <w:jc w:val="both"/>
        <w:rPr>
          <w:rFonts w:eastAsiaTheme="minorHAnsi"/>
          <w:sz w:val="27"/>
          <w:szCs w:val="27"/>
          <w:lang w:eastAsia="en-US"/>
        </w:rPr>
      </w:pPr>
    </w:p>
    <w:p w:rsidR="00C27B1E" w:rsidRPr="009D1BF2" w:rsidRDefault="00C27B1E" w:rsidP="00E009E6">
      <w:pPr>
        <w:ind w:left="4248" w:firstLine="708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053F37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</w:t>
      </w: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 (отметка об ознакомлении)</w:t>
      </w:r>
    </w:p>
    <w:p w:rsidR="00E009E6" w:rsidRDefault="00E009E6" w:rsidP="00053F37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53F37" w:rsidTr="00023887">
        <w:tc>
          <w:tcPr>
            <w:tcW w:w="5210" w:type="dxa"/>
          </w:tcPr>
          <w:p w:rsidR="00053F37" w:rsidRDefault="00053F37" w:rsidP="00053F37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211" w:type="dxa"/>
          </w:tcPr>
          <w:p w:rsidR="00053F37" w:rsidRDefault="00903B43" w:rsidP="00012350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Нанимателю (р</w:t>
            </w:r>
            <w:r w:rsidR="00053F37">
              <w:rPr>
                <w:rFonts w:eastAsiaTheme="minorHAnsi"/>
                <w:sz w:val="27"/>
                <w:szCs w:val="27"/>
                <w:lang w:eastAsia="en-US"/>
              </w:rPr>
              <w:t>аботодателю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)</w:t>
            </w:r>
            <w:r w:rsidR="00053F37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  <w:p w:rsidR="00012350" w:rsidRDefault="00012350" w:rsidP="00053F37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от ____________________________</w:t>
            </w:r>
          </w:p>
          <w:p w:rsidR="00012350" w:rsidRPr="00012350" w:rsidRDefault="00012350" w:rsidP="00053F3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012350">
              <w:rPr>
                <w:rFonts w:eastAsiaTheme="minorHAnsi"/>
                <w:lang w:eastAsia="en-US"/>
              </w:rPr>
              <w:t>(Ф.И.О., замещаемая должность)</w:t>
            </w:r>
          </w:p>
        </w:tc>
      </w:tr>
    </w:tbl>
    <w:p w:rsidR="00053F37" w:rsidRDefault="00053F37" w:rsidP="00053F37">
      <w:pPr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012350" w:rsidRDefault="00E009E6" w:rsidP="00012350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УВЕДОМЛЕНИЕ</w:t>
      </w:r>
    </w:p>
    <w:p w:rsidR="00E009E6" w:rsidRPr="00012350" w:rsidRDefault="00E009E6" w:rsidP="00012350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о возникновении личной заинтересованности при исполнении</w:t>
      </w:r>
    </w:p>
    <w:p w:rsidR="00E009E6" w:rsidRPr="00012350" w:rsidRDefault="00E009E6" w:rsidP="00012350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 xml:space="preserve">должностных обязанностей, </w:t>
      </w:r>
      <w:proofErr w:type="gramStart"/>
      <w:r w:rsidRPr="00012350">
        <w:rPr>
          <w:rFonts w:eastAsiaTheme="minorHAnsi"/>
          <w:b/>
          <w:sz w:val="27"/>
          <w:szCs w:val="27"/>
          <w:lang w:eastAsia="en-US"/>
        </w:rPr>
        <w:t>которая</w:t>
      </w:r>
      <w:proofErr w:type="gramEnd"/>
      <w:r w:rsidRPr="00012350">
        <w:rPr>
          <w:rFonts w:eastAsiaTheme="minorHAnsi"/>
          <w:b/>
          <w:sz w:val="27"/>
          <w:szCs w:val="27"/>
          <w:lang w:eastAsia="en-US"/>
        </w:rPr>
        <w:t xml:space="preserve"> приводит</w:t>
      </w:r>
    </w:p>
    <w:p w:rsidR="00E009E6" w:rsidRPr="00012350" w:rsidRDefault="00E009E6" w:rsidP="00012350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или может привести к конфликту интересов</w:t>
      </w: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E009E6" w:rsidP="0001235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D1BF2">
        <w:rPr>
          <w:rFonts w:eastAsiaTheme="minorHAnsi"/>
          <w:sz w:val="27"/>
          <w:szCs w:val="27"/>
          <w:lang w:eastAsia="en-US"/>
        </w:rPr>
        <w:t>нужное</w:t>
      </w:r>
      <w:proofErr w:type="gramEnd"/>
      <w:r w:rsidRPr="009D1BF2">
        <w:rPr>
          <w:rFonts w:eastAsiaTheme="minorHAnsi"/>
          <w:sz w:val="27"/>
          <w:szCs w:val="27"/>
          <w:lang w:eastAsia="en-US"/>
        </w:rPr>
        <w:t xml:space="preserve"> подчеркнуть).</w:t>
      </w:r>
    </w:p>
    <w:p w:rsidR="00E009E6" w:rsidRPr="009D1BF2" w:rsidRDefault="00E009E6" w:rsidP="0001235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</w:t>
      </w:r>
      <w:r w:rsidR="00B67710">
        <w:rPr>
          <w:rFonts w:eastAsiaTheme="minorHAnsi"/>
          <w:sz w:val="27"/>
          <w:szCs w:val="27"/>
          <w:lang w:eastAsia="en-US"/>
        </w:rPr>
        <w:t>__________</w:t>
      </w:r>
      <w:r w:rsidRPr="009D1BF2">
        <w:rPr>
          <w:rFonts w:eastAsiaTheme="minorHAnsi"/>
          <w:sz w:val="27"/>
          <w:szCs w:val="27"/>
          <w:lang w:eastAsia="en-US"/>
        </w:rPr>
        <w:t>____</w:t>
      </w:r>
    </w:p>
    <w:p w:rsidR="00E009E6" w:rsidRPr="009D1BF2" w:rsidRDefault="00E009E6" w:rsidP="00B67710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 w:rsidR="00B67710">
        <w:rPr>
          <w:rFonts w:eastAsiaTheme="minorHAnsi"/>
          <w:sz w:val="27"/>
          <w:szCs w:val="27"/>
          <w:lang w:eastAsia="en-US"/>
        </w:rPr>
        <w:t>__________</w:t>
      </w:r>
      <w:r w:rsidR="00C27B1E">
        <w:rPr>
          <w:rFonts w:eastAsiaTheme="minorHAnsi"/>
          <w:sz w:val="27"/>
          <w:szCs w:val="27"/>
          <w:lang w:eastAsia="en-US"/>
        </w:rPr>
        <w:t>.</w:t>
      </w:r>
    </w:p>
    <w:p w:rsidR="00B67710" w:rsidRDefault="00E009E6" w:rsidP="0001235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E009E6" w:rsidRPr="009D1BF2" w:rsidRDefault="00E009E6" w:rsidP="00B67710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</w:t>
      </w:r>
      <w:r w:rsidR="00B67710">
        <w:rPr>
          <w:rFonts w:eastAsiaTheme="minorHAnsi"/>
          <w:sz w:val="27"/>
          <w:szCs w:val="27"/>
          <w:lang w:eastAsia="en-US"/>
        </w:rPr>
        <w:t>____________</w:t>
      </w:r>
    </w:p>
    <w:p w:rsidR="00E009E6" w:rsidRPr="009D1BF2" w:rsidRDefault="00E009E6" w:rsidP="00B67710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 w:rsidR="001D0F06">
        <w:rPr>
          <w:rFonts w:eastAsiaTheme="minorHAnsi"/>
          <w:sz w:val="27"/>
          <w:szCs w:val="27"/>
          <w:lang w:eastAsia="en-US"/>
        </w:rPr>
        <w:t>__________</w:t>
      </w:r>
      <w:r w:rsidR="00C27B1E">
        <w:rPr>
          <w:rFonts w:eastAsiaTheme="minorHAnsi"/>
          <w:sz w:val="27"/>
          <w:szCs w:val="27"/>
          <w:lang w:eastAsia="en-US"/>
        </w:rPr>
        <w:t>.</w:t>
      </w:r>
    </w:p>
    <w:p w:rsidR="00E009E6" w:rsidRPr="009D1BF2" w:rsidRDefault="00E009E6" w:rsidP="0001235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E009E6" w:rsidRPr="009D1BF2" w:rsidRDefault="00E009E6" w:rsidP="001D0F06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 w:rsidR="001D0F06">
        <w:rPr>
          <w:rFonts w:eastAsiaTheme="minorHAnsi"/>
          <w:sz w:val="27"/>
          <w:szCs w:val="27"/>
          <w:lang w:eastAsia="en-US"/>
        </w:rPr>
        <w:t>__________</w:t>
      </w:r>
      <w:r w:rsidR="00C27B1E">
        <w:rPr>
          <w:rFonts w:eastAsiaTheme="minorHAnsi"/>
          <w:sz w:val="27"/>
          <w:szCs w:val="27"/>
          <w:lang w:eastAsia="en-US"/>
        </w:rPr>
        <w:t>.</w:t>
      </w:r>
    </w:p>
    <w:p w:rsidR="00E009E6" w:rsidRPr="009D1BF2" w:rsidRDefault="00E009E6" w:rsidP="0001235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Намереваюсь (не намереваюсь) лично присутствовать на заседании</w:t>
      </w:r>
      <w:r w:rsidR="00C27B1E"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>Комиссии при рассмотрении настоящего уведомления</w:t>
      </w:r>
      <w:r w:rsidRPr="009D1BF2">
        <w:rPr>
          <w:rFonts w:eastAsia="Calibri"/>
          <w:sz w:val="27"/>
          <w:szCs w:val="27"/>
        </w:rPr>
        <w:t xml:space="preserve"> Комиссией </w:t>
      </w:r>
      <w:r w:rsidRPr="009D1BF2">
        <w:rPr>
          <w:rFonts w:eastAsiaTheme="minorHAnsi"/>
          <w:sz w:val="27"/>
          <w:szCs w:val="27"/>
          <w:lang w:eastAsia="en-US"/>
        </w:rPr>
        <w:t>по соблюдению требований к служебному поведению муниципальных служащих Городской Думы Петропавловск-Камчатского городского округа и урегулированию конфликта интересов (</w:t>
      </w:r>
      <w:proofErr w:type="gramStart"/>
      <w:r w:rsidRPr="009D1BF2">
        <w:rPr>
          <w:rFonts w:eastAsiaTheme="minorHAnsi"/>
          <w:sz w:val="27"/>
          <w:szCs w:val="27"/>
          <w:lang w:eastAsia="en-US"/>
        </w:rPr>
        <w:t>нужное</w:t>
      </w:r>
      <w:proofErr w:type="gramEnd"/>
      <w:r w:rsidRPr="009D1BF2">
        <w:rPr>
          <w:rFonts w:eastAsiaTheme="minorHAnsi"/>
          <w:sz w:val="27"/>
          <w:szCs w:val="27"/>
          <w:lang w:eastAsia="en-US"/>
        </w:rPr>
        <w:t xml:space="preserve"> подчеркнуть).</w:t>
      </w:r>
    </w:p>
    <w:p w:rsidR="00E009E6" w:rsidRPr="009D1BF2" w:rsidRDefault="00E009E6" w:rsidP="00E009E6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E009E6" w:rsidRPr="009D1BF2" w:rsidRDefault="001D0F06" w:rsidP="001D0F06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</w:t>
      </w:r>
      <w:r w:rsidR="002F11BE">
        <w:rPr>
          <w:rFonts w:eastAsiaTheme="minorHAnsi"/>
          <w:sz w:val="27"/>
          <w:szCs w:val="27"/>
          <w:lang w:eastAsia="en-US"/>
        </w:rPr>
        <w:t>__</w:t>
      </w:r>
      <w:r w:rsidR="00E009E6" w:rsidRPr="009D1BF2">
        <w:rPr>
          <w:rFonts w:eastAsiaTheme="minorHAnsi"/>
          <w:sz w:val="27"/>
          <w:szCs w:val="27"/>
          <w:lang w:eastAsia="en-US"/>
        </w:rPr>
        <w:t>__</w:t>
      </w:r>
      <w:r>
        <w:rPr>
          <w:rFonts w:eastAsiaTheme="minorHAnsi"/>
          <w:sz w:val="27"/>
          <w:szCs w:val="27"/>
          <w:lang w:eastAsia="en-US"/>
        </w:rPr>
        <w:t xml:space="preserve">» </w:t>
      </w:r>
      <w:r w:rsidR="00E009E6" w:rsidRPr="009D1BF2">
        <w:rPr>
          <w:rFonts w:eastAsiaTheme="minorHAnsi"/>
          <w:sz w:val="27"/>
          <w:szCs w:val="27"/>
          <w:lang w:eastAsia="en-US"/>
        </w:rPr>
        <w:t xml:space="preserve">________20__г.           _________________              </w:t>
      </w:r>
      <w:r>
        <w:rPr>
          <w:rFonts w:eastAsiaTheme="minorHAnsi"/>
          <w:sz w:val="27"/>
          <w:szCs w:val="27"/>
          <w:lang w:eastAsia="en-US"/>
        </w:rPr>
        <w:t xml:space="preserve">         </w:t>
      </w:r>
      <w:r w:rsidR="00E009E6" w:rsidRPr="009D1BF2">
        <w:rPr>
          <w:rFonts w:eastAsiaTheme="minorHAnsi"/>
          <w:sz w:val="27"/>
          <w:szCs w:val="27"/>
          <w:lang w:eastAsia="en-US"/>
        </w:rPr>
        <w:t>_________________</w:t>
      </w:r>
    </w:p>
    <w:p w:rsidR="00E009E6" w:rsidRPr="009D1BF2" w:rsidRDefault="00E009E6" w:rsidP="00E009E6">
      <w:pPr>
        <w:ind w:left="567"/>
        <w:jc w:val="both"/>
        <w:rPr>
          <w:rFonts w:eastAsiaTheme="minorHAnsi"/>
          <w:sz w:val="20"/>
          <w:szCs w:val="20"/>
          <w:lang w:eastAsia="en-US"/>
        </w:rPr>
      </w:pPr>
      <w:r w:rsidRPr="009D1BF2">
        <w:rPr>
          <w:rFonts w:eastAsiaTheme="minorHAnsi"/>
          <w:sz w:val="20"/>
          <w:szCs w:val="20"/>
          <w:lang w:eastAsia="en-US"/>
        </w:rPr>
        <w:t xml:space="preserve">                                                    (подпись лица, направляющего уведомление)    (расшифровка подписи)</w:t>
      </w:r>
    </w:p>
    <w:sectPr w:rsidR="00E009E6" w:rsidRPr="009D1BF2" w:rsidSect="006008F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67"/>
    <w:rsid w:val="00012350"/>
    <w:rsid w:val="00023887"/>
    <w:rsid w:val="00053F37"/>
    <w:rsid w:val="00070A1A"/>
    <w:rsid w:val="001D0F06"/>
    <w:rsid w:val="00206D70"/>
    <w:rsid w:val="002F11BE"/>
    <w:rsid w:val="004E4290"/>
    <w:rsid w:val="00517F67"/>
    <w:rsid w:val="006E1D0D"/>
    <w:rsid w:val="007D5754"/>
    <w:rsid w:val="0083161F"/>
    <w:rsid w:val="008562BD"/>
    <w:rsid w:val="00900E51"/>
    <w:rsid w:val="00903B43"/>
    <w:rsid w:val="009C1CED"/>
    <w:rsid w:val="00A277B9"/>
    <w:rsid w:val="00A77B4C"/>
    <w:rsid w:val="00B42DA2"/>
    <w:rsid w:val="00B67710"/>
    <w:rsid w:val="00BD099C"/>
    <w:rsid w:val="00BE208D"/>
    <w:rsid w:val="00BE6F1C"/>
    <w:rsid w:val="00C27B1E"/>
    <w:rsid w:val="00C4135C"/>
    <w:rsid w:val="00C642F7"/>
    <w:rsid w:val="00D65C56"/>
    <w:rsid w:val="00DE0FEA"/>
    <w:rsid w:val="00E009E6"/>
    <w:rsid w:val="00E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F6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17F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17F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17F6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7B4C"/>
    <w:pPr>
      <w:ind w:firstLine="0"/>
      <w:jc w:val="left"/>
    </w:pPr>
    <w:rPr>
      <w:rFonts w:eastAsiaTheme="minorEastAsia" w:cs="Times New Roman"/>
      <w:lang w:eastAsia="ru-RU"/>
    </w:rPr>
  </w:style>
  <w:style w:type="paragraph" w:styleId="a8">
    <w:name w:val="Body Text Indent"/>
    <w:basedOn w:val="a"/>
    <w:link w:val="a9"/>
    <w:rsid w:val="00A77B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7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F6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17F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17F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17F6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77B4C"/>
    <w:pPr>
      <w:ind w:firstLine="0"/>
      <w:jc w:val="left"/>
    </w:pPr>
    <w:rPr>
      <w:rFonts w:eastAsiaTheme="minorEastAsia" w:cs="Times New Roman"/>
      <w:lang w:eastAsia="ru-RU"/>
    </w:rPr>
  </w:style>
  <w:style w:type="paragraph" w:styleId="a8">
    <w:name w:val="Body Text Indent"/>
    <w:basedOn w:val="a"/>
    <w:link w:val="a9"/>
    <w:rsid w:val="00A77B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7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181AB0A6DD9C7699758F33C09D49A31C3A89869EA42C844811FE8B0CB58F1242827F7F534FDE7uAE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0BDE4FB31C58FC155833186488BA420CF0229542ED1FA0179AEAFB09AC04844E017D338424C3Eh0B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77ACD30E7C30A82D962A9E0476964097AD31CB49F4144EC843065666C8D570A0AEEFC6F74D52EqCD0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Николаева Юлия Анатольевна</cp:lastModifiedBy>
  <cp:revision>6</cp:revision>
  <cp:lastPrinted>2016-02-17T22:46:00Z</cp:lastPrinted>
  <dcterms:created xsi:type="dcterms:W3CDTF">2016-02-14T21:58:00Z</dcterms:created>
  <dcterms:modified xsi:type="dcterms:W3CDTF">2016-02-18T00:05:00Z</dcterms:modified>
</cp:coreProperties>
</file>