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A7CF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A7CF3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DE1211" w:rsidP="00525D89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05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525D89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70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395"/>
      </w:tblGrid>
      <w:tr w:rsidR="00D77BEB" w:rsidRPr="00004319" w:rsidTr="00525D89">
        <w:trPr>
          <w:trHeight w:val="498"/>
        </w:trPr>
        <w:tc>
          <w:tcPr>
            <w:tcW w:w="4395" w:type="dxa"/>
          </w:tcPr>
          <w:p w:rsidR="00D77BEB" w:rsidRPr="003D68DA" w:rsidRDefault="00D77BEB" w:rsidP="00525D89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525D89">
              <w:rPr>
                <w:sz w:val="28"/>
                <w:szCs w:val="28"/>
              </w:rPr>
              <w:t>Чеботаревой И.В.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EE689C" w:rsidRDefault="00EE689C" w:rsidP="00D77BEB">
      <w:pPr>
        <w:rPr>
          <w:sz w:val="30"/>
          <w:szCs w:val="30"/>
        </w:rPr>
      </w:pPr>
    </w:p>
    <w:p w:rsidR="00925165" w:rsidRPr="00A4213E" w:rsidRDefault="00925165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25165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925165" w:rsidRDefault="00773BBA" w:rsidP="00D77BEB">
      <w:pPr>
        <w:jc w:val="both"/>
        <w:rPr>
          <w:sz w:val="40"/>
          <w:szCs w:val="40"/>
        </w:rPr>
      </w:pPr>
    </w:p>
    <w:p w:rsidR="00D11434" w:rsidRDefault="000B3F3A" w:rsidP="000B3F3A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многолетний плодотворный труд, значительные успехи в организации работы по дополнительному образованию детей</w:t>
      </w:r>
      <w:r w:rsidRPr="00A3110A">
        <w:rPr>
          <w:rFonts w:ascii="Times New Roman" w:hAnsi="Times New Roman"/>
          <w:sz w:val="28"/>
          <w:szCs w:val="28"/>
        </w:rPr>
        <w:t xml:space="preserve"> и в связи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3110A">
        <w:rPr>
          <w:rFonts w:ascii="Times New Roman" w:hAnsi="Times New Roman"/>
          <w:sz w:val="28"/>
          <w:szCs w:val="28"/>
        </w:rPr>
        <w:t xml:space="preserve">с </w:t>
      </w:r>
      <w:r w:rsidR="00525D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0-летием </w:t>
      </w:r>
      <w:r w:rsidR="00525D89">
        <w:rPr>
          <w:rFonts w:ascii="Times New Roman" w:hAnsi="Times New Roman"/>
          <w:sz w:val="28"/>
          <w:szCs w:val="28"/>
        </w:rPr>
        <w:t>со дня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0B3F3A" w:rsidRPr="00925165" w:rsidRDefault="000B3F3A" w:rsidP="00D77BEB">
      <w:pPr>
        <w:pStyle w:val="3"/>
        <w:spacing w:after="0"/>
        <w:ind w:firstLine="900"/>
        <w:jc w:val="both"/>
        <w:rPr>
          <w:rFonts w:ascii="Times New Roman" w:hAnsi="Times New Roman"/>
          <w:sz w:val="40"/>
          <w:szCs w:val="40"/>
        </w:rPr>
      </w:pPr>
    </w:p>
    <w:p w:rsidR="00D11434" w:rsidRPr="00302376" w:rsidRDefault="00D11434" w:rsidP="00525D89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>Наградить Почётной грамотой Главы Петропавловск-Камчатского городского округа (в рамке):</w:t>
      </w:r>
    </w:p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0B3F3A" w:rsidRDefault="00525D89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Чеботареву</w:t>
            </w:r>
          </w:p>
          <w:p w:rsidR="00525D89" w:rsidRPr="00302376" w:rsidRDefault="00525D89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Владимировну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2581" w:rsidRPr="00F7555F" w:rsidRDefault="000B3F3A" w:rsidP="00C9258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5D89">
              <w:rPr>
                <w:rFonts w:ascii="Times New Roman" w:hAnsi="Times New Roman"/>
                <w:sz w:val="28"/>
                <w:szCs w:val="28"/>
              </w:rPr>
              <w:t>концертмейстера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образовательного учреждения дополнительного образования детей «Центр внешкольной работы»</w:t>
            </w:r>
            <w:r w:rsidR="00525D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7BEB" w:rsidRPr="00EE689C" w:rsidRDefault="00D77BEB" w:rsidP="000B3F3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428CD" w:rsidRPr="00C92581" w:rsidRDefault="001428CD" w:rsidP="00C92581">
      <w:pPr>
        <w:jc w:val="both"/>
        <w:rPr>
          <w:sz w:val="28"/>
          <w:szCs w:val="28"/>
        </w:rPr>
      </w:pPr>
    </w:p>
    <w:p w:rsidR="00D11434" w:rsidRPr="00525D89" w:rsidRDefault="00525D89" w:rsidP="00525D8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>городского округа                                                                               В.А. Семчев</w:t>
      </w:r>
    </w:p>
    <w:sectPr w:rsidR="00D77BEB" w:rsidRPr="00302376" w:rsidSect="00EE68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17A25F7D"/>
    <w:multiLevelType w:val="hybridMultilevel"/>
    <w:tmpl w:val="0D1AE272"/>
    <w:lvl w:ilvl="0" w:tplc="20DAD77A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EB"/>
    <w:rsid w:val="00070E9C"/>
    <w:rsid w:val="000B3F3A"/>
    <w:rsid w:val="000E6C62"/>
    <w:rsid w:val="001428CD"/>
    <w:rsid w:val="001A61D3"/>
    <w:rsid w:val="001F26D6"/>
    <w:rsid w:val="00206668"/>
    <w:rsid w:val="00213E3E"/>
    <w:rsid w:val="002A526D"/>
    <w:rsid w:val="002C3D8A"/>
    <w:rsid w:val="002F19DA"/>
    <w:rsid w:val="00302376"/>
    <w:rsid w:val="00324D82"/>
    <w:rsid w:val="003C7EB2"/>
    <w:rsid w:val="00424A44"/>
    <w:rsid w:val="00525D89"/>
    <w:rsid w:val="00534D1D"/>
    <w:rsid w:val="005A7CF3"/>
    <w:rsid w:val="00606EA0"/>
    <w:rsid w:val="00665BDC"/>
    <w:rsid w:val="00671039"/>
    <w:rsid w:val="006917B8"/>
    <w:rsid w:val="00773BBA"/>
    <w:rsid w:val="00871321"/>
    <w:rsid w:val="00887539"/>
    <w:rsid w:val="00925165"/>
    <w:rsid w:val="009E168A"/>
    <w:rsid w:val="009F7491"/>
    <w:rsid w:val="00AB5C9B"/>
    <w:rsid w:val="00B2750C"/>
    <w:rsid w:val="00B3698B"/>
    <w:rsid w:val="00B90C28"/>
    <w:rsid w:val="00BB0F23"/>
    <w:rsid w:val="00C34770"/>
    <w:rsid w:val="00C509D6"/>
    <w:rsid w:val="00C62168"/>
    <w:rsid w:val="00C92581"/>
    <w:rsid w:val="00CC75E3"/>
    <w:rsid w:val="00D11434"/>
    <w:rsid w:val="00D77BEB"/>
    <w:rsid w:val="00DA1497"/>
    <w:rsid w:val="00DA5AB8"/>
    <w:rsid w:val="00DB1C41"/>
    <w:rsid w:val="00DD57E1"/>
    <w:rsid w:val="00DE1211"/>
    <w:rsid w:val="00DE7ED0"/>
    <w:rsid w:val="00E03236"/>
    <w:rsid w:val="00E43408"/>
    <w:rsid w:val="00E5315B"/>
    <w:rsid w:val="00E9356A"/>
    <w:rsid w:val="00EC488A"/>
    <w:rsid w:val="00EE689C"/>
    <w:rsid w:val="00F40316"/>
    <w:rsid w:val="00F534C5"/>
    <w:rsid w:val="00F7555F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18</cp:revision>
  <cp:lastPrinted>2011-11-28T05:12:00Z</cp:lastPrinted>
  <dcterms:created xsi:type="dcterms:W3CDTF">2011-07-19T04:39:00Z</dcterms:created>
  <dcterms:modified xsi:type="dcterms:W3CDTF">2011-12-04T23:27:00Z</dcterms:modified>
</cp:coreProperties>
</file>