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F7" w:rsidRDefault="00F76F04" w:rsidP="00B71D1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С 2018 года во</w:t>
      </w:r>
      <w:r w:rsidRPr="00F76F04">
        <w:rPr>
          <w:rFonts w:ascii="Times New Roman" w:hAnsi="Times New Roman" w:cs="Times New Roman"/>
          <w:sz w:val="28"/>
          <w:szCs w:val="28"/>
        </w:rPr>
        <w:t xml:space="preserve"> всех </w:t>
      </w:r>
      <w:r w:rsidR="00616482">
        <w:rPr>
          <w:rFonts w:ascii="Times New Roman" w:hAnsi="Times New Roman" w:cs="Times New Roman"/>
          <w:sz w:val="28"/>
          <w:szCs w:val="28"/>
        </w:rPr>
        <w:t>субъектах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реализуется федеральный проект «Акселерация субъектов МСП» в рамках национального проекта «Малый и средний бизнес и поддержка индивидуальной предпринимательской инициативы». </w:t>
      </w:r>
    </w:p>
    <w:p w:rsidR="00F76F04" w:rsidRDefault="00F76F04" w:rsidP="00307F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предусматривает</w:t>
      </w:r>
      <w:r w:rsidR="00E62521">
        <w:rPr>
          <w:rFonts w:ascii="Times New Roman" w:hAnsi="Times New Roman" w:cs="Times New Roman"/>
          <w:sz w:val="28"/>
          <w:szCs w:val="28"/>
        </w:rPr>
        <w:t>, в то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E62521">
        <w:rPr>
          <w:rFonts w:ascii="Times New Roman" w:hAnsi="Times New Roman" w:cs="Times New Roman"/>
          <w:sz w:val="28"/>
          <w:szCs w:val="28"/>
        </w:rPr>
        <w:t>числе</w:t>
      </w:r>
      <w:r w:rsidR="00616482">
        <w:rPr>
          <w:rFonts w:ascii="Times New Roman" w:hAnsi="Times New Roman" w:cs="Times New Roman"/>
          <w:sz w:val="28"/>
          <w:szCs w:val="28"/>
        </w:rPr>
        <w:t>,</w:t>
      </w:r>
      <w:r w:rsidR="00E62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62521">
        <w:rPr>
          <w:rFonts w:ascii="Times New Roman" w:hAnsi="Times New Roman" w:cs="Times New Roman"/>
          <w:sz w:val="28"/>
          <w:szCs w:val="28"/>
        </w:rPr>
        <w:t xml:space="preserve">сервисной модели </w:t>
      </w:r>
      <w:r w:rsidR="00616482">
        <w:rPr>
          <w:rFonts w:ascii="Times New Roman" w:hAnsi="Times New Roman" w:cs="Times New Roman"/>
          <w:sz w:val="28"/>
          <w:szCs w:val="28"/>
        </w:rPr>
        <w:t xml:space="preserve">для </w:t>
      </w:r>
      <w:r w:rsidR="00E62521">
        <w:rPr>
          <w:rFonts w:ascii="Times New Roman" w:hAnsi="Times New Roman" w:cs="Times New Roman"/>
          <w:sz w:val="28"/>
          <w:szCs w:val="28"/>
        </w:rPr>
        <w:t>повышени</w:t>
      </w:r>
      <w:r w:rsidR="00616482">
        <w:rPr>
          <w:rFonts w:ascii="Times New Roman" w:hAnsi="Times New Roman" w:cs="Times New Roman"/>
          <w:sz w:val="28"/>
          <w:szCs w:val="28"/>
        </w:rPr>
        <w:t>я</w:t>
      </w:r>
      <w:r w:rsidR="00E62521">
        <w:rPr>
          <w:rFonts w:ascii="Times New Roman" w:hAnsi="Times New Roman" w:cs="Times New Roman"/>
          <w:sz w:val="28"/>
          <w:szCs w:val="28"/>
        </w:rPr>
        <w:t xml:space="preserve"> уровня доступности мер поддержки </w:t>
      </w:r>
      <w:r w:rsidR="00616482">
        <w:rPr>
          <w:rFonts w:ascii="Times New Roman" w:hAnsi="Times New Roman" w:cs="Times New Roman"/>
          <w:sz w:val="28"/>
          <w:szCs w:val="28"/>
        </w:rPr>
        <w:t xml:space="preserve">- </w:t>
      </w:r>
      <w:r w:rsidR="00E62521">
        <w:rPr>
          <w:rFonts w:ascii="Times New Roman" w:hAnsi="Times New Roman" w:cs="Times New Roman"/>
          <w:sz w:val="28"/>
          <w:szCs w:val="28"/>
        </w:rPr>
        <w:t xml:space="preserve">как для граждан, планирующих осуществлять предпринимательскую деятельность, так и для действующих </w:t>
      </w:r>
      <w:r w:rsidR="00307FF7">
        <w:rPr>
          <w:rFonts w:ascii="Times New Roman" w:hAnsi="Times New Roman" w:cs="Times New Roman"/>
          <w:sz w:val="28"/>
          <w:szCs w:val="28"/>
        </w:rPr>
        <w:t>предпринимателей путем создания в регионах центров «Мой бизнес».</w:t>
      </w:r>
    </w:p>
    <w:p w:rsidR="002C2A1B" w:rsidRDefault="00A55582" w:rsidP="00E62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00B79">
        <w:rPr>
          <w:rFonts w:ascii="Times New Roman" w:hAnsi="Times New Roman" w:cs="Times New Roman"/>
          <w:sz w:val="28"/>
          <w:szCs w:val="28"/>
        </w:rPr>
        <w:t xml:space="preserve">ентр </w:t>
      </w:r>
      <w:r w:rsidR="00307FF7">
        <w:rPr>
          <w:rFonts w:ascii="Times New Roman" w:hAnsi="Times New Roman" w:cs="Times New Roman"/>
          <w:sz w:val="28"/>
          <w:szCs w:val="28"/>
        </w:rPr>
        <w:t xml:space="preserve">«Мой бизнес» </w:t>
      </w:r>
      <w:r w:rsidR="00700B79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2C2A1B">
        <w:rPr>
          <w:rFonts w:ascii="Times New Roman" w:hAnsi="Times New Roman" w:cs="Times New Roman"/>
          <w:sz w:val="28"/>
          <w:szCs w:val="28"/>
        </w:rPr>
        <w:t>единую «точку доступа», единую площадку</w:t>
      </w:r>
      <w:r w:rsidR="00700B79">
        <w:rPr>
          <w:rFonts w:ascii="Times New Roman" w:hAnsi="Times New Roman" w:cs="Times New Roman"/>
          <w:sz w:val="28"/>
          <w:szCs w:val="28"/>
        </w:rPr>
        <w:t xml:space="preserve"> </w:t>
      </w:r>
      <w:r w:rsidR="002C2A1B">
        <w:rPr>
          <w:rFonts w:ascii="Times New Roman" w:hAnsi="Times New Roman" w:cs="Times New Roman"/>
          <w:sz w:val="28"/>
          <w:szCs w:val="28"/>
        </w:rPr>
        <w:t xml:space="preserve">для предоставления субъектам МСП </w:t>
      </w:r>
      <w:r w:rsidR="00307FF7">
        <w:rPr>
          <w:rFonts w:ascii="Times New Roman" w:hAnsi="Times New Roman" w:cs="Times New Roman"/>
          <w:sz w:val="28"/>
          <w:szCs w:val="28"/>
        </w:rPr>
        <w:t xml:space="preserve">и физическим лицам, заинтересованным в ведении предпринимательской деятельности, </w:t>
      </w:r>
      <w:r w:rsidR="002C2A1B">
        <w:rPr>
          <w:rFonts w:ascii="Times New Roman" w:hAnsi="Times New Roman" w:cs="Times New Roman"/>
          <w:sz w:val="28"/>
          <w:szCs w:val="28"/>
        </w:rPr>
        <w:t xml:space="preserve">всех государственных </w:t>
      </w:r>
      <w:r w:rsidR="00700B79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C2A1B">
        <w:rPr>
          <w:rFonts w:ascii="Times New Roman" w:hAnsi="Times New Roman" w:cs="Times New Roman"/>
          <w:sz w:val="28"/>
          <w:szCs w:val="28"/>
        </w:rPr>
        <w:t xml:space="preserve">и услуг организаций инфраструктуры </w:t>
      </w:r>
      <w:r w:rsidR="007D1CA9">
        <w:rPr>
          <w:rFonts w:ascii="Times New Roman" w:hAnsi="Times New Roman" w:cs="Times New Roman"/>
          <w:sz w:val="28"/>
          <w:szCs w:val="28"/>
        </w:rPr>
        <w:t>поддержки С</w:t>
      </w:r>
      <w:r w:rsidR="00700B79">
        <w:rPr>
          <w:rFonts w:ascii="Times New Roman" w:hAnsi="Times New Roman" w:cs="Times New Roman"/>
          <w:sz w:val="28"/>
          <w:szCs w:val="28"/>
        </w:rPr>
        <w:t>МСП</w:t>
      </w:r>
      <w:r w:rsidR="002C2A1B">
        <w:rPr>
          <w:rFonts w:ascii="Times New Roman" w:hAnsi="Times New Roman" w:cs="Times New Roman"/>
          <w:sz w:val="28"/>
          <w:szCs w:val="28"/>
        </w:rPr>
        <w:t xml:space="preserve">. </w:t>
      </w:r>
      <w:r w:rsidR="00116F60">
        <w:rPr>
          <w:rFonts w:ascii="Times New Roman" w:hAnsi="Times New Roman" w:cs="Times New Roman"/>
          <w:sz w:val="28"/>
          <w:szCs w:val="28"/>
        </w:rPr>
        <w:t>Расположен он в бизнес-центре «Атом» по адресу: г. Петропавловск-Камчатский, проспект Карла Маркса, д. 23.</w:t>
      </w:r>
    </w:p>
    <w:p w:rsidR="007A7BF6" w:rsidRDefault="007A7BF6" w:rsidP="00E62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структуру центра «Мой бизнес» </w:t>
      </w:r>
      <w:r w:rsidR="00307FF7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701415">
        <w:rPr>
          <w:rFonts w:ascii="Times New Roman" w:hAnsi="Times New Roman" w:cs="Times New Roman"/>
          <w:sz w:val="28"/>
          <w:szCs w:val="28"/>
        </w:rPr>
        <w:t xml:space="preserve">включены: </w:t>
      </w:r>
    </w:p>
    <w:p w:rsidR="00B71D1C" w:rsidRDefault="00701415" w:rsidP="00B71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A1B">
        <w:rPr>
          <w:rFonts w:ascii="Times New Roman" w:hAnsi="Times New Roman" w:cs="Times New Roman"/>
          <w:sz w:val="28"/>
          <w:szCs w:val="28"/>
        </w:rPr>
        <w:t>АНО «Камчатский центр поддержки предпринимательства»</w:t>
      </w:r>
      <w:r w:rsidR="002C2A1B" w:rsidRPr="002C2A1B">
        <w:rPr>
          <w:rFonts w:ascii="Times New Roman" w:hAnsi="Times New Roman" w:cs="Times New Roman"/>
          <w:sz w:val="28"/>
          <w:szCs w:val="28"/>
        </w:rPr>
        <w:t>;</w:t>
      </w:r>
    </w:p>
    <w:p w:rsidR="000C3D92" w:rsidRPr="0008119F" w:rsidRDefault="00B71D1C" w:rsidP="00B71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D92" w:rsidRPr="0008119F">
        <w:rPr>
          <w:rFonts w:ascii="Times New Roman" w:hAnsi="Times New Roman" w:cs="Times New Roman"/>
          <w:sz w:val="28"/>
          <w:szCs w:val="28"/>
        </w:rPr>
        <w:t xml:space="preserve">МКК Камчатский государственный фонд поддержки предпринимательства; </w:t>
      </w:r>
    </w:p>
    <w:p w:rsidR="000C3D92" w:rsidRDefault="000C3D92" w:rsidP="000C3D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19F">
        <w:rPr>
          <w:rFonts w:ascii="Times New Roman" w:hAnsi="Times New Roman" w:cs="Times New Roman"/>
          <w:sz w:val="28"/>
          <w:szCs w:val="28"/>
        </w:rPr>
        <w:t>- Гарантийный фонд развития предпринимательства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415" w:rsidRPr="002C2A1B" w:rsidRDefault="00701415" w:rsidP="00E62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A1B">
        <w:rPr>
          <w:rFonts w:ascii="Times New Roman" w:hAnsi="Times New Roman" w:cs="Times New Roman"/>
          <w:sz w:val="28"/>
          <w:szCs w:val="28"/>
        </w:rPr>
        <w:t>АНО «Центр инноваций социальной сферы»</w:t>
      </w:r>
      <w:r w:rsidR="002C2A1B" w:rsidRPr="002C2A1B">
        <w:rPr>
          <w:rFonts w:ascii="Times New Roman" w:hAnsi="Times New Roman" w:cs="Times New Roman"/>
          <w:sz w:val="28"/>
          <w:szCs w:val="28"/>
        </w:rPr>
        <w:t>;</w:t>
      </w:r>
      <w:r w:rsidR="002C2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15" w:rsidRPr="002C2A1B" w:rsidRDefault="00701415" w:rsidP="00E62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A1B">
        <w:rPr>
          <w:rFonts w:ascii="Times New Roman" w:hAnsi="Times New Roman" w:cs="Times New Roman"/>
          <w:sz w:val="28"/>
          <w:szCs w:val="28"/>
        </w:rPr>
        <w:t>Центр поддержки экспорта</w:t>
      </w:r>
      <w:r w:rsidR="00A5558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2C2A1B" w:rsidRPr="002C2A1B">
        <w:rPr>
          <w:rFonts w:ascii="Times New Roman" w:hAnsi="Times New Roman" w:cs="Times New Roman"/>
          <w:sz w:val="28"/>
          <w:szCs w:val="28"/>
        </w:rPr>
        <w:t>;</w:t>
      </w:r>
      <w:r w:rsidR="002C2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582" w:rsidRDefault="00701415" w:rsidP="000C3D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A1B">
        <w:rPr>
          <w:rFonts w:ascii="Times New Roman" w:hAnsi="Times New Roman" w:cs="Times New Roman"/>
          <w:sz w:val="28"/>
          <w:szCs w:val="28"/>
        </w:rPr>
        <w:t>Центр кластерного развития</w:t>
      </w:r>
      <w:r w:rsidR="00A55582">
        <w:rPr>
          <w:rFonts w:ascii="Times New Roman" w:hAnsi="Times New Roman" w:cs="Times New Roman"/>
          <w:sz w:val="28"/>
          <w:szCs w:val="28"/>
        </w:rPr>
        <w:t xml:space="preserve"> Камчатского края; </w:t>
      </w:r>
    </w:p>
    <w:p w:rsidR="007D1CA9" w:rsidRDefault="00A55582" w:rsidP="000C3D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119F">
        <w:rPr>
          <w:rFonts w:ascii="Times New Roman" w:hAnsi="Times New Roman" w:cs="Times New Roman"/>
          <w:sz w:val="28"/>
          <w:szCs w:val="28"/>
        </w:rPr>
        <w:t>Центр компетенций по выращиванию поставщиков</w:t>
      </w:r>
      <w:r w:rsidR="007D1CA9">
        <w:rPr>
          <w:rFonts w:ascii="Times New Roman" w:hAnsi="Times New Roman" w:cs="Times New Roman"/>
          <w:sz w:val="28"/>
          <w:szCs w:val="28"/>
        </w:rPr>
        <w:t>;</w:t>
      </w:r>
    </w:p>
    <w:p w:rsidR="002C2A1B" w:rsidRPr="0008119F" w:rsidRDefault="007D1CA9" w:rsidP="000C3D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 компетенций </w:t>
      </w:r>
      <w:r w:rsidR="00A55582" w:rsidRPr="0008119F">
        <w:rPr>
          <w:rFonts w:ascii="Times New Roman" w:hAnsi="Times New Roman" w:cs="Times New Roman"/>
          <w:sz w:val="28"/>
          <w:szCs w:val="28"/>
        </w:rPr>
        <w:t>по молодежному предпринимательству</w:t>
      </w:r>
      <w:r w:rsidR="000C3D92">
        <w:rPr>
          <w:rFonts w:ascii="Times New Roman" w:hAnsi="Times New Roman" w:cs="Times New Roman"/>
          <w:sz w:val="28"/>
          <w:szCs w:val="28"/>
        </w:rPr>
        <w:t>.</w:t>
      </w:r>
    </w:p>
    <w:p w:rsidR="002C2A1B" w:rsidRDefault="00701415" w:rsidP="00701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2A1B">
        <w:rPr>
          <w:rFonts w:ascii="Times New Roman" w:hAnsi="Times New Roman" w:cs="Times New Roman"/>
          <w:sz w:val="28"/>
          <w:szCs w:val="28"/>
        </w:rPr>
        <w:t>В Центре «Мой бизнес» п</w:t>
      </w:r>
      <w:r>
        <w:rPr>
          <w:rFonts w:ascii="Times New Roman" w:hAnsi="Times New Roman" w:cs="Times New Roman"/>
          <w:sz w:val="28"/>
          <w:szCs w:val="28"/>
        </w:rPr>
        <w:t>редусмотрен</w:t>
      </w:r>
      <w:r w:rsidR="002C2A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фронт-офис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-офис. </w:t>
      </w:r>
    </w:p>
    <w:p w:rsidR="007F3F6F" w:rsidRPr="003F3433" w:rsidRDefault="002C2A1B" w:rsidP="007F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</w:t>
      </w:r>
      <w:r w:rsidR="00701415">
        <w:rPr>
          <w:rFonts w:ascii="Times New Roman" w:hAnsi="Times New Roman" w:cs="Times New Roman"/>
          <w:sz w:val="28"/>
          <w:szCs w:val="28"/>
        </w:rPr>
        <w:t>–офис – это площадка</w:t>
      </w:r>
      <w:r>
        <w:rPr>
          <w:rFonts w:ascii="Times New Roman" w:hAnsi="Times New Roman" w:cs="Times New Roman"/>
          <w:sz w:val="28"/>
          <w:szCs w:val="28"/>
        </w:rPr>
        <w:t xml:space="preserve"> на 1 этаже</w:t>
      </w:r>
      <w:r w:rsidR="00701415">
        <w:rPr>
          <w:rFonts w:ascii="Times New Roman" w:hAnsi="Times New Roman" w:cs="Times New Roman"/>
          <w:sz w:val="28"/>
          <w:szCs w:val="28"/>
        </w:rPr>
        <w:t>, в которой функционир</w:t>
      </w:r>
      <w:r w:rsidR="00A55582">
        <w:rPr>
          <w:rFonts w:ascii="Times New Roman" w:hAnsi="Times New Roman" w:cs="Times New Roman"/>
          <w:sz w:val="28"/>
          <w:szCs w:val="28"/>
        </w:rPr>
        <w:t>уют</w:t>
      </w:r>
      <w:r w:rsidR="006A7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окон </w:t>
      </w:r>
      <w:r w:rsidR="00701415">
        <w:rPr>
          <w:rFonts w:ascii="Times New Roman" w:hAnsi="Times New Roman" w:cs="Times New Roman"/>
          <w:sz w:val="28"/>
          <w:szCs w:val="28"/>
        </w:rPr>
        <w:t xml:space="preserve">для приема </w:t>
      </w:r>
      <w:r w:rsidR="00A55582">
        <w:rPr>
          <w:rFonts w:ascii="Times New Roman" w:hAnsi="Times New Roman" w:cs="Times New Roman"/>
          <w:sz w:val="28"/>
          <w:szCs w:val="28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 xml:space="preserve">, обращаясь в которые предприниматели и лица, планирующие начать бизнес, могут получить консультацию или подать заявки на услуги </w:t>
      </w:r>
      <w:r w:rsidRPr="002C2A1B">
        <w:rPr>
          <w:rFonts w:ascii="Times New Roman" w:hAnsi="Times New Roman" w:cs="Times New Roman"/>
          <w:sz w:val="28"/>
          <w:szCs w:val="28"/>
        </w:rPr>
        <w:t>организаций инфраструктуры</w:t>
      </w:r>
      <w:r w:rsidR="00A55582">
        <w:rPr>
          <w:rFonts w:ascii="Times New Roman" w:hAnsi="Times New Roman" w:cs="Times New Roman"/>
          <w:sz w:val="28"/>
          <w:szCs w:val="28"/>
        </w:rPr>
        <w:t xml:space="preserve">. </w:t>
      </w:r>
      <w:r w:rsidR="007F3F6F">
        <w:rPr>
          <w:rFonts w:ascii="Times New Roman" w:hAnsi="Times New Roman" w:cs="Times New Roman"/>
          <w:sz w:val="28"/>
          <w:szCs w:val="28"/>
        </w:rPr>
        <w:t xml:space="preserve">Также во </w:t>
      </w:r>
      <w:r w:rsidR="00116F60">
        <w:rPr>
          <w:rFonts w:ascii="Times New Roman" w:hAnsi="Times New Roman" w:cs="Times New Roman"/>
          <w:sz w:val="28"/>
          <w:szCs w:val="28"/>
        </w:rPr>
        <w:t>фронт-офисе функционирует окно МФЦ для бизнеса, в котором можно получить все необходимые государственные услуги.</w:t>
      </w:r>
      <w:r w:rsidR="007F3F6F" w:rsidRPr="007F3F6F">
        <w:rPr>
          <w:rFonts w:ascii="Times New Roman" w:hAnsi="Times New Roman" w:cs="Times New Roman"/>
          <w:sz w:val="28"/>
          <w:szCs w:val="28"/>
        </w:rPr>
        <w:t xml:space="preserve"> </w:t>
      </w:r>
      <w:r w:rsidR="007F3F6F" w:rsidRPr="003F3433">
        <w:rPr>
          <w:rFonts w:ascii="Times New Roman" w:hAnsi="Times New Roman" w:cs="Times New Roman"/>
          <w:sz w:val="28"/>
          <w:szCs w:val="28"/>
        </w:rPr>
        <w:t>Кроме того, центр «Мой бизнес» является своеобразным «проводником» не только краевых, но и федеральных мер поддержки предпринимателей. Здесь можно получить консультацию и подать заявку для участия в программах АО «Федеральная корпорация по развитию малого и среднего предпринимательства», АО «МСП Банк».</w:t>
      </w:r>
    </w:p>
    <w:p w:rsidR="002C2A1B" w:rsidRDefault="00701415" w:rsidP="002C2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-офис – это площадка для работы специалистов Центра «Мой бизнес» с документами и базами данных. </w:t>
      </w:r>
    </w:p>
    <w:p w:rsidR="005C3E86" w:rsidRDefault="005C3E86" w:rsidP="002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Центр «Мой бизнес»</w:t>
      </w:r>
      <w:r w:rsidR="002F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оснащен</w:t>
      </w:r>
      <w:r w:rsidR="002F4D28">
        <w:rPr>
          <w:rFonts w:ascii="Times New Roman" w:hAnsi="Times New Roman" w:cs="Times New Roman"/>
          <w:sz w:val="28"/>
          <w:szCs w:val="28"/>
        </w:rPr>
        <w:t xml:space="preserve"> тремя </w:t>
      </w:r>
      <w:r>
        <w:rPr>
          <w:rFonts w:ascii="Times New Roman" w:hAnsi="Times New Roman" w:cs="Times New Roman"/>
          <w:sz w:val="28"/>
          <w:szCs w:val="28"/>
        </w:rPr>
        <w:t>переговорными</w:t>
      </w:r>
      <w:r w:rsidR="002F4D28">
        <w:rPr>
          <w:rFonts w:ascii="Times New Roman" w:hAnsi="Times New Roman" w:cs="Times New Roman"/>
          <w:sz w:val="28"/>
          <w:szCs w:val="28"/>
        </w:rPr>
        <w:t xml:space="preserve"> </w:t>
      </w:r>
      <w:r w:rsidR="00116F60">
        <w:rPr>
          <w:rFonts w:ascii="Times New Roman" w:hAnsi="Times New Roman" w:cs="Times New Roman"/>
          <w:sz w:val="28"/>
          <w:szCs w:val="28"/>
        </w:rPr>
        <w:t xml:space="preserve">комнатами </w:t>
      </w:r>
      <w:r w:rsidR="002F4D28">
        <w:rPr>
          <w:rFonts w:ascii="Times New Roman" w:hAnsi="Times New Roman" w:cs="Times New Roman"/>
          <w:sz w:val="28"/>
          <w:szCs w:val="28"/>
        </w:rPr>
        <w:t>и</w:t>
      </w:r>
      <w:r w:rsidR="006A7544">
        <w:rPr>
          <w:rFonts w:ascii="Times New Roman" w:hAnsi="Times New Roman" w:cs="Times New Roman"/>
          <w:sz w:val="28"/>
          <w:szCs w:val="28"/>
        </w:rPr>
        <w:t xml:space="preserve"> двумя</w:t>
      </w:r>
      <w:r w:rsidR="0030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конференц-зал</w:t>
      </w:r>
      <w:r w:rsidR="006A7544">
        <w:rPr>
          <w:rFonts w:ascii="Times New Roman" w:hAnsi="Times New Roman" w:cs="Times New Roman"/>
          <w:sz w:val="28"/>
          <w:szCs w:val="28"/>
        </w:rPr>
        <w:t>ами</w:t>
      </w:r>
      <w:r w:rsidR="002F4D28">
        <w:rPr>
          <w:rFonts w:ascii="Times New Roman" w:hAnsi="Times New Roman" w:cs="Times New Roman"/>
          <w:sz w:val="28"/>
          <w:szCs w:val="28"/>
        </w:rPr>
        <w:t>.</w:t>
      </w:r>
    </w:p>
    <w:p w:rsidR="00907C0D" w:rsidRDefault="005C3E86" w:rsidP="00907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7C0D">
        <w:rPr>
          <w:rFonts w:ascii="Times New Roman" w:hAnsi="Times New Roman" w:cs="Times New Roman"/>
          <w:sz w:val="28"/>
          <w:szCs w:val="28"/>
        </w:rPr>
        <w:t xml:space="preserve"> </w:t>
      </w:r>
      <w:r w:rsidR="002A22E0">
        <w:rPr>
          <w:rFonts w:ascii="Times New Roman" w:hAnsi="Times New Roman" w:cs="Times New Roman"/>
          <w:sz w:val="28"/>
          <w:szCs w:val="28"/>
        </w:rPr>
        <w:t xml:space="preserve">По состоянию на 01.11.2019 года услугами центра «Мой бизнес» уже воспользовались </w:t>
      </w:r>
      <w:r w:rsidR="00AD60C1">
        <w:rPr>
          <w:rFonts w:ascii="Times New Roman" w:hAnsi="Times New Roman" w:cs="Times New Roman"/>
          <w:sz w:val="28"/>
          <w:szCs w:val="28"/>
        </w:rPr>
        <w:t>1 415 уникальных субъектов малого и среднего предпринимательства.</w:t>
      </w:r>
    </w:p>
    <w:p w:rsidR="005C6ACF" w:rsidRPr="007F3F6F" w:rsidRDefault="005B2C85" w:rsidP="0015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АНО «</w:t>
      </w:r>
      <w:r w:rsidR="005C6ACF" w:rsidRPr="007F3F6F">
        <w:rPr>
          <w:rFonts w:ascii="Times New Roman" w:hAnsi="Times New Roman" w:cs="Times New Roman"/>
          <w:sz w:val="28"/>
          <w:szCs w:val="28"/>
        </w:rPr>
        <w:t>Камчатский центр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6ACF" w:rsidRPr="007F3F6F">
        <w:rPr>
          <w:rFonts w:ascii="Times New Roman" w:hAnsi="Times New Roman" w:cs="Times New Roman"/>
          <w:sz w:val="28"/>
          <w:szCs w:val="28"/>
        </w:rPr>
        <w:t xml:space="preserve"> является одной из организаций инфраструктуры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, входящих в состав центра «Мой бизнес»</w:t>
      </w:r>
      <w:r w:rsidR="005C6ACF" w:rsidRPr="007F3F6F">
        <w:rPr>
          <w:rFonts w:ascii="Times New Roman" w:hAnsi="Times New Roman" w:cs="Times New Roman"/>
          <w:sz w:val="28"/>
          <w:szCs w:val="28"/>
        </w:rPr>
        <w:t>.</w:t>
      </w:r>
    </w:p>
    <w:p w:rsidR="005C6ACF" w:rsidRPr="007F3F6F" w:rsidRDefault="005C6ACF" w:rsidP="007F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F">
        <w:rPr>
          <w:rFonts w:ascii="Times New Roman" w:hAnsi="Times New Roman" w:cs="Times New Roman"/>
          <w:sz w:val="28"/>
          <w:szCs w:val="28"/>
        </w:rPr>
        <w:t xml:space="preserve">У </w:t>
      </w:r>
      <w:r w:rsidR="009F1457">
        <w:rPr>
          <w:rFonts w:ascii="Times New Roman" w:hAnsi="Times New Roman" w:cs="Times New Roman"/>
          <w:sz w:val="28"/>
          <w:szCs w:val="28"/>
        </w:rPr>
        <w:t>ц</w:t>
      </w:r>
      <w:r w:rsidRPr="007F3F6F">
        <w:rPr>
          <w:rFonts w:ascii="Times New Roman" w:hAnsi="Times New Roman" w:cs="Times New Roman"/>
          <w:sz w:val="28"/>
          <w:szCs w:val="28"/>
        </w:rPr>
        <w:t xml:space="preserve">ентра несколько направлений деятельности – предоставление консультационной поддержки, проведение </w:t>
      </w:r>
      <w:r w:rsidR="009F1457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7F3F6F">
        <w:rPr>
          <w:rFonts w:ascii="Times New Roman" w:hAnsi="Times New Roman" w:cs="Times New Roman"/>
          <w:sz w:val="28"/>
          <w:szCs w:val="28"/>
        </w:rPr>
        <w:t xml:space="preserve">обучающих мероприятий, </w:t>
      </w:r>
      <w:r w:rsidR="00B547FD">
        <w:rPr>
          <w:rFonts w:ascii="Times New Roman" w:hAnsi="Times New Roman" w:cs="Times New Roman"/>
          <w:sz w:val="28"/>
          <w:szCs w:val="28"/>
        </w:rPr>
        <w:t xml:space="preserve">обеспечение участия в </w:t>
      </w:r>
      <w:proofErr w:type="spellStart"/>
      <w:r w:rsidR="00B547F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B547FD">
        <w:rPr>
          <w:rFonts w:ascii="Times New Roman" w:hAnsi="Times New Roman" w:cs="Times New Roman"/>
          <w:sz w:val="28"/>
          <w:szCs w:val="28"/>
        </w:rPr>
        <w:t xml:space="preserve">-ярмарочных мероприятиях, </w:t>
      </w:r>
      <w:r w:rsidR="00553AE1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7F3F6F">
        <w:rPr>
          <w:rFonts w:ascii="Times New Roman" w:hAnsi="Times New Roman" w:cs="Times New Roman"/>
          <w:sz w:val="28"/>
          <w:szCs w:val="28"/>
        </w:rPr>
        <w:t>предоставлени</w:t>
      </w:r>
      <w:r w:rsidR="00553AE1">
        <w:rPr>
          <w:rFonts w:ascii="Times New Roman" w:hAnsi="Times New Roman" w:cs="Times New Roman"/>
          <w:sz w:val="28"/>
          <w:szCs w:val="28"/>
        </w:rPr>
        <w:t>я Агентством инвестиций и предпринимательства Камчатского края</w:t>
      </w:r>
      <w:r w:rsidRPr="007F3F6F">
        <w:rPr>
          <w:rFonts w:ascii="Times New Roman" w:hAnsi="Times New Roman" w:cs="Times New Roman"/>
          <w:sz w:val="28"/>
          <w:szCs w:val="28"/>
        </w:rPr>
        <w:t xml:space="preserve"> безвозмездных мер финансовой поддержки в виде субсидий.</w:t>
      </w:r>
    </w:p>
    <w:p w:rsidR="005C6ACF" w:rsidRPr="007F3F6F" w:rsidRDefault="005C6ACF" w:rsidP="007F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F">
        <w:rPr>
          <w:rFonts w:ascii="Times New Roman" w:hAnsi="Times New Roman" w:cs="Times New Roman"/>
          <w:sz w:val="28"/>
          <w:szCs w:val="28"/>
        </w:rPr>
        <w:t xml:space="preserve">Для оказания предпринимателям консультационной поддержки функционирует консультационный центр для предпринимателей. Специалисты Центра консультируют как начинающих и действующих предпринимателей, так и только желающих открыть свой бизнес по различным вопросам ведения предпринимательской деятельности и предоставления мер государственной поддержки. </w:t>
      </w:r>
      <w:r w:rsidR="00E00270">
        <w:rPr>
          <w:rFonts w:ascii="Times New Roman" w:hAnsi="Times New Roman" w:cs="Times New Roman"/>
          <w:sz w:val="28"/>
          <w:szCs w:val="28"/>
        </w:rPr>
        <w:t xml:space="preserve">В 2018 году специалистами центра было </w:t>
      </w:r>
      <w:r w:rsidR="00E00270" w:rsidRPr="009D4587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="00900578" w:rsidRPr="009D4587">
        <w:rPr>
          <w:rFonts w:ascii="Times New Roman" w:hAnsi="Times New Roman" w:cs="Times New Roman"/>
          <w:sz w:val="28"/>
          <w:szCs w:val="28"/>
        </w:rPr>
        <w:t>814</w:t>
      </w:r>
      <w:r w:rsidR="00A91562" w:rsidRPr="009D4587">
        <w:rPr>
          <w:rFonts w:ascii="Times New Roman" w:hAnsi="Times New Roman" w:cs="Times New Roman"/>
          <w:sz w:val="28"/>
          <w:szCs w:val="28"/>
        </w:rPr>
        <w:t xml:space="preserve"> </w:t>
      </w:r>
      <w:r w:rsidR="00E00270" w:rsidRPr="009D4587">
        <w:rPr>
          <w:rFonts w:ascii="Times New Roman" w:hAnsi="Times New Roman" w:cs="Times New Roman"/>
          <w:sz w:val="28"/>
          <w:szCs w:val="28"/>
        </w:rPr>
        <w:t>консультаци</w:t>
      </w:r>
      <w:r w:rsidR="00900578" w:rsidRPr="009D4587">
        <w:rPr>
          <w:rFonts w:ascii="Times New Roman" w:hAnsi="Times New Roman" w:cs="Times New Roman"/>
          <w:sz w:val="28"/>
          <w:szCs w:val="28"/>
        </w:rPr>
        <w:t>й</w:t>
      </w:r>
      <w:r w:rsidR="00E00270" w:rsidRPr="009D4587">
        <w:rPr>
          <w:rFonts w:ascii="Times New Roman" w:hAnsi="Times New Roman" w:cs="Times New Roman"/>
          <w:sz w:val="28"/>
          <w:szCs w:val="28"/>
        </w:rPr>
        <w:t xml:space="preserve"> для СМСП</w:t>
      </w:r>
      <w:r w:rsidR="009F1457">
        <w:rPr>
          <w:rFonts w:ascii="Times New Roman" w:hAnsi="Times New Roman" w:cs="Times New Roman"/>
          <w:sz w:val="28"/>
          <w:szCs w:val="28"/>
        </w:rPr>
        <w:t xml:space="preserve"> и</w:t>
      </w:r>
      <w:r w:rsidR="00E00270" w:rsidRPr="009D4587">
        <w:rPr>
          <w:rFonts w:ascii="Times New Roman" w:hAnsi="Times New Roman" w:cs="Times New Roman"/>
          <w:sz w:val="28"/>
          <w:szCs w:val="28"/>
        </w:rPr>
        <w:t xml:space="preserve"> </w:t>
      </w:r>
      <w:r w:rsidR="00A91562" w:rsidRPr="009D4587">
        <w:rPr>
          <w:rFonts w:ascii="Times New Roman" w:hAnsi="Times New Roman" w:cs="Times New Roman"/>
          <w:sz w:val="28"/>
          <w:szCs w:val="28"/>
        </w:rPr>
        <w:t>241 консультация</w:t>
      </w:r>
      <w:r w:rsidR="00E00270" w:rsidRPr="009D4587">
        <w:rPr>
          <w:rFonts w:ascii="Times New Roman" w:hAnsi="Times New Roman" w:cs="Times New Roman"/>
          <w:sz w:val="28"/>
          <w:szCs w:val="28"/>
        </w:rPr>
        <w:t xml:space="preserve"> для физических лиц</w:t>
      </w:r>
      <w:r w:rsidR="00893B3F" w:rsidRPr="009D4587">
        <w:rPr>
          <w:rFonts w:ascii="Times New Roman" w:hAnsi="Times New Roman" w:cs="Times New Roman"/>
          <w:sz w:val="28"/>
          <w:szCs w:val="28"/>
        </w:rPr>
        <w:t xml:space="preserve">; в 2019 году - </w:t>
      </w:r>
      <w:r w:rsidR="00900578" w:rsidRPr="009D4587">
        <w:rPr>
          <w:rFonts w:ascii="Times New Roman" w:hAnsi="Times New Roman" w:cs="Times New Roman"/>
          <w:sz w:val="28"/>
          <w:szCs w:val="28"/>
        </w:rPr>
        <w:t>767</w:t>
      </w:r>
      <w:r w:rsidR="00893B3F" w:rsidRPr="009D4587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900578" w:rsidRPr="009D4587">
        <w:rPr>
          <w:rFonts w:ascii="Times New Roman" w:hAnsi="Times New Roman" w:cs="Times New Roman"/>
          <w:sz w:val="28"/>
          <w:szCs w:val="28"/>
        </w:rPr>
        <w:t>й</w:t>
      </w:r>
      <w:r w:rsidR="00893B3F" w:rsidRPr="009D4587">
        <w:rPr>
          <w:rFonts w:ascii="Times New Roman" w:hAnsi="Times New Roman" w:cs="Times New Roman"/>
          <w:sz w:val="28"/>
          <w:szCs w:val="28"/>
        </w:rPr>
        <w:t xml:space="preserve"> для СМСП</w:t>
      </w:r>
      <w:r w:rsidR="009F1457">
        <w:rPr>
          <w:rFonts w:ascii="Times New Roman" w:hAnsi="Times New Roman" w:cs="Times New Roman"/>
          <w:sz w:val="28"/>
          <w:szCs w:val="28"/>
        </w:rPr>
        <w:t xml:space="preserve"> и</w:t>
      </w:r>
      <w:r w:rsidR="00893B3F" w:rsidRPr="009D4587">
        <w:rPr>
          <w:rFonts w:ascii="Times New Roman" w:hAnsi="Times New Roman" w:cs="Times New Roman"/>
          <w:sz w:val="28"/>
          <w:szCs w:val="28"/>
        </w:rPr>
        <w:t xml:space="preserve"> </w:t>
      </w:r>
      <w:r w:rsidR="00A91562" w:rsidRPr="009D4587">
        <w:rPr>
          <w:rFonts w:ascii="Times New Roman" w:hAnsi="Times New Roman" w:cs="Times New Roman"/>
          <w:sz w:val="28"/>
          <w:szCs w:val="28"/>
        </w:rPr>
        <w:t>345</w:t>
      </w:r>
      <w:r w:rsidR="00893B3F" w:rsidRPr="009D4587">
        <w:rPr>
          <w:rFonts w:ascii="Times New Roman" w:hAnsi="Times New Roman" w:cs="Times New Roman"/>
          <w:sz w:val="28"/>
          <w:szCs w:val="28"/>
        </w:rPr>
        <w:t xml:space="preserve"> для физических лиц</w:t>
      </w:r>
      <w:r w:rsidR="0057055E" w:rsidRPr="009D4587">
        <w:rPr>
          <w:rFonts w:ascii="Times New Roman" w:hAnsi="Times New Roman" w:cs="Times New Roman"/>
          <w:sz w:val="28"/>
          <w:szCs w:val="28"/>
        </w:rPr>
        <w:t>.</w:t>
      </w:r>
    </w:p>
    <w:p w:rsidR="005C6ACF" w:rsidRDefault="005C6ACF" w:rsidP="007F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F">
        <w:rPr>
          <w:rFonts w:ascii="Times New Roman" w:hAnsi="Times New Roman" w:cs="Times New Roman"/>
          <w:sz w:val="28"/>
          <w:szCs w:val="28"/>
        </w:rPr>
        <w:t>Обучающие программы для предпринимателей реализуются Центром в форме проведения курсов краткосрочного обучения основам предпринимательской деятельности, различных семинаров, тренингов, бизнес-форумов. Обучение направлено как на только желающих открыть свой бизнес и начинающих предпринимателей, так и давно ведущих свой бизнес. Формат и темы обучающих мероприятий постоянно меняются, при этом учитываются желания предпринимателей.</w:t>
      </w:r>
      <w:r w:rsidR="00AE2249">
        <w:rPr>
          <w:rFonts w:ascii="Times New Roman" w:hAnsi="Times New Roman" w:cs="Times New Roman"/>
          <w:sz w:val="28"/>
          <w:szCs w:val="28"/>
        </w:rPr>
        <w:t xml:space="preserve"> В 2018 году центром проведено </w:t>
      </w:r>
      <w:r w:rsidR="009607FA">
        <w:rPr>
          <w:rFonts w:ascii="Times New Roman" w:hAnsi="Times New Roman" w:cs="Times New Roman"/>
          <w:sz w:val="28"/>
          <w:szCs w:val="28"/>
        </w:rPr>
        <w:t xml:space="preserve">54 </w:t>
      </w:r>
      <w:r w:rsidR="00AE2249">
        <w:rPr>
          <w:rFonts w:ascii="Times New Roman" w:hAnsi="Times New Roman" w:cs="Times New Roman"/>
          <w:sz w:val="28"/>
          <w:szCs w:val="28"/>
        </w:rPr>
        <w:t>обучающих мероприяти</w:t>
      </w:r>
      <w:r w:rsidR="009607FA">
        <w:rPr>
          <w:rFonts w:ascii="Times New Roman" w:hAnsi="Times New Roman" w:cs="Times New Roman"/>
          <w:sz w:val="28"/>
          <w:szCs w:val="28"/>
        </w:rPr>
        <w:t>я</w:t>
      </w:r>
      <w:r w:rsidR="00AE2249">
        <w:rPr>
          <w:rFonts w:ascii="Times New Roman" w:hAnsi="Times New Roman" w:cs="Times New Roman"/>
          <w:sz w:val="28"/>
          <w:szCs w:val="28"/>
        </w:rPr>
        <w:t>, в них приняло участие</w:t>
      </w:r>
      <w:r w:rsidR="00976F5E">
        <w:rPr>
          <w:rFonts w:ascii="Times New Roman" w:hAnsi="Times New Roman" w:cs="Times New Roman"/>
          <w:sz w:val="28"/>
          <w:szCs w:val="28"/>
        </w:rPr>
        <w:t xml:space="preserve"> 1 080</w:t>
      </w:r>
      <w:r w:rsidR="00AE2249">
        <w:rPr>
          <w:rFonts w:ascii="Times New Roman" w:hAnsi="Times New Roman" w:cs="Times New Roman"/>
          <w:sz w:val="28"/>
          <w:szCs w:val="28"/>
        </w:rPr>
        <w:t xml:space="preserve"> СМСП и физических лиц, в 2019 - </w:t>
      </w:r>
      <w:r w:rsidR="009607FA">
        <w:rPr>
          <w:rFonts w:ascii="Times New Roman" w:hAnsi="Times New Roman" w:cs="Times New Roman"/>
          <w:sz w:val="28"/>
          <w:szCs w:val="28"/>
        </w:rPr>
        <w:t>50</w:t>
      </w:r>
      <w:r w:rsidR="00976F5E">
        <w:rPr>
          <w:rFonts w:ascii="Times New Roman" w:hAnsi="Times New Roman" w:cs="Times New Roman"/>
          <w:sz w:val="28"/>
          <w:szCs w:val="28"/>
        </w:rPr>
        <w:t xml:space="preserve"> </w:t>
      </w:r>
      <w:r w:rsidR="00AE2249">
        <w:rPr>
          <w:rFonts w:ascii="Times New Roman" w:hAnsi="Times New Roman" w:cs="Times New Roman"/>
          <w:sz w:val="28"/>
          <w:szCs w:val="28"/>
        </w:rPr>
        <w:t xml:space="preserve">обучающих мероприятий для </w:t>
      </w:r>
      <w:r w:rsidR="00976F5E">
        <w:rPr>
          <w:rFonts w:ascii="Times New Roman" w:hAnsi="Times New Roman" w:cs="Times New Roman"/>
          <w:sz w:val="28"/>
          <w:szCs w:val="28"/>
        </w:rPr>
        <w:t xml:space="preserve">1 105 </w:t>
      </w:r>
      <w:r w:rsidR="00AE2249">
        <w:rPr>
          <w:rFonts w:ascii="Times New Roman" w:hAnsi="Times New Roman" w:cs="Times New Roman"/>
          <w:sz w:val="28"/>
          <w:szCs w:val="28"/>
        </w:rPr>
        <w:t>СМСП и физических лиц</w:t>
      </w:r>
      <w:r w:rsidR="00B62877">
        <w:rPr>
          <w:rFonts w:ascii="Times New Roman" w:hAnsi="Times New Roman" w:cs="Times New Roman"/>
          <w:sz w:val="28"/>
          <w:szCs w:val="28"/>
        </w:rPr>
        <w:t>.</w:t>
      </w:r>
    </w:p>
    <w:p w:rsidR="00A911A4" w:rsidRDefault="000B5DAD" w:rsidP="00A9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62">
        <w:rPr>
          <w:rFonts w:ascii="Times New Roman" w:hAnsi="Times New Roman" w:cs="Times New Roman"/>
          <w:sz w:val="28"/>
          <w:szCs w:val="28"/>
        </w:rPr>
        <w:t xml:space="preserve">Кроме того, центр обеспечивает участие СМСП в различных </w:t>
      </w:r>
      <w:proofErr w:type="spellStart"/>
      <w:r w:rsidRPr="00A91562">
        <w:rPr>
          <w:rFonts w:ascii="Times New Roman" w:hAnsi="Times New Roman" w:cs="Times New Roman"/>
          <w:sz w:val="28"/>
          <w:szCs w:val="28"/>
        </w:rPr>
        <w:t>в</w:t>
      </w:r>
      <w:r w:rsidR="00B62877" w:rsidRPr="00A91562">
        <w:rPr>
          <w:rFonts w:ascii="Times New Roman" w:hAnsi="Times New Roman" w:cs="Times New Roman"/>
          <w:sz w:val="28"/>
          <w:szCs w:val="28"/>
        </w:rPr>
        <w:t>ыставочно</w:t>
      </w:r>
      <w:proofErr w:type="spellEnd"/>
      <w:r w:rsidR="00B62877" w:rsidRPr="00A91562">
        <w:rPr>
          <w:rFonts w:ascii="Times New Roman" w:hAnsi="Times New Roman" w:cs="Times New Roman"/>
          <w:sz w:val="28"/>
          <w:szCs w:val="28"/>
        </w:rPr>
        <w:t>-</w:t>
      </w:r>
      <w:r w:rsidR="00B62877" w:rsidRPr="0047792F">
        <w:rPr>
          <w:rFonts w:ascii="Times New Roman" w:hAnsi="Times New Roman" w:cs="Times New Roman"/>
          <w:sz w:val="28"/>
          <w:szCs w:val="28"/>
        </w:rPr>
        <w:t>ярмарочны</w:t>
      </w:r>
      <w:r w:rsidRPr="0047792F">
        <w:rPr>
          <w:rFonts w:ascii="Times New Roman" w:hAnsi="Times New Roman" w:cs="Times New Roman"/>
          <w:sz w:val="28"/>
          <w:szCs w:val="28"/>
        </w:rPr>
        <w:t>х</w:t>
      </w:r>
      <w:r w:rsidR="00B62877" w:rsidRPr="0047792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47792F">
        <w:rPr>
          <w:rFonts w:ascii="Times New Roman" w:hAnsi="Times New Roman" w:cs="Times New Roman"/>
          <w:sz w:val="28"/>
          <w:szCs w:val="28"/>
        </w:rPr>
        <w:t xml:space="preserve">х. Например, в 2019 году предприниматели за счет средств федерального бюджета </w:t>
      </w:r>
      <w:r w:rsidR="003C4066" w:rsidRPr="0047792F">
        <w:rPr>
          <w:rFonts w:ascii="Times New Roman" w:hAnsi="Times New Roman" w:cs="Times New Roman"/>
          <w:sz w:val="28"/>
          <w:szCs w:val="28"/>
        </w:rPr>
        <w:t xml:space="preserve">приняли участие в таких выставках, как </w:t>
      </w:r>
      <w:r w:rsidR="00A911A4" w:rsidRPr="0047792F">
        <w:rPr>
          <w:rFonts w:ascii="Times New Roman" w:hAnsi="Times New Roman" w:cs="Times New Roman"/>
          <w:sz w:val="28"/>
          <w:szCs w:val="28"/>
        </w:rPr>
        <w:t>«Архитектурный</w:t>
      </w:r>
      <w:r w:rsidR="00A911A4" w:rsidRPr="00A911A4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A911A4">
        <w:rPr>
          <w:rFonts w:ascii="Times New Roman" w:hAnsi="Times New Roman" w:cs="Times New Roman"/>
          <w:sz w:val="28"/>
          <w:szCs w:val="28"/>
        </w:rPr>
        <w:t>»</w:t>
      </w:r>
      <w:r w:rsidR="00A911A4" w:rsidRPr="00A911A4">
        <w:rPr>
          <w:rFonts w:ascii="Times New Roman" w:hAnsi="Times New Roman" w:cs="Times New Roman"/>
          <w:sz w:val="28"/>
          <w:szCs w:val="28"/>
        </w:rPr>
        <w:t xml:space="preserve">, </w:t>
      </w:r>
      <w:r w:rsidR="00A911A4">
        <w:rPr>
          <w:rFonts w:ascii="Times New Roman" w:hAnsi="Times New Roman" w:cs="Times New Roman"/>
          <w:sz w:val="28"/>
          <w:szCs w:val="28"/>
        </w:rPr>
        <w:t>«</w:t>
      </w:r>
      <w:r w:rsidR="00A911A4" w:rsidRPr="00A911A4">
        <w:rPr>
          <w:rFonts w:ascii="Times New Roman" w:hAnsi="Times New Roman" w:cs="Times New Roman"/>
          <w:sz w:val="28"/>
          <w:szCs w:val="28"/>
        </w:rPr>
        <w:t>Твой дом-2019</w:t>
      </w:r>
      <w:r w:rsidR="00A911A4">
        <w:rPr>
          <w:rFonts w:ascii="Times New Roman" w:hAnsi="Times New Roman" w:cs="Times New Roman"/>
          <w:sz w:val="28"/>
          <w:szCs w:val="28"/>
        </w:rPr>
        <w:t>», «</w:t>
      </w:r>
      <w:r w:rsidR="00A911A4" w:rsidRPr="00A911A4">
        <w:rPr>
          <w:rFonts w:ascii="Times New Roman" w:hAnsi="Times New Roman" w:cs="Times New Roman"/>
          <w:sz w:val="28"/>
          <w:szCs w:val="28"/>
        </w:rPr>
        <w:t>Пасхальная ярмарка</w:t>
      </w:r>
      <w:r w:rsidR="00A911A4">
        <w:rPr>
          <w:rFonts w:ascii="Times New Roman" w:hAnsi="Times New Roman" w:cs="Times New Roman"/>
          <w:sz w:val="28"/>
          <w:szCs w:val="28"/>
        </w:rPr>
        <w:t>», «</w:t>
      </w:r>
      <w:r w:rsidR="00A911A4" w:rsidRPr="00A911A4">
        <w:rPr>
          <w:rFonts w:ascii="Times New Roman" w:hAnsi="Times New Roman" w:cs="Times New Roman"/>
          <w:sz w:val="28"/>
          <w:szCs w:val="28"/>
        </w:rPr>
        <w:t>Искусство жить на даче</w:t>
      </w:r>
      <w:r w:rsidR="00A911A4">
        <w:rPr>
          <w:rFonts w:ascii="Times New Roman" w:hAnsi="Times New Roman" w:cs="Times New Roman"/>
          <w:sz w:val="28"/>
          <w:szCs w:val="28"/>
        </w:rPr>
        <w:t>», «</w:t>
      </w:r>
      <w:r w:rsidR="00A911A4" w:rsidRPr="00A911A4">
        <w:rPr>
          <w:rFonts w:ascii="Times New Roman" w:hAnsi="Times New Roman" w:cs="Times New Roman"/>
          <w:sz w:val="28"/>
          <w:szCs w:val="28"/>
        </w:rPr>
        <w:t>Ярмарка выходного дня</w:t>
      </w:r>
      <w:r w:rsidR="00A911A4">
        <w:rPr>
          <w:rFonts w:ascii="Times New Roman" w:hAnsi="Times New Roman" w:cs="Times New Roman"/>
          <w:sz w:val="28"/>
          <w:szCs w:val="28"/>
        </w:rPr>
        <w:t>», «</w:t>
      </w:r>
      <w:r w:rsidR="00A911A4" w:rsidRPr="00A911A4">
        <w:rPr>
          <w:rFonts w:ascii="Times New Roman" w:hAnsi="Times New Roman" w:cs="Times New Roman"/>
          <w:sz w:val="28"/>
          <w:szCs w:val="28"/>
        </w:rPr>
        <w:t>Дети Лета</w:t>
      </w:r>
      <w:r w:rsidR="00A911A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911A4" w:rsidRPr="00A911A4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="00A911A4" w:rsidRPr="00A911A4">
        <w:rPr>
          <w:rFonts w:ascii="Times New Roman" w:hAnsi="Times New Roman" w:cs="Times New Roman"/>
          <w:sz w:val="28"/>
          <w:szCs w:val="28"/>
        </w:rPr>
        <w:t xml:space="preserve"> осень-2019</w:t>
      </w:r>
      <w:r w:rsidR="00A911A4">
        <w:rPr>
          <w:rFonts w:ascii="Times New Roman" w:hAnsi="Times New Roman" w:cs="Times New Roman"/>
          <w:sz w:val="28"/>
          <w:szCs w:val="28"/>
        </w:rPr>
        <w:t>», «</w:t>
      </w:r>
      <w:r w:rsidR="00A911A4" w:rsidRPr="00A911A4">
        <w:rPr>
          <w:rFonts w:ascii="Times New Roman" w:hAnsi="Times New Roman" w:cs="Times New Roman"/>
          <w:sz w:val="28"/>
          <w:szCs w:val="28"/>
        </w:rPr>
        <w:t>Мир детства</w:t>
      </w:r>
      <w:r w:rsidR="00A911A4">
        <w:rPr>
          <w:rFonts w:ascii="Times New Roman" w:hAnsi="Times New Roman" w:cs="Times New Roman"/>
          <w:sz w:val="28"/>
          <w:szCs w:val="28"/>
        </w:rPr>
        <w:t>», «</w:t>
      </w:r>
      <w:r w:rsidR="00A911A4" w:rsidRPr="00A911A4">
        <w:rPr>
          <w:rFonts w:ascii="Times New Roman" w:hAnsi="Times New Roman" w:cs="Times New Roman"/>
          <w:sz w:val="28"/>
          <w:szCs w:val="28"/>
        </w:rPr>
        <w:t>Дары камчатской осени</w:t>
      </w:r>
      <w:r w:rsidR="00A911A4">
        <w:rPr>
          <w:rFonts w:ascii="Times New Roman" w:hAnsi="Times New Roman" w:cs="Times New Roman"/>
          <w:sz w:val="28"/>
          <w:szCs w:val="28"/>
        </w:rPr>
        <w:t>», «</w:t>
      </w:r>
      <w:r w:rsidR="00A911A4" w:rsidRPr="00A911A4">
        <w:rPr>
          <w:rFonts w:ascii="Times New Roman" w:hAnsi="Times New Roman" w:cs="Times New Roman"/>
          <w:sz w:val="28"/>
          <w:szCs w:val="28"/>
        </w:rPr>
        <w:t>Медицина, здоровье, красота</w:t>
      </w:r>
      <w:r w:rsidR="00A911A4">
        <w:rPr>
          <w:rFonts w:ascii="Times New Roman" w:hAnsi="Times New Roman" w:cs="Times New Roman"/>
          <w:sz w:val="28"/>
          <w:szCs w:val="28"/>
        </w:rPr>
        <w:t>».</w:t>
      </w:r>
    </w:p>
    <w:p w:rsidR="003C4066" w:rsidRDefault="003C4066" w:rsidP="00A9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2018 году обеспечено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-ярмарочных мероприятиях </w:t>
      </w:r>
      <w:r w:rsidR="00EB69F7">
        <w:rPr>
          <w:rFonts w:ascii="Times New Roman" w:hAnsi="Times New Roman" w:cs="Times New Roman"/>
          <w:sz w:val="28"/>
          <w:szCs w:val="28"/>
        </w:rPr>
        <w:t xml:space="preserve">81 </w:t>
      </w:r>
      <w:r>
        <w:rPr>
          <w:rFonts w:ascii="Times New Roman" w:hAnsi="Times New Roman" w:cs="Times New Roman"/>
          <w:sz w:val="28"/>
          <w:szCs w:val="28"/>
        </w:rPr>
        <w:t xml:space="preserve">СМСП, в 2019 - </w:t>
      </w:r>
      <w:r w:rsidR="00477EE5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 СМСП.</w:t>
      </w:r>
    </w:p>
    <w:p w:rsidR="001E03C7" w:rsidRDefault="001E03C7" w:rsidP="001E0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недавнего времени Камчатским центром поддержки предпринимательства совместно с АО «Деловая среда» и ПАО «Сбербанк» реализуется проект по </w:t>
      </w:r>
      <w:r w:rsidR="002A13DA">
        <w:rPr>
          <w:rFonts w:ascii="Times New Roman" w:hAnsi="Times New Roman" w:cs="Times New Roman"/>
          <w:sz w:val="28"/>
          <w:szCs w:val="28"/>
        </w:rPr>
        <w:t xml:space="preserve">дистанционной </w:t>
      </w:r>
      <w:r>
        <w:rPr>
          <w:rFonts w:ascii="Times New Roman" w:hAnsi="Times New Roman" w:cs="Times New Roman"/>
          <w:sz w:val="28"/>
          <w:szCs w:val="28"/>
        </w:rPr>
        <w:t>регистрации бизнеса. Специалисты центра самостоятельно, без посещения ИФНС, б</w:t>
      </w:r>
      <w:r w:rsidRPr="004E7642">
        <w:rPr>
          <w:rFonts w:ascii="Times New Roman" w:hAnsi="Times New Roman" w:cs="Times New Roman"/>
          <w:sz w:val="28"/>
          <w:szCs w:val="28"/>
        </w:rPr>
        <w:t>ез нотариусов</w:t>
      </w:r>
      <w:r w:rsidRPr="004E7642">
        <w:rPr>
          <w:rFonts w:ascii="Times New Roman" w:hAnsi="Times New Roman" w:cs="Times New Roman"/>
          <w:sz w:val="28"/>
          <w:szCs w:val="28"/>
        </w:rPr>
        <w:br/>
        <w:t>и доверенностей</w:t>
      </w:r>
      <w:r>
        <w:rPr>
          <w:rFonts w:ascii="Times New Roman" w:hAnsi="Times New Roman" w:cs="Times New Roman"/>
          <w:sz w:val="28"/>
          <w:szCs w:val="28"/>
        </w:rPr>
        <w:t xml:space="preserve">, без оплаты госпошлин регистрируют желающих в качестве субъектов малого и среднего предпринимательства (ИП и ООО). </w:t>
      </w:r>
      <w:r w:rsidRPr="005E57E4">
        <w:rPr>
          <w:rFonts w:ascii="Times New Roman" w:hAnsi="Times New Roman" w:cs="Times New Roman"/>
          <w:sz w:val="28"/>
          <w:szCs w:val="28"/>
        </w:rPr>
        <w:t>От заявителя требуется паспорт, СНИЛС,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7E4">
        <w:rPr>
          <w:rFonts w:ascii="Times New Roman" w:hAnsi="Times New Roman" w:cs="Times New Roman"/>
          <w:sz w:val="28"/>
          <w:szCs w:val="28"/>
        </w:rPr>
        <w:t>ИНН.</w:t>
      </w:r>
      <w:r>
        <w:rPr>
          <w:rFonts w:ascii="Times New Roman" w:hAnsi="Times New Roman" w:cs="Times New Roman"/>
          <w:sz w:val="28"/>
          <w:szCs w:val="28"/>
        </w:rPr>
        <w:t xml:space="preserve"> Сотрудники Центра</w:t>
      </w:r>
      <w:r w:rsidRPr="005E57E4">
        <w:rPr>
          <w:rFonts w:ascii="Times New Roman" w:hAnsi="Times New Roman" w:cs="Times New Roman"/>
          <w:sz w:val="28"/>
          <w:szCs w:val="28"/>
        </w:rPr>
        <w:t xml:space="preserve"> заполн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5E57E4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3DA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5E57E4">
        <w:rPr>
          <w:rFonts w:ascii="Times New Roman" w:hAnsi="Times New Roman" w:cs="Times New Roman"/>
          <w:sz w:val="28"/>
          <w:szCs w:val="28"/>
        </w:rPr>
        <w:t>формы, помо</w:t>
      </w:r>
      <w:r>
        <w:rPr>
          <w:rFonts w:ascii="Times New Roman" w:hAnsi="Times New Roman" w:cs="Times New Roman"/>
          <w:sz w:val="28"/>
          <w:szCs w:val="28"/>
        </w:rPr>
        <w:t>гают</w:t>
      </w:r>
      <w:r w:rsidRPr="005E57E4">
        <w:rPr>
          <w:rFonts w:ascii="Times New Roman" w:hAnsi="Times New Roman" w:cs="Times New Roman"/>
          <w:sz w:val="28"/>
          <w:szCs w:val="28"/>
        </w:rPr>
        <w:t xml:space="preserve"> подобрать коды ОКВЭД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7E4">
        <w:rPr>
          <w:rFonts w:ascii="Times New Roman" w:hAnsi="Times New Roman" w:cs="Times New Roman"/>
          <w:sz w:val="28"/>
          <w:szCs w:val="28"/>
        </w:rPr>
        <w:t xml:space="preserve">и систему </w:t>
      </w:r>
      <w:r w:rsidRPr="005E57E4">
        <w:rPr>
          <w:rFonts w:ascii="Times New Roman" w:hAnsi="Times New Roman" w:cs="Times New Roman"/>
          <w:sz w:val="28"/>
          <w:szCs w:val="28"/>
        </w:rPr>
        <w:lastRenderedPageBreak/>
        <w:t>налогообложения.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7E4">
        <w:rPr>
          <w:rFonts w:ascii="Times New Roman" w:hAnsi="Times New Roman" w:cs="Times New Roman"/>
          <w:sz w:val="28"/>
          <w:szCs w:val="28"/>
        </w:rPr>
        <w:t>Документы подписываются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7E4">
        <w:rPr>
          <w:rFonts w:ascii="Times New Roman" w:hAnsi="Times New Roman" w:cs="Times New Roman"/>
          <w:sz w:val="28"/>
          <w:szCs w:val="28"/>
        </w:rPr>
        <w:t>подписью и отправляются в ИФНС.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5E5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57E4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E5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E57E4">
        <w:rPr>
          <w:rFonts w:ascii="Times New Roman" w:hAnsi="Times New Roman" w:cs="Times New Roman"/>
          <w:sz w:val="28"/>
          <w:szCs w:val="28"/>
        </w:rPr>
        <w:t>лиент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E2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Pr="005E57E4">
        <w:rPr>
          <w:rFonts w:ascii="Times New Roman" w:hAnsi="Times New Roman" w:cs="Times New Roman"/>
          <w:sz w:val="28"/>
          <w:szCs w:val="28"/>
        </w:rPr>
        <w:t>получает регистрационные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. Кроме того, у заявителя есть возможность здесь же открыть расчетный счет. </w:t>
      </w:r>
    </w:p>
    <w:p w:rsidR="005C6ACF" w:rsidRPr="007F3F6F" w:rsidRDefault="005C6ACF" w:rsidP="007F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F">
        <w:rPr>
          <w:rFonts w:ascii="Times New Roman" w:hAnsi="Times New Roman" w:cs="Times New Roman"/>
          <w:sz w:val="28"/>
          <w:szCs w:val="28"/>
        </w:rPr>
        <w:t xml:space="preserve">Финансовая поддержка малого и среднего бизнеса предоставляется </w:t>
      </w:r>
      <w:r w:rsidR="0057055E">
        <w:rPr>
          <w:rFonts w:ascii="Times New Roman" w:hAnsi="Times New Roman" w:cs="Times New Roman"/>
          <w:sz w:val="28"/>
          <w:szCs w:val="28"/>
        </w:rPr>
        <w:t>Агентством инвестиций и предпринимательства Камчатского края</w:t>
      </w:r>
      <w:r w:rsidRPr="007F3F6F">
        <w:rPr>
          <w:rFonts w:ascii="Times New Roman" w:hAnsi="Times New Roman" w:cs="Times New Roman"/>
          <w:sz w:val="28"/>
          <w:szCs w:val="28"/>
        </w:rPr>
        <w:t xml:space="preserve"> по 13 различным направлениям, включающим </w:t>
      </w:r>
      <w:r w:rsidR="0057055E">
        <w:rPr>
          <w:rFonts w:ascii="Times New Roman" w:hAnsi="Times New Roman" w:cs="Times New Roman"/>
          <w:sz w:val="28"/>
          <w:szCs w:val="28"/>
        </w:rPr>
        <w:t>как</w:t>
      </w:r>
      <w:r w:rsidRPr="007F3F6F">
        <w:rPr>
          <w:rFonts w:ascii="Times New Roman" w:hAnsi="Times New Roman" w:cs="Times New Roman"/>
          <w:sz w:val="28"/>
          <w:szCs w:val="28"/>
        </w:rPr>
        <w:t xml:space="preserve"> поддержку начинающих предпринимателей, </w:t>
      </w:r>
      <w:r w:rsidR="0057055E">
        <w:rPr>
          <w:rFonts w:ascii="Times New Roman" w:hAnsi="Times New Roman" w:cs="Times New Roman"/>
          <w:sz w:val="28"/>
          <w:szCs w:val="28"/>
        </w:rPr>
        <w:t xml:space="preserve">так </w:t>
      </w:r>
      <w:r w:rsidRPr="007F3F6F">
        <w:rPr>
          <w:rFonts w:ascii="Times New Roman" w:hAnsi="Times New Roman" w:cs="Times New Roman"/>
          <w:sz w:val="28"/>
          <w:szCs w:val="28"/>
        </w:rPr>
        <w:t>и развивающих свой бизнес</w:t>
      </w:r>
      <w:r w:rsidR="00697F6D">
        <w:rPr>
          <w:rFonts w:ascii="Times New Roman" w:hAnsi="Times New Roman" w:cs="Times New Roman"/>
          <w:sz w:val="28"/>
          <w:szCs w:val="28"/>
        </w:rPr>
        <w:t>:</w:t>
      </w:r>
    </w:p>
    <w:p w:rsidR="005C6ACF" w:rsidRPr="007F3F6F" w:rsidRDefault="00697F6D" w:rsidP="007F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C6ACF" w:rsidRPr="007F3F6F">
        <w:rPr>
          <w:rFonts w:ascii="Times New Roman" w:hAnsi="Times New Roman" w:cs="Times New Roman"/>
          <w:sz w:val="28"/>
          <w:szCs w:val="28"/>
        </w:rPr>
        <w:t xml:space="preserve">ачинающим предпринимателям, срок с момента государственной регистрации которых составляет менее 1 года, предоставляются субсидии на создание собственного бизнеса. Субсидия </w:t>
      </w:r>
      <w:r w:rsidR="00AD5FC2">
        <w:rPr>
          <w:rFonts w:ascii="Times New Roman" w:hAnsi="Times New Roman" w:cs="Times New Roman"/>
          <w:sz w:val="28"/>
          <w:szCs w:val="28"/>
        </w:rPr>
        <w:t>может быть направлена</w:t>
      </w:r>
      <w:r w:rsidR="005C6ACF" w:rsidRPr="007F3F6F">
        <w:rPr>
          <w:rFonts w:ascii="Times New Roman" w:hAnsi="Times New Roman" w:cs="Times New Roman"/>
          <w:sz w:val="28"/>
          <w:szCs w:val="28"/>
        </w:rPr>
        <w:t xml:space="preserve"> на финансирование расходов, связанных с реализацией бизнес-проекта – например, приобретение оборудования, инструментов, оплату аренды помещения, рекламы и так далее. Максимальный размер субсидии составляет 500,0 тыс. рублей. </w:t>
      </w:r>
    </w:p>
    <w:p w:rsidR="0029657A" w:rsidRDefault="00697F6D" w:rsidP="00D75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756C1" w:rsidRPr="007F3F6F">
        <w:rPr>
          <w:rFonts w:ascii="Times New Roman" w:hAnsi="Times New Roman" w:cs="Times New Roman"/>
          <w:sz w:val="28"/>
          <w:szCs w:val="28"/>
        </w:rPr>
        <w:t xml:space="preserve">редпринимателям, срок с момента государственной регистрации которых составляет менее </w:t>
      </w:r>
      <w:r w:rsidR="00D756C1">
        <w:rPr>
          <w:rFonts w:ascii="Times New Roman" w:hAnsi="Times New Roman" w:cs="Times New Roman"/>
          <w:sz w:val="28"/>
          <w:szCs w:val="28"/>
        </w:rPr>
        <w:t>2 лет</w:t>
      </w:r>
      <w:r w:rsidR="00576BC2">
        <w:rPr>
          <w:rFonts w:ascii="Times New Roman" w:hAnsi="Times New Roman" w:cs="Times New Roman"/>
          <w:sz w:val="28"/>
          <w:szCs w:val="28"/>
        </w:rPr>
        <w:t>,</w:t>
      </w:r>
      <w:r w:rsidR="0029657A">
        <w:rPr>
          <w:rFonts w:ascii="Times New Roman" w:hAnsi="Times New Roman" w:cs="Times New Roman"/>
          <w:sz w:val="28"/>
          <w:szCs w:val="28"/>
        </w:rPr>
        <w:t xml:space="preserve"> реализующим проекты в области инноваций</w:t>
      </w:r>
      <w:r w:rsidR="00D756C1" w:rsidRPr="007F3F6F">
        <w:rPr>
          <w:rFonts w:ascii="Times New Roman" w:hAnsi="Times New Roman" w:cs="Times New Roman"/>
          <w:sz w:val="28"/>
          <w:szCs w:val="28"/>
        </w:rPr>
        <w:t xml:space="preserve">, предоставляются субсидии </w:t>
      </w:r>
      <w:r w:rsidR="00D756C1">
        <w:rPr>
          <w:rFonts w:ascii="Times New Roman" w:hAnsi="Times New Roman" w:cs="Times New Roman"/>
          <w:sz w:val="28"/>
          <w:szCs w:val="28"/>
        </w:rPr>
        <w:t xml:space="preserve">на </w:t>
      </w:r>
      <w:r w:rsidR="00D756C1" w:rsidRPr="00D756C1">
        <w:rPr>
          <w:rFonts w:ascii="Times New Roman" w:hAnsi="Times New Roman" w:cs="Times New Roman"/>
          <w:sz w:val="28"/>
          <w:szCs w:val="28"/>
        </w:rPr>
        <w:t>создание малой инновационной компании</w:t>
      </w:r>
      <w:r w:rsidR="00D756C1">
        <w:rPr>
          <w:rFonts w:ascii="Times New Roman" w:hAnsi="Times New Roman" w:cs="Times New Roman"/>
          <w:sz w:val="28"/>
          <w:szCs w:val="28"/>
        </w:rPr>
        <w:t xml:space="preserve"> в размере до </w:t>
      </w:r>
      <w:r w:rsidR="00695D87">
        <w:rPr>
          <w:rFonts w:ascii="Times New Roman" w:hAnsi="Times New Roman" w:cs="Times New Roman"/>
          <w:sz w:val="28"/>
          <w:szCs w:val="28"/>
        </w:rPr>
        <w:t>1,0 млн.</w:t>
      </w:r>
      <w:r w:rsidR="00D756C1" w:rsidRPr="00D756C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62867" w:rsidRPr="00962867" w:rsidRDefault="00697F6D" w:rsidP="00AA2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2867" w:rsidRPr="00962867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предпринимательства, реализующим проекты на </w:t>
      </w:r>
      <w:r w:rsidR="00962867">
        <w:rPr>
          <w:rFonts w:ascii="Times New Roman" w:hAnsi="Times New Roman" w:cs="Times New Roman"/>
          <w:sz w:val="28"/>
          <w:szCs w:val="28"/>
        </w:rPr>
        <w:t>«Дальневосточном гектаре»</w:t>
      </w:r>
      <w:r w:rsidR="00AA20A5">
        <w:rPr>
          <w:rFonts w:ascii="Times New Roman" w:hAnsi="Times New Roman" w:cs="Times New Roman"/>
          <w:sz w:val="28"/>
          <w:szCs w:val="28"/>
        </w:rPr>
        <w:t xml:space="preserve">, предоставляются субсидии в размере </w:t>
      </w:r>
      <w:r w:rsidR="00962867" w:rsidRPr="00962867">
        <w:rPr>
          <w:rFonts w:ascii="Times New Roman" w:hAnsi="Times New Roman" w:cs="Times New Roman"/>
          <w:sz w:val="28"/>
          <w:szCs w:val="28"/>
        </w:rPr>
        <w:t>1</w:t>
      </w:r>
      <w:r w:rsidR="00695D87">
        <w:rPr>
          <w:rFonts w:ascii="Times New Roman" w:hAnsi="Times New Roman" w:cs="Times New Roman"/>
          <w:sz w:val="28"/>
          <w:szCs w:val="28"/>
        </w:rPr>
        <w:t>,0</w:t>
      </w:r>
      <w:r w:rsidR="00962867" w:rsidRPr="00962867">
        <w:rPr>
          <w:rFonts w:ascii="Times New Roman" w:hAnsi="Times New Roman" w:cs="Times New Roman"/>
          <w:sz w:val="28"/>
          <w:szCs w:val="28"/>
        </w:rPr>
        <w:t xml:space="preserve"> </w:t>
      </w:r>
      <w:r w:rsidR="00695D87">
        <w:rPr>
          <w:rFonts w:ascii="Times New Roman" w:hAnsi="Times New Roman" w:cs="Times New Roman"/>
          <w:sz w:val="28"/>
          <w:szCs w:val="28"/>
        </w:rPr>
        <w:t>млн.</w:t>
      </w:r>
      <w:r w:rsidR="00962867" w:rsidRPr="0096286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95D87" w:rsidRDefault="002B491C" w:rsidP="00695D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BC2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2B491C">
        <w:rPr>
          <w:rFonts w:ascii="Times New Roman" w:hAnsi="Times New Roman" w:cs="Times New Roman"/>
          <w:sz w:val="28"/>
          <w:szCs w:val="28"/>
        </w:rPr>
        <w:t>субсидии субъектам малого и среднего предпринимательства на возмещение части затрат, связанных с уплатой первого взноса (аванса) по договору лизинга</w:t>
      </w:r>
      <w:r w:rsidR="00576BC2">
        <w:rPr>
          <w:rFonts w:ascii="Times New Roman" w:hAnsi="Times New Roman" w:cs="Times New Roman"/>
          <w:sz w:val="28"/>
          <w:szCs w:val="28"/>
        </w:rPr>
        <w:t>,</w:t>
      </w:r>
      <w:r w:rsidR="00695D87">
        <w:rPr>
          <w:rFonts w:ascii="Times New Roman" w:hAnsi="Times New Roman" w:cs="Times New Roman"/>
          <w:sz w:val="28"/>
          <w:szCs w:val="28"/>
        </w:rPr>
        <w:t xml:space="preserve"> </w:t>
      </w:r>
      <w:r w:rsidRPr="002B491C">
        <w:rPr>
          <w:rFonts w:ascii="Times New Roman" w:hAnsi="Times New Roman" w:cs="Times New Roman"/>
          <w:sz w:val="28"/>
          <w:szCs w:val="28"/>
        </w:rPr>
        <w:t xml:space="preserve">составляет 90 % </w:t>
      </w:r>
      <w:r w:rsidR="00576BC2">
        <w:rPr>
          <w:rFonts w:ascii="Times New Roman" w:hAnsi="Times New Roman" w:cs="Times New Roman"/>
          <w:sz w:val="28"/>
          <w:szCs w:val="28"/>
        </w:rPr>
        <w:t xml:space="preserve">от </w:t>
      </w:r>
      <w:r w:rsidR="00695D87">
        <w:rPr>
          <w:rFonts w:ascii="Times New Roman" w:hAnsi="Times New Roman" w:cs="Times New Roman"/>
          <w:sz w:val="28"/>
          <w:szCs w:val="28"/>
        </w:rPr>
        <w:t>первого взноса</w:t>
      </w:r>
      <w:r w:rsidRPr="002B491C">
        <w:rPr>
          <w:rFonts w:ascii="Times New Roman" w:hAnsi="Times New Roman" w:cs="Times New Roman"/>
          <w:sz w:val="28"/>
          <w:szCs w:val="28"/>
        </w:rPr>
        <w:t>, но не может превышать 3</w:t>
      </w:r>
      <w:r w:rsidR="00932005">
        <w:rPr>
          <w:rFonts w:ascii="Times New Roman" w:hAnsi="Times New Roman" w:cs="Times New Roman"/>
          <w:sz w:val="28"/>
          <w:szCs w:val="28"/>
        </w:rPr>
        <w:t>,0</w:t>
      </w:r>
      <w:r w:rsidRPr="002B491C">
        <w:rPr>
          <w:rFonts w:ascii="Times New Roman" w:hAnsi="Times New Roman" w:cs="Times New Roman"/>
          <w:sz w:val="28"/>
          <w:szCs w:val="28"/>
        </w:rPr>
        <w:t> млн</w:t>
      </w:r>
      <w:r w:rsidR="00695D87">
        <w:rPr>
          <w:rFonts w:ascii="Times New Roman" w:hAnsi="Times New Roman" w:cs="Times New Roman"/>
          <w:sz w:val="28"/>
          <w:szCs w:val="28"/>
        </w:rPr>
        <w:t>.</w:t>
      </w:r>
      <w:r w:rsidRPr="002B491C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695D87">
        <w:rPr>
          <w:rFonts w:ascii="Times New Roman" w:hAnsi="Times New Roman" w:cs="Times New Roman"/>
          <w:sz w:val="28"/>
          <w:szCs w:val="28"/>
        </w:rPr>
        <w:t xml:space="preserve"> П</w:t>
      </w:r>
      <w:r w:rsidR="00695D87" w:rsidRPr="00695D87">
        <w:rPr>
          <w:rFonts w:ascii="Times New Roman" w:hAnsi="Times New Roman" w:cs="Times New Roman"/>
          <w:sz w:val="28"/>
          <w:szCs w:val="28"/>
        </w:rPr>
        <w:t xml:space="preserve">редметом договора лизинга </w:t>
      </w:r>
      <w:r w:rsidR="00695D87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695D87" w:rsidRPr="00695D87">
        <w:rPr>
          <w:rFonts w:ascii="Times New Roman" w:hAnsi="Times New Roman" w:cs="Times New Roman"/>
          <w:sz w:val="28"/>
          <w:szCs w:val="28"/>
        </w:rPr>
        <w:t>явля</w:t>
      </w:r>
      <w:r w:rsidR="00695D87">
        <w:rPr>
          <w:rFonts w:ascii="Times New Roman" w:hAnsi="Times New Roman" w:cs="Times New Roman"/>
          <w:sz w:val="28"/>
          <w:szCs w:val="28"/>
        </w:rPr>
        <w:t>ться: о</w:t>
      </w:r>
      <w:r w:rsidR="00695D87" w:rsidRPr="00695D87">
        <w:rPr>
          <w:rFonts w:ascii="Times New Roman" w:hAnsi="Times New Roman" w:cs="Times New Roman"/>
          <w:sz w:val="28"/>
          <w:szCs w:val="28"/>
        </w:rPr>
        <w:t>борудование, устройства, механизмы, станки, приборы, аппараты, агрегаты, установки, специальная техника, грузовые транспортные средства, машины</w:t>
      </w:r>
      <w:r w:rsidR="00695D87">
        <w:rPr>
          <w:rFonts w:ascii="Times New Roman" w:hAnsi="Times New Roman" w:cs="Times New Roman"/>
          <w:sz w:val="28"/>
          <w:szCs w:val="28"/>
        </w:rPr>
        <w:t>.</w:t>
      </w:r>
    </w:p>
    <w:p w:rsidR="005B57DF" w:rsidRDefault="00695D87" w:rsidP="005B5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BC2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B57DF">
        <w:rPr>
          <w:rFonts w:ascii="Times New Roman" w:hAnsi="Times New Roman" w:cs="Times New Roman"/>
          <w:sz w:val="28"/>
          <w:szCs w:val="28"/>
        </w:rPr>
        <w:t>с</w:t>
      </w:r>
      <w:r w:rsidR="005B57DF" w:rsidRPr="005B57DF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5B57DF">
        <w:rPr>
          <w:rFonts w:ascii="Times New Roman" w:hAnsi="Times New Roman" w:cs="Times New Roman"/>
          <w:sz w:val="28"/>
          <w:szCs w:val="28"/>
        </w:rPr>
        <w:t>на</w:t>
      </w:r>
      <w:r w:rsidR="005B57DF" w:rsidRPr="005B57DF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E42E9B">
        <w:rPr>
          <w:rFonts w:ascii="Times New Roman" w:hAnsi="Times New Roman" w:cs="Times New Roman"/>
          <w:sz w:val="28"/>
          <w:szCs w:val="28"/>
        </w:rPr>
        <w:t>е</w:t>
      </w:r>
      <w:r w:rsidR="005B57DF" w:rsidRPr="005B57DF">
        <w:rPr>
          <w:rFonts w:ascii="Times New Roman" w:hAnsi="Times New Roman" w:cs="Times New Roman"/>
          <w:sz w:val="28"/>
          <w:szCs w:val="28"/>
        </w:rPr>
        <w:t xml:space="preserve">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576BC2">
        <w:rPr>
          <w:rFonts w:ascii="Times New Roman" w:hAnsi="Times New Roman" w:cs="Times New Roman"/>
          <w:sz w:val="28"/>
          <w:szCs w:val="28"/>
        </w:rPr>
        <w:t>,</w:t>
      </w:r>
      <w:r w:rsidR="005B57DF">
        <w:rPr>
          <w:rFonts w:ascii="Times New Roman" w:hAnsi="Times New Roman" w:cs="Times New Roman"/>
          <w:sz w:val="28"/>
          <w:szCs w:val="28"/>
        </w:rPr>
        <w:t xml:space="preserve"> </w:t>
      </w:r>
      <w:r w:rsidR="005B57DF" w:rsidRPr="005B57DF">
        <w:rPr>
          <w:rFonts w:ascii="Times New Roman" w:hAnsi="Times New Roman" w:cs="Times New Roman"/>
          <w:sz w:val="28"/>
          <w:szCs w:val="28"/>
        </w:rPr>
        <w:t>составля</w:t>
      </w:r>
      <w:r w:rsidR="00576BC2">
        <w:rPr>
          <w:rFonts w:ascii="Times New Roman" w:hAnsi="Times New Roman" w:cs="Times New Roman"/>
          <w:sz w:val="28"/>
          <w:szCs w:val="28"/>
        </w:rPr>
        <w:t>е</w:t>
      </w:r>
      <w:r w:rsidR="005B57DF" w:rsidRPr="005B57DF">
        <w:rPr>
          <w:rFonts w:ascii="Times New Roman" w:hAnsi="Times New Roman" w:cs="Times New Roman"/>
          <w:sz w:val="28"/>
          <w:szCs w:val="28"/>
        </w:rPr>
        <w:t>т 50% от произведенных затрат на приобретение оборудования, включая затраты на монтаж оборудования, но не более 5</w:t>
      </w:r>
      <w:r w:rsidR="00932005">
        <w:rPr>
          <w:rFonts w:ascii="Times New Roman" w:hAnsi="Times New Roman" w:cs="Times New Roman"/>
          <w:sz w:val="28"/>
          <w:szCs w:val="28"/>
        </w:rPr>
        <w:t>,0</w:t>
      </w:r>
      <w:r w:rsidR="005B57DF" w:rsidRPr="005B57DF">
        <w:rPr>
          <w:rFonts w:ascii="Times New Roman" w:hAnsi="Times New Roman" w:cs="Times New Roman"/>
          <w:sz w:val="28"/>
          <w:szCs w:val="28"/>
        </w:rPr>
        <w:t xml:space="preserve"> </w:t>
      </w:r>
      <w:r w:rsidR="00932005">
        <w:rPr>
          <w:rFonts w:ascii="Times New Roman" w:hAnsi="Times New Roman" w:cs="Times New Roman"/>
          <w:sz w:val="28"/>
          <w:szCs w:val="28"/>
        </w:rPr>
        <w:t>млн.</w:t>
      </w:r>
      <w:r w:rsidR="005B57DF" w:rsidRPr="005B57DF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932005">
        <w:rPr>
          <w:rFonts w:ascii="Times New Roman" w:hAnsi="Times New Roman" w:cs="Times New Roman"/>
          <w:sz w:val="28"/>
          <w:szCs w:val="28"/>
        </w:rPr>
        <w:t xml:space="preserve"> Возмещению подлежат расходы, произведенные не ранее 01.01.2016.</w:t>
      </w:r>
    </w:p>
    <w:p w:rsidR="00E42E9B" w:rsidRPr="00E42E9B" w:rsidRDefault="005B57DF" w:rsidP="00E42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E9B">
        <w:rPr>
          <w:rFonts w:ascii="Times New Roman" w:hAnsi="Times New Roman" w:cs="Times New Roman"/>
          <w:sz w:val="28"/>
          <w:szCs w:val="28"/>
        </w:rPr>
        <w:t>с</w:t>
      </w:r>
      <w:r w:rsidR="00E42E9B" w:rsidRPr="00E42E9B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E42E9B">
        <w:rPr>
          <w:rFonts w:ascii="Times New Roman" w:hAnsi="Times New Roman" w:cs="Times New Roman"/>
          <w:sz w:val="28"/>
          <w:szCs w:val="28"/>
        </w:rPr>
        <w:t xml:space="preserve">на </w:t>
      </w:r>
      <w:r w:rsidR="00E42E9B" w:rsidRPr="00E42E9B">
        <w:rPr>
          <w:rFonts w:ascii="Times New Roman" w:hAnsi="Times New Roman" w:cs="Times New Roman"/>
          <w:sz w:val="28"/>
          <w:szCs w:val="28"/>
        </w:rPr>
        <w:t>возмещени</w:t>
      </w:r>
      <w:r w:rsidR="00E42E9B">
        <w:rPr>
          <w:rFonts w:ascii="Times New Roman" w:hAnsi="Times New Roman" w:cs="Times New Roman"/>
          <w:sz w:val="28"/>
          <w:szCs w:val="28"/>
        </w:rPr>
        <w:t>е</w:t>
      </w:r>
      <w:r w:rsidR="00E42E9B" w:rsidRPr="00E42E9B">
        <w:rPr>
          <w:rFonts w:ascii="Times New Roman" w:hAnsi="Times New Roman" w:cs="Times New Roman"/>
          <w:sz w:val="28"/>
          <w:szCs w:val="28"/>
        </w:rPr>
        <w:t xml:space="preserve"> части затрат, связанных с созданием и (или) развитием групп дневного времяпрепровождения детей дошкольного возраста</w:t>
      </w:r>
      <w:r w:rsidR="00E42E9B">
        <w:rPr>
          <w:rFonts w:ascii="Times New Roman" w:hAnsi="Times New Roman" w:cs="Times New Roman"/>
          <w:sz w:val="28"/>
          <w:szCs w:val="28"/>
        </w:rPr>
        <w:t xml:space="preserve"> </w:t>
      </w:r>
      <w:r w:rsidR="00576BC2">
        <w:rPr>
          <w:rFonts w:ascii="Times New Roman" w:hAnsi="Times New Roman" w:cs="Times New Roman"/>
          <w:sz w:val="28"/>
          <w:szCs w:val="28"/>
        </w:rPr>
        <w:t>предоставляются в размере</w:t>
      </w:r>
      <w:r w:rsidR="00E42E9B" w:rsidRPr="00E42E9B">
        <w:rPr>
          <w:rFonts w:ascii="Times New Roman" w:hAnsi="Times New Roman" w:cs="Times New Roman"/>
          <w:sz w:val="28"/>
          <w:szCs w:val="28"/>
        </w:rPr>
        <w:t xml:space="preserve"> 80 % от затрат, произведенных СМСП, но не более 1</w:t>
      </w:r>
      <w:r w:rsidR="00932005">
        <w:rPr>
          <w:rFonts w:ascii="Times New Roman" w:hAnsi="Times New Roman" w:cs="Times New Roman"/>
          <w:sz w:val="28"/>
          <w:szCs w:val="28"/>
        </w:rPr>
        <w:t>,0</w:t>
      </w:r>
      <w:r w:rsidR="00E42E9B" w:rsidRPr="00E42E9B">
        <w:rPr>
          <w:rFonts w:ascii="Times New Roman" w:hAnsi="Times New Roman" w:cs="Times New Roman"/>
          <w:sz w:val="28"/>
          <w:szCs w:val="28"/>
        </w:rPr>
        <w:t xml:space="preserve"> м</w:t>
      </w:r>
      <w:r w:rsidR="00932005">
        <w:rPr>
          <w:rFonts w:ascii="Times New Roman" w:hAnsi="Times New Roman" w:cs="Times New Roman"/>
          <w:sz w:val="28"/>
          <w:szCs w:val="28"/>
        </w:rPr>
        <w:t>лн.</w:t>
      </w:r>
      <w:r w:rsidR="00E42E9B" w:rsidRPr="00E42E9B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E42E9B">
        <w:rPr>
          <w:rFonts w:ascii="Times New Roman" w:hAnsi="Times New Roman" w:cs="Times New Roman"/>
          <w:sz w:val="28"/>
          <w:szCs w:val="28"/>
        </w:rPr>
        <w:t xml:space="preserve"> </w:t>
      </w:r>
      <w:r w:rsidR="00E42E9B" w:rsidRPr="00E42E9B">
        <w:rPr>
          <w:rFonts w:ascii="Times New Roman" w:hAnsi="Times New Roman" w:cs="Times New Roman"/>
          <w:sz w:val="28"/>
          <w:szCs w:val="28"/>
        </w:rPr>
        <w:t>Возмещ</w:t>
      </w:r>
      <w:r w:rsidR="00E42E9B">
        <w:rPr>
          <w:rFonts w:ascii="Times New Roman" w:hAnsi="Times New Roman" w:cs="Times New Roman"/>
          <w:sz w:val="28"/>
          <w:szCs w:val="28"/>
        </w:rPr>
        <w:t>ению подлежат</w:t>
      </w:r>
      <w:r w:rsidR="00E42E9B" w:rsidRPr="00E42E9B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E42E9B">
        <w:rPr>
          <w:rFonts w:ascii="Times New Roman" w:hAnsi="Times New Roman" w:cs="Times New Roman"/>
          <w:sz w:val="28"/>
          <w:szCs w:val="28"/>
        </w:rPr>
        <w:t>ы</w:t>
      </w:r>
      <w:r w:rsidR="00E42E9B" w:rsidRPr="00E42E9B">
        <w:rPr>
          <w:rFonts w:ascii="Times New Roman" w:hAnsi="Times New Roman" w:cs="Times New Roman"/>
          <w:sz w:val="28"/>
          <w:szCs w:val="28"/>
        </w:rPr>
        <w:t xml:space="preserve">, произведенных СМСП не ранее 01.01.2018, </w:t>
      </w:r>
      <w:r w:rsidR="00E42E9B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E42E9B" w:rsidRPr="00E42E9B">
        <w:rPr>
          <w:rFonts w:ascii="Times New Roman" w:hAnsi="Times New Roman" w:cs="Times New Roman"/>
          <w:sz w:val="28"/>
          <w:szCs w:val="28"/>
        </w:rPr>
        <w:t>оплату аренды нежилого помещения, коммунальных услуг, услуг электроснабжения нежилого помещения; ремонт (реконструкция) нежилого помещения;</w:t>
      </w:r>
      <w:r w:rsidR="00E42E9B">
        <w:rPr>
          <w:rFonts w:ascii="Times New Roman" w:hAnsi="Times New Roman" w:cs="Times New Roman"/>
          <w:sz w:val="28"/>
          <w:szCs w:val="28"/>
        </w:rPr>
        <w:t xml:space="preserve"> </w:t>
      </w:r>
      <w:r w:rsidR="00E42E9B" w:rsidRPr="00E42E9B">
        <w:rPr>
          <w:rFonts w:ascii="Times New Roman" w:hAnsi="Times New Roman" w:cs="Times New Roman"/>
          <w:sz w:val="28"/>
          <w:szCs w:val="28"/>
        </w:rPr>
        <w:t>покупка оборудования, оргтехники, комплектующих, мебели, инвентаря, материалов;</w:t>
      </w:r>
      <w:r w:rsidR="00E42E9B">
        <w:rPr>
          <w:rFonts w:ascii="Times New Roman" w:hAnsi="Times New Roman" w:cs="Times New Roman"/>
          <w:sz w:val="28"/>
          <w:szCs w:val="28"/>
        </w:rPr>
        <w:t xml:space="preserve"> </w:t>
      </w:r>
      <w:r w:rsidR="00E42E9B" w:rsidRPr="00E42E9B">
        <w:rPr>
          <w:rFonts w:ascii="Times New Roman" w:hAnsi="Times New Roman" w:cs="Times New Roman"/>
          <w:sz w:val="28"/>
          <w:szCs w:val="28"/>
        </w:rPr>
        <w:t xml:space="preserve">приобретение и установка оборудования, необходимого для обеспечения соответствия санитарно-эпидемиологическим требованиям, нормам пожарной </w:t>
      </w:r>
      <w:r w:rsidR="00E42E9B" w:rsidRPr="00E42E9B">
        <w:rPr>
          <w:rFonts w:ascii="Times New Roman" w:hAnsi="Times New Roman" w:cs="Times New Roman"/>
          <w:sz w:val="28"/>
          <w:szCs w:val="28"/>
        </w:rPr>
        <w:lastRenderedPageBreak/>
        <w:t>безопасности</w:t>
      </w:r>
      <w:r w:rsidR="00E42E9B">
        <w:rPr>
          <w:rFonts w:ascii="Times New Roman" w:hAnsi="Times New Roman" w:cs="Times New Roman"/>
          <w:sz w:val="28"/>
          <w:szCs w:val="28"/>
        </w:rPr>
        <w:t>;</w:t>
      </w:r>
      <w:r w:rsidR="00E42E9B" w:rsidRPr="00E42E9B">
        <w:rPr>
          <w:rFonts w:ascii="Times New Roman" w:hAnsi="Times New Roman" w:cs="Times New Roman"/>
          <w:sz w:val="28"/>
          <w:szCs w:val="28"/>
        </w:rPr>
        <w:t>  приобретение и установка оборудования для обустройства нестационарных детских площадок.</w:t>
      </w:r>
    </w:p>
    <w:p w:rsidR="00932005" w:rsidRPr="00932005" w:rsidRDefault="00932005" w:rsidP="00932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32005">
        <w:rPr>
          <w:rFonts w:ascii="Times New Roman" w:hAnsi="Times New Roman" w:cs="Times New Roman"/>
          <w:sz w:val="28"/>
          <w:szCs w:val="28"/>
        </w:rPr>
        <w:t>убсидии субъектам малого и среднего предпринимательства, осуществляющим деятельность в области ремесел, народных художественных промыслов</w:t>
      </w:r>
      <w:r>
        <w:rPr>
          <w:rFonts w:ascii="Times New Roman" w:hAnsi="Times New Roman" w:cs="Times New Roman"/>
          <w:sz w:val="28"/>
          <w:szCs w:val="28"/>
        </w:rPr>
        <w:t>, предоставляются в размере</w:t>
      </w:r>
      <w:r w:rsidRPr="00932005">
        <w:rPr>
          <w:rFonts w:ascii="Times New Roman" w:hAnsi="Times New Roman" w:cs="Times New Roman"/>
          <w:sz w:val="28"/>
          <w:szCs w:val="28"/>
        </w:rPr>
        <w:t xml:space="preserve"> 500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932005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2005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1F0893">
        <w:rPr>
          <w:rFonts w:ascii="Times New Roman" w:hAnsi="Times New Roman" w:cs="Times New Roman"/>
          <w:sz w:val="28"/>
          <w:szCs w:val="28"/>
        </w:rPr>
        <w:t xml:space="preserve"> </w:t>
      </w:r>
      <w:r w:rsidRPr="0093200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F0893">
        <w:rPr>
          <w:rFonts w:ascii="Times New Roman" w:hAnsi="Times New Roman" w:cs="Times New Roman"/>
          <w:sz w:val="28"/>
          <w:szCs w:val="28"/>
        </w:rPr>
        <w:t>могут быть направлены</w:t>
      </w:r>
      <w:r w:rsidRPr="00932005">
        <w:rPr>
          <w:rFonts w:ascii="Times New Roman" w:hAnsi="Times New Roman" w:cs="Times New Roman"/>
          <w:sz w:val="28"/>
          <w:szCs w:val="28"/>
        </w:rPr>
        <w:t xml:space="preserve"> на приобретение оборудования, инструментов, комплектующих для оборудования и инструментов, программного обеспечения к приобретаемому оборудованию, инвентаря, материалов, необходимых для изготовления ремесленных либо художественных народных изделий.</w:t>
      </w:r>
    </w:p>
    <w:p w:rsidR="001F0893" w:rsidRPr="001F0893" w:rsidRDefault="001F0893" w:rsidP="001F0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F0893">
        <w:rPr>
          <w:rFonts w:ascii="Times New Roman" w:hAnsi="Times New Roman" w:cs="Times New Roman"/>
          <w:sz w:val="28"/>
          <w:szCs w:val="28"/>
        </w:rPr>
        <w:t>убсидии субъектам малого и среднего предпринимательства, осуществляющим деятельность в области сбора и переработки дикоросов</w:t>
      </w:r>
      <w:r>
        <w:rPr>
          <w:rFonts w:ascii="Times New Roman" w:hAnsi="Times New Roman" w:cs="Times New Roman"/>
          <w:sz w:val="28"/>
          <w:szCs w:val="28"/>
        </w:rPr>
        <w:t>, предоставляются в размере</w:t>
      </w:r>
      <w:r w:rsidRPr="001F0893">
        <w:rPr>
          <w:rFonts w:ascii="Times New Roman" w:hAnsi="Times New Roman" w:cs="Times New Roman"/>
          <w:sz w:val="28"/>
          <w:szCs w:val="28"/>
        </w:rPr>
        <w:t xml:space="preserve"> 500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F0893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893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D11B37">
        <w:rPr>
          <w:rFonts w:ascii="Times New Roman" w:hAnsi="Times New Roman" w:cs="Times New Roman"/>
          <w:sz w:val="28"/>
          <w:szCs w:val="28"/>
        </w:rPr>
        <w:t xml:space="preserve"> </w:t>
      </w:r>
      <w:r w:rsidRPr="001F0893">
        <w:rPr>
          <w:rFonts w:ascii="Times New Roman" w:hAnsi="Times New Roman" w:cs="Times New Roman"/>
          <w:sz w:val="28"/>
          <w:szCs w:val="28"/>
        </w:rPr>
        <w:t>Субсидии предоставляются на финансирование затрат, связанных с приобретением оборудования, комплектующих к нему, грузовых транспортных средств (за исключением грузовых транспортных средств до 1999 года выпуска включительно), инструментов, материалов, необходимых для производства продукции, инвентаря.</w:t>
      </w:r>
    </w:p>
    <w:p w:rsidR="0086314C" w:rsidRPr="0086314C" w:rsidRDefault="00D11B37" w:rsidP="00863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14C">
        <w:rPr>
          <w:rFonts w:ascii="Times New Roman" w:hAnsi="Times New Roman" w:cs="Times New Roman"/>
          <w:sz w:val="28"/>
          <w:szCs w:val="28"/>
        </w:rPr>
        <w:t>с</w:t>
      </w:r>
      <w:r w:rsidR="0086314C" w:rsidRPr="0086314C">
        <w:rPr>
          <w:rFonts w:ascii="Times New Roman" w:hAnsi="Times New Roman" w:cs="Times New Roman"/>
          <w:sz w:val="28"/>
          <w:szCs w:val="28"/>
        </w:rPr>
        <w:t>убсидии субъектам малого и среднего предпринимательства на строительство тепличного комплекса</w:t>
      </w:r>
      <w:r w:rsidR="0086314C">
        <w:rPr>
          <w:rFonts w:ascii="Times New Roman" w:hAnsi="Times New Roman" w:cs="Times New Roman"/>
          <w:sz w:val="28"/>
          <w:szCs w:val="28"/>
        </w:rPr>
        <w:t xml:space="preserve"> предоставляются в размере</w:t>
      </w:r>
      <w:r w:rsidR="0086314C" w:rsidRPr="0086314C">
        <w:rPr>
          <w:rFonts w:ascii="Times New Roman" w:hAnsi="Times New Roman" w:cs="Times New Roman"/>
          <w:sz w:val="28"/>
          <w:szCs w:val="28"/>
        </w:rPr>
        <w:t xml:space="preserve"> 2</w:t>
      </w:r>
      <w:r w:rsidR="0086314C">
        <w:rPr>
          <w:rFonts w:ascii="Times New Roman" w:hAnsi="Times New Roman" w:cs="Times New Roman"/>
          <w:sz w:val="28"/>
          <w:szCs w:val="28"/>
        </w:rPr>
        <w:t>,0</w:t>
      </w:r>
      <w:r w:rsidR="0086314C" w:rsidRPr="0086314C">
        <w:rPr>
          <w:rFonts w:ascii="Times New Roman" w:hAnsi="Times New Roman" w:cs="Times New Roman"/>
          <w:sz w:val="28"/>
          <w:szCs w:val="28"/>
        </w:rPr>
        <w:t xml:space="preserve"> м</w:t>
      </w:r>
      <w:r w:rsidR="0086314C">
        <w:rPr>
          <w:rFonts w:ascii="Times New Roman" w:hAnsi="Times New Roman" w:cs="Times New Roman"/>
          <w:sz w:val="28"/>
          <w:szCs w:val="28"/>
        </w:rPr>
        <w:t xml:space="preserve">лн. </w:t>
      </w:r>
      <w:r w:rsidR="0086314C" w:rsidRPr="0086314C">
        <w:rPr>
          <w:rFonts w:ascii="Times New Roman" w:hAnsi="Times New Roman" w:cs="Times New Roman"/>
          <w:sz w:val="28"/>
          <w:szCs w:val="28"/>
        </w:rPr>
        <w:t>рублей. Субсидия предоставляется СМСП, осуществляющим деятельность по выращиванию сельскохозяйственных культур в защищенном грунте, на финансирование затрат, связанных со строительством тепличного комплекса, включая приобретение строительных материалов, тепличных модулей, технологического оборудования, оплату строительных работ, монтажа необходимого оборудования, строительства коммунальной и энергетической инфраструктуры тепличного комплекса.</w:t>
      </w:r>
    </w:p>
    <w:p w:rsidR="007B325B" w:rsidRPr="007B325B" w:rsidRDefault="009B5A39" w:rsidP="007B3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25B" w:rsidRPr="007B325B">
        <w:rPr>
          <w:rFonts w:ascii="Times New Roman" w:hAnsi="Times New Roman" w:cs="Times New Roman"/>
          <w:sz w:val="28"/>
          <w:szCs w:val="28"/>
        </w:rPr>
        <w:t>субсидии субъектам малого и среднего предпринимательства в целях возмещения части затрат, связанных с осуществлением деятельности в области обрабатывающих производств</w:t>
      </w:r>
      <w:r w:rsidR="007B325B">
        <w:rPr>
          <w:rFonts w:ascii="Times New Roman" w:hAnsi="Times New Roman" w:cs="Times New Roman"/>
          <w:sz w:val="28"/>
          <w:szCs w:val="28"/>
        </w:rPr>
        <w:t xml:space="preserve">, предоставляются в размере </w:t>
      </w:r>
      <w:r w:rsidR="007B325B" w:rsidRPr="007B325B">
        <w:rPr>
          <w:rFonts w:ascii="Times New Roman" w:hAnsi="Times New Roman" w:cs="Times New Roman"/>
          <w:sz w:val="28"/>
          <w:szCs w:val="28"/>
        </w:rPr>
        <w:t>50% от затрат, произведенных СМСП, но не более 500</w:t>
      </w:r>
      <w:r w:rsidR="00B56B15">
        <w:rPr>
          <w:rFonts w:ascii="Times New Roman" w:hAnsi="Times New Roman" w:cs="Times New Roman"/>
          <w:sz w:val="28"/>
          <w:szCs w:val="28"/>
        </w:rPr>
        <w:t>,0</w:t>
      </w:r>
      <w:r w:rsidR="007B325B" w:rsidRPr="007B325B">
        <w:rPr>
          <w:rFonts w:ascii="Times New Roman" w:hAnsi="Times New Roman" w:cs="Times New Roman"/>
          <w:sz w:val="28"/>
          <w:szCs w:val="28"/>
        </w:rPr>
        <w:t xml:space="preserve"> тыс</w:t>
      </w:r>
      <w:r w:rsidR="00B56B15">
        <w:rPr>
          <w:rFonts w:ascii="Times New Roman" w:hAnsi="Times New Roman" w:cs="Times New Roman"/>
          <w:sz w:val="28"/>
          <w:szCs w:val="28"/>
        </w:rPr>
        <w:t>.</w:t>
      </w:r>
      <w:r w:rsidR="007B325B" w:rsidRPr="007B325B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7B325B">
        <w:rPr>
          <w:rFonts w:ascii="Times New Roman" w:hAnsi="Times New Roman" w:cs="Times New Roman"/>
          <w:sz w:val="28"/>
          <w:szCs w:val="28"/>
        </w:rPr>
        <w:t xml:space="preserve"> </w:t>
      </w:r>
      <w:r w:rsidR="007B325B" w:rsidRPr="007B325B">
        <w:rPr>
          <w:rFonts w:ascii="Times New Roman" w:hAnsi="Times New Roman" w:cs="Times New Roman"/>
          <w:sz w:val="28"/>
          <w:szCs w:val="28"/>
        </w:rPr>
        <w:t>Субсидия предоставляется СМСП в целях возмещения части затрат, произведенных СМСП не ранее 01.01.2016 года и связанных с</w:t>
      </w:r>
      <w:r w:rsidR="007B325B">
        <w:rPr>
          <w:rFonts w:ascii="Times New Roman" w:hAnsi="Times New Roman" w:cs="Times New Roman"/>
          <w:sz w:val="28"/>
          <w:szCs w:val="28"/>
        </w:rPr>
        <w:t xml:space="preserve"> </w:t>
      </w:r>
      <w:r w:rsidR="007B325B" w:rsidRPr="007B325B">
        <w:rPr>
          <w:rFonts w:ascii="Times New Roman" w:hAnsi="Times New Roman" w:cs="Times New Roman"/>
          <w:sz w:val="28"/>
          <w:szCs w:val="28"/>
        </w:rPr>
        <w:t>оплатой транспортных услуг по доставке сырья, материалов, оборудования, комплектующих и (или) запасных частей к оборудованию, необходимых для производства продукции, к месту ведения деятельности на территории Камчатского края;</w:t>
      </w:r>
      <w:r w:rsidR="007B325B">
        <w:rPr>
          <w:rFonts w:ascii="Times New Roman" w:hAnsi="Times New Roman" w:cs="Times New Roman"/>
          <w:sz w:val="28"/>
          <w:szCs w:val="28"/>
        </w:rPr>
        <w:t xml:space="preserve"> </w:t>
      </w:r>
      <w:r w:rsidR="007B325B" w:rsidRPr="007B325B">
        <w:rPr>
          <w:rFonts w:ascii="Times New Roman" w:hAnsi="Times New Roman" w:cs="Times New Roman"/>
          <w:sz w:val="28"/>
          <w:szCs w:val="28"/>
        </w:rPr>
        <w:t>получением сертификатов соответствия, деклараций о соответствии, а также с сертификацией, регистрацией, получением нормативно-технической документации (технические условия, технологические инструкции) и другими формами подтверждения соответствия (включая затраты на проведение необходимых лабораторных исследований в аккредитованных лабораториях);</w:t>
      </w:r>
      <w:r w:rsidR="007B325B">
        <w:rPr>
          <w:rFonts w:ascii="Times New Roman" w:hAnsi="Times New Roman" w:cs="Times New Roman"/>
          <w:sz w:val="28"/>
          <w:szCs w:val="28"/>
        </w:rPr>
        <w:t xml:space="preserve"> </w:t>
      </w:r>
      <w:r w:rsidR="007B325B" w:rsidRPr="007B325B">
        <w:rPr>
          <w:rFonts w:ascii="Times New Roman" w:hAnsi="Times New Roman" w:cs="Times New Roman"/>
          <w:sz w:val="28"/>
          <w:szCs w:val="28"/>
        </w:rPr>
        <w:t>участием в российских выставочных мероприятиях (включая аренду выставочных площадей).</w:t>
      </w:r>
    </w:p>
    <w:p w:rsidR="000F24FC" w:rsidRPr="000F24FC" w:rsidRDefault="007B325B" w:rsidP="000F24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24FC">
        <w:rPr>
          <w:rFonts w:ascii="Times New Roman" w:hAnsi="Times New Roman" w:cs="Times New Roman"/>
          <w:sz w:val="28"/>
          <w:szCs w:val="28"/>
        </w:rPr>
        <w:t>с</w:t>
      </w:r>
      <w:r w:rsidR="000F24FC" w:rsidRPr="000F24FC">
        <w:rPr>
          <w:rFonts w:ascii="Times New Roman" w:hAnsi="Times New Roman" w:cs="Times New Roman"/>
          <w:sz w:val="28"/>
          <w:szCs w:val="28"/>
        </w:rPr>
        <w:t>убсидии субъектам малого и среднего предпринимательства, осуществляющим деятельность в сфере туризма</w:t>
      </w:r>
      <w:r w:rsidR="00B56B15">
        <w:rPr>
          <w:rFonts w:ascii="Times New Roman" w:hAnsi="Times New Roman" w:cs="Times New Roman"/>
          <w:sz w:val="28"/>
          <w:szCs w:val="28"/>
        </w:rPr>
        <w:t xml:space="preserve"> предоставляются в размере </w:t>
      </w:r>
      <w:r w:rsidR="000F24FC" w:rsidRPr="000F24FC">
        <w:rPr>
          <w:rFonts w:ascii="Times New Roman" w:hAnsi="Times New Roman" w:cs="Times New Roman"/>
          <w:sz w:val="28"/>
          <w:szCs w:val="28"/>
        </w:rPr>
        <w:t>3 м</w:t>
      </w:r>
      <w:r w:rsidR="00B56B15">
        <w:rPr>
          <w:rFonts w:ascii="Times New Roman" w:hAnsi="Times New Roman" w:cs="Times New Roman"/>
          <w:sz w:val="28"/>
          <w:szCs w:val="28"/>
        </w:rPr>
        <w:t>лн.</w:t>
      </w:r>
      <w:r w:rsidR="000F24FC" w:rsidRPr="000F24F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56B15">
        <w:rPr>
          <w:rFonts w:ascii="Times New Roman" w:hAnsi="Times New Roman" w:cs="Times New Roman"/>
          <w:sz w:val="28"/>
          <w:szCs w:val="28"/>
        </w:rPr>
        <w:t xml:space="preserve"> на с</w:t>
      </w:r>
      <w:r w:rsidR="000F24FC" w:rsidRPr="000F24FC">
        <w:rPr>
          <w:rFonts w:ascii="Times New Roman" w:hAnsi="Times New Roman" w:cs="Times New Roman"/>
          <w:sz w:val="28"/>
          <w:szCs w:val="28"/>
        </w:rPr>
        <w:t>троительство объектов инфраструктуры туризма и (или) реконструкцию объектов инфраструктуры туризма, а также на строительство объектов транспортной, коммунальной и энергетической инфраструктур, подключение к коммунальной и энергетической инфраструктуре объектов инфраструктуры туризма, строительство нестационарных (временных) объектов инфраструктуры туризма в рекреационных зонах.</w:t>
      </w:r>
    </w:p>
    <w:p w:rsidR="00192E1C" w:rsidRPr="00192E1C" w:rsidRDefault="00192E1C" w:rsidP="00192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92E1C">
        <w:rPr>
          <w:rFonts w:ascii="Times New Roman" w:hAnsi="Times New Roman" w:cs="Times New Roman"/>
          <w:sz w:val="28"/>
          <w:szCs w:val="28"/>
        </w:rPr>
        <w:t>убсидии субъектам малого и среднего предпринимательства в целях возмещения части затрат, связанных с осуществлением деятельности в сфере туризма</w:t>
      </w:r>
      <w:r>
        <w:rPr>
          <w:rFonts w:ascii="Times New Roman" w:hAnsi="Times New Roman" w:cs="Times New Roman"/>
          <w:sz w:val="28"/>
          <w:szCs w:val="28"/>
        </w:rPr>
        <w:t>, предоставляются в размере</w:t>
      </w:r>
      <w:r w:rsidRPr="00192E1C">
        <w:rPr>
          <w:rFonts w:ascii="Times New Roman" w:hAnsi="Times New Roman" w:cs="Times New Roman"/>
          <w:sz w:val="28"/>
          <w:szCs w:val="28"/>
        </w:rPr>
        <w:t xml:space="preserve"> 50% от затрат, произведенных СМСП, но не более 3</w:t>
      </w:r>
      <w:r w:rsidR="002E1788">
        <w:rPr>
          <w:rFonts w:ascii="Times New Roman" w:hAnsi="Times New Roman" w:cs="Times New Roman"/>
          <w:sz w:val="28"/>
          <w:szCs w:val="28"/>
        </w:rPr>
        <w:t>,0</w:t>
      </w:r>
      <w:r w:rsidRPr="00192E1C">
        <w:rPr>
          <w:rFonts w:ascii="Times New Roman" w:hAnsi="Times New Roman" w:cs="Times New Roman"/>
          <w:sz w:val="28"/>
          <w:szCs w:val="28"/>
        </w:rPr>
        <w:t xml:space="preserve"> м</w:t>
      </w:r>
      <w:r w:rsidR="002E1788">
        <w:rPr>
          <w:rFonts w:ascii="Times New Roman" w:hAnsi="Times New Roman" w:cs="Times New Roman"/>
          <w:sz w:val="28"/>
          <w:szCs w:val="28"/>
        </w:rPr>
        <w:t>лн.</w:t>
      </w:r>
      <w:r w:rsidRPr="00192E1C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B5519A">
        <w:rPr>
          <w:rFonts w:ascii="Times New Roman" w:hAnsi="Times New Roman" w:cs="Times New Roman"/>
          <w:sz w:val="28"/>
          <w:szCs w:val="28"/>
        </w:rPr>
        <w:t xml:space="preserve"> </w:t>
      </w:r>
      <w:r w:rsidRPr="00192E1C">
        <w:rPr>
          <w:rFonts w:ascii="Times New Roman" w:hAnsi="Times New Roman" w:cs="Times New Roman"/>
          <w:sz w:val="28"/>
          <w:szCs w:val="28"/>
        </w:rPr>
        <w:t>Субсидия предоставляется в целях возмещения части затрат, произведенных СМСП не ранее 01.01.2018 года и связанных с</w:t>
      </w:r>
      <w:r w:rsidR="00B5519A">
        <w:rPr>
          <w:rFonts w:ascii="Times New Roman" w:hAnsi="Times New Roman" w:cs="Times New Roman"/>
          <w:sz w:val="28"/>
          <w:szCs w:val="28"/>
        </w:rPr>
        <w:t xml:space="preserve"> </w:t>
      </w:r>
      <w:r w:rsidRPr="00192E1C">
        <w:rPr>
          <w:rFonts w:ascii="Times New Roman" w:hAnsi="Times New Roman" w:cs="Times New Roman"/>
          <w:sz w:val="28"/>
          <w:szCs w:val="28"/>
        </w:rPr>
        <w:t>работами по строительству, реконструкции объектов капитального строительства, относящихся к объектам нежилого фонда, с целью их использования в качестве объектов инфраструктуры туризма, а также приобретением строительных материалов, оборудования для строительства, реконструкции объектов капитального строительства, относящихся к объектам нежилого фонда, с целью их использования в качестве объектов инфраструктуры туризма (под объектами инфраструктуры туризма в настоящем Порядке понимаются гостиницы, туристические базы, кемпинги и иные средства размещения, вместимостью от 10 и более спальных мест);</w:t>
      </w:r>
      <w:r w:rsidR="00B5519A">
        <w:rPr>
          <w:rFonts w:ascii="Times New Roman" w:hAnsi="Times New Roman" w:cs="Times New Roman"/>
          <w:sz w:val="28"/>
          <w:szCs w:val="28"/>
        </w:rPr>
        <w:t xml:space="preserve"> </w:t>
      </w:r>
      <w:r w:rsidRPr="00192E1C">
        <w:rPr>
          <w:rFonts w:ascii="Times New Roman" w:hAnsi="Times New Roman" w:cs="Times New Roman"/>
          <w:sz w:val="28"/>
          <w:szCs w:val="28"/>
        </w:rPr>
        <w:t xml:space="preserve"> работами по строительству объектов транспортной, коммунальной и энергетической инфраструктур, нестационарных (временных) объектов инфраструктуры туризма в рекреационных зонах, а также приобретением строительных материалов, оборудования для строительства объектов транспортной, коммунальной и энергетической инфраструктур, нестационарных (временных) объектов инфраструктуры туризма в рекреационных зонах;</w:t>
      </w:r>
      <w:r w:rsidR="00B5519A">
        <w:rPr>
          <w:rFonts w:ascii="Times New Roman" w:hAnsi="Times New Roman" w:cs="Times New Roman"/>
          <w:sz w:val="28"/>
          <w:szCs w:val="28"/>
        </w:rPr>
        <w:t xml:space="preserve"> </w:t>
      </w:r>
      <w:r w:rsidRPr="00192E1C">
        <w:rPr>
          <w:rFonts w:ascii="Times New Roman" w:hAnsi="Times New Roman" w:cs="Times New Roman"/>
          <w:sz w:val="28"/>
          <w:szCs w:val="28"/>
        </w:rPr>
        <w:t>услугами подключения, технологического присоединения к сетям энергетической и коммунальной инфраструктуры объектов инфраструктуры туризма на земельных участках, предназначенных для реализации проектов в сфере туризма.</w:t>
      </w:r>
    </w:p>
    <w:p w:rsidR="002E1788" w:rsidRPr="002E1788" w:rsidRDefault="002E1788" w:rsidP="002E1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E1788">
        <w:rPr>
          <w:rFonts w:ascii="Times New Roman" w:hAnsi="Times New Roman" w:cs="Times New Roman"/>
          <w:sz w:val="28"/>
          <w:szCs w:val="28"/>
        </w:rPr>
        <w:t xml:space="preserve">убсидии субъектам малого и среднего предпринимательства, на осуществление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 w:rsidRPr="002E1788">
        <w:rPr>
          <w:rFonts w:ascii="Times New Roman" w:hAnsi="Times New Roman" w:cs="Times New Roman"/>
          <w:sz w:val="28"/>
          <w:szCs w:val="28"/>
        </w:rPr>
        <w:t xml:space="preserve"> видов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, предоставляются в размере</w:t>
      </w:r>
      <w:r w:rsidRPr="002E1788">
        <w:rPr>
          <w:rFonts w:ascii="Times New Roman" w:hAnsi="Times New Roman" w:cs="Times New Roman"/>
          <w:sz w:val="28"/>
          <w:szCs w:val="28"/>
        </w:rPr>
        <w:t xml:space="preserve"> 1,5 м</w:t>
      </w:r>
      <w:r>
        <w:rPr>
          <w:rFonts w:ascii="Times New Roman" w:hAnsi="Times New Roman" w:cs="Times New Roman"/>
          <w:sz w:val="28"/>
          <w:szCs w:val="28"/>
        </w:rPr>
        <w:t>лн.</w:t>
      </w:r>
      <w:r w:rsidRPr="002E1788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88">
        <w:rPr>
          <w:rFonts w:ascii="Times New Roman" w:hAnsi="Times New Roman" w:cs="Times New Roman"/>
          <w:sz w:val="28"/>
          <w:szCs w:val="28"/>
        </w:rPr>
        <w:t>Субсидия предоставляется СМСП, осуществляющим виды деятельности по следующим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88">
        <w:rPr>
          <w:rFonts w:ascii="Times New Roman" w:hAnsi="Times New Roman" w:cs="Times New Roman"/>
          <w:sz w:val="28"/>
          <w:szCs w:val="28"/>
        </w:rPr>
        <w:t>оказание услуг в сфере здравоохранения, физической культуры и спорта, проведения занятий в детских и молодежных кружках, секциях, студиях инвалидам, лицам с ограниченными возможностями здоровья, детям-сиротам, детям, оставшимся без попечения родителей, детям из многодетных семей, относящимся к малообеспеченным категориям граждан;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88">
        <w:rPr>
          <w:rFonts w:ascii="Times New Roman" w:hAnsi="Times New Roman" w:cs="Times New Roman"/>
          <w:sz w:val="28"/>
          <w:szCs w:val="28"/>
        </w:rPr>
        <w:t xml:space="preserve">организация социального туризма (в части экскурсионно-познавательных туров для инвалидов, лиц с ограниченными возможностями здоровья, детей-сирот, детей, оставшихся без попечения родителей, детей из многодетных семей, </w:t>
      </w:r>
      <w:r w:rsidRPr="002E1788">
        <w:rPr>
          <w:rFonts w:ascii="Times New Roman" w:hAnsi="Times New Roman" w:cs="Times New Roman"/>
          <w:sz w:val="28"/>
          <w:szCs w:val="28"/>
        </w:rPr>
        <w:lastRenderedPageBreak/>
        <w:t>относящихся к малообеспеченным категориям граждан, неработающих граждан пожилого возраста, получающих  страховую пенсию по старости);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88">
        <w:rPr>
          <w:rFonts w:ascii="Times New Roman" w:hAnsi="Times New Roman" w:cs="Times New Roman"/>
          <w:sz w:val="28"/>
          <w:szCs w:val="28"/>
        </w:rPr>
        <w:t>производство медицинской техники, протезно-ортопедических изделий, а также технических средств, материалов, которые могут быть использованы исключительно для профилактики инвалидности или реабилитации инвалидов;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88">
        <w:rPr>
          <w:rFonts w:ascii="Times New Roman" w:hAnsi="Times New Roman" w:cs="Times New Roman"/>
          <w:sz w:val="28"/>
          <w:szCs w:val="28"/>
        </w:rPr>
        <w:t>обеспечение культурно-просветительской деятельности для инвалидов и лиц с ограниченными возможностями здоровья, детей-сирот, детей, оставшихся без попечения родителей (деятельность музеев, театров, проведение музыкальных занятий);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88">
        <w:rPr>
          <w:rFonts w:ascii="Times New Roman" w:hAnsi="Times New Roman" w:cs="Times New Roman"/>
          <w:sz w:val="28"/>
          <w:szCs w:val="28"/>
        </w:rPr>
        <w:t>предоставление образовательных услуг инвалидам, лицам с ограниченными возможностями здоровья, детям-сиротам, детям, оставшимся без попечения родителей, неработающим гражданам пожилого возраста, получающим страховую пенсию по старости;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88">
        <w:rPr>
          <w:rFonts w:ascii="Times New Roman" w:hAnsi="Times New Roman" w:cs="Times New Roman"/>
          <w:sz w:val="28"/>
          <w:szCs w:val="28"/>
        </w:rPr>
        <w:t>оказание психолого-педагогических, психологических, оздоровительных, реабилитационных услуг инвалидам, лицам с ограниченными возможностями здоровья, детям, находящимся в трудной жизненной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88">
        <w:rPr>
          <w:rFonts w:ascii="Times New Roman" w:hAnsi="Times New Roman" w:cs="Times New Roman"/>
          <w:sz w:val="28"/>
          <w:szCs w:val="28"/>
        </w:rPr>
        <w:t>Субсидия предоставляется СМСП на финансирование следующих расходов: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88">
        <w:rPr>
          <w:rFonts w:ascii="Times New Roman" w:hAnsi="Times New Roman" w:cs="Times New Roman"/>
          <w:sz w:val="28"/>
          <w:szCs w:val="28"/>
        </w:rPr>
        <w:t>оплата аренды нежилого помещения, коммунальных услуг, услуг электроснабжения сроком не более 6 месяцев;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88">
        <w:rPr>
          <w:rFonts w:ascii="Times New Roman" w:hAnsi="Times New Roman" w:cs="Times New Roman"/>
          <w:sz w:val="28"/>
          <w:szCs w:val="28"/>
        </w:rPr>
        <w:t>ремонт нежилого помещения, включая ремонтные работы, приобретение строительных материалов, оборудования, необходимого для ремонта помещения;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88">
        <w:rPr>
          <w:rFonts w:ascii="Times New Roman" w:hAnsi="Times New Roman" w:cs="Times New Roman"/>
          <w:sz w:val="28"/>
          <w:szCs w:val="28"/>
        </w:rPr>
        <w:t xml:space="preserve">покупка оборудования, оргтехники, комплектующих, программного обеспечения, мебели, материалов, инвентаря, инструментов (в том числе музыкальные инструменты), туристического снаряжения (в том числе </w:t>
      </w:r>
      <w:proofErr w:type="spellStart"/>
      <w:r w:rsidRPr="002E1788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2E1788">
        <w:rPr>
          <w:rFonts w:ascii="Times New Roman" w:hAnsi="Times New Roman" w:cs="Times New Roman"/>
          <w:sz w:val="28"/>
          <w:szCs w:val="28"/>
        </w:rPr>
        <w:t>, маломерные суда), экспонатов для осуществления предпринимательской деятельности, включая монтаж, установку необходимого оборудования, оргтехники.</w:t>
      </w:r>
    </w:p>
    <w:p w:rsidR="0086314C" w:rsidRPr="0086314C" w:rsidRDefault="0036204D" w:rsidP="00863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финансовая поддержка была оказана</w:t>
      </w:r>
      <w:r w:rsidR="00991586">
        <w:rPr>
          <w:rFonts w:ascii="Times New Roman" w:hAnsi="Times New Roman" w:cs="Times New Roman"/>
          <w:sz w:val="28"/>
          <w:szCs w:val="28"/>
        </w:rPr>
        <w:t xml:space="preserve"> 121</w:t>
      </w:r>
      <w:r>
        <w:rPr>
          <w:rFonts w:ascii="Times New Roman" w:hAnsi="Times New Roman" w:cs="Times New Roman"/>
          <w:sz w:val="28"/>
          <w:szCs w:val="28"/>
        </w:rPr>
        <w:t xml:space="preserve"> СМСП на общую сумму </w:t>
      </w:r>
      <w:r w:rsidR="00991586">
        <w:rPr>
          <w:rFonts w:ascii="Times New Roman" w:hAnsi="Times New Roman" w:cs="Times New Roman"/>
          <w:sz w:val="28"/>
          <w:szCs w:val="28"/>
        </w:rPr>
        <w:t>146,534</w:t>
      </w:r>
      <w:r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7F3CE5">
        <w:rPr>
          <w:rFonts w:ascii="Times New Roman" w:hAnsi="Times New Roman" w:cs="Times New Roman"/>
          <w:sz w:val="28"/>
          <w:szCs w:val="28"/>
        </w:rPr>
        <w:t>; в</w:t>
      </w:r>
      <w:r>
        <w:rPr>
          <w:rFonts w:ascii="Times New Roman" w:hAnsi="Times New Roman" w:cs="Times New Roman"/>
          <w:sz w:val="28"/>
          <w:szCs w:val="28"/>
        </w:rPr>
        <w:t xml:space="preserve"> 2019 году </w:t>
      </w:r>
      <w:r w:rsidR="00AE21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158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 xml:space="preserve">СМСП на общую сумму </w:t>
      </w:r>
      <w:r w:rsidR="00AE2158">
        <w:rPr>
          <w:rFonts w:ascii="Times New Roman" w:hAnsi="Times New Roman" w:cs="Times New Roman"/>
          <w:sz w:val="28"/>
          <w:szCs w:val="28"/>
        </w:rPr>
        <w:t>70,703</w:t>
      </w:r>
      <w:r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sectPr w:rsidR="0086314C" w:rsidRPr="0086314C" w:rsidSect="004C18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1F"/>
    <w:rsid w:val="00076A1A"/>
    <w:rsid w:val="0008119F"/>
    <w:rsid w:val="000B5DAD"/>
    <w:rsid w:val="000C3D92"/>
    <w:rsid w:val="000D1362"/>
    <w:rsid w:val="000F0DCF"/>
    <w:rsid w:val="000F214F"/>
    <w:rsid w:val="000F24FC"/>
    <w:rsid w:val="00116F60"/>
    <w:rsid w:val="00145CBA"/>
    <w:rsid w:val="00154006"/>
    <w:rsid w:val="00192E1C"/>
    <w:rsid w:val="001E03C7"/>
    <w:rsid w:val="001F0893"/>
    <w:rsid w:val="00267C3A"/>
    <w:rsid w:val="00292189"/>
    <w:rsid w:val="0029657A"/>
    <w:rsid w:val="002A13DA"/>
    <w:rsid w:val="002A22E0"/>
    <w:rsid w:val="002B197E"/>
    <w:rsid w:val="002B491C"/>
    <w:rsid w:val="002C2A1B"/>
    <w:rsid w:val="002E1788"/>
    <w:rsid w:val="002F4D28"/>
    <w:rsid w:val="00306911"/>
    <w:rsid w:val="00307FF7"/>
    <w:rsid w:val="0036204D"/>
    <w:rsid w:val="0038471F"/>
    <w:rsid w:val="003C4066"/>
    <w:rsid w:val="003F3433"/>
    <w:rsid w:val="004110E8"/>
    <w:rsid w:val="00415A5B"/>
    <w:rsid w:val="00467965"/>
    <w:rsid w:val="0047792F"/>
    <w:rsid w:val="00477EE5"/>
    <w:rsid w:val="004877A9"/>
    <w:rsid w:val="004C188F"/>
    <w:rsid w:val="004E7642"/>
    <w:rsid w:val="005241AA"/>
    <w:rsid w:val="005318E2"/>
    <w:rsid w:val="005418B1"/>
    <w:rsid w:val="00553AE1"/>
    <w:rsid w:val="0057055E"/>
    <w:rsid w:val="00576BC2"/>
    <w:rsid w:val="005A2F79"/>
    <w:rsid w:val="005B2C85"/>
    <w:rsid w:val="005B4868"/>
    <w:rsid w:val="005B57DF"/>
    <w:rsid w:val="005C3E86"/>
    <w:rsid w:val="005C6ACF"/>
    <w:rsid w:val="005E57E4"/>
    <w:rsid w:val="00600780"/>
    <w:rsid w:val="00616482"/>
    <w:rsid w:val="00650807"/>
    <w:rsid w:val="006917BF"/>
    <w:rsid w:val="00695D87"/>
    <w:rsid w:val="00697F6D"/>
    <w:rsid w:val="006A7544"/>
    <w:rsid w:val="00700B79"/>
    <w:rsid w:val="00701415"/>
    <w:rsid w:val="0074193A"/>
    <w:rsid w:val="0078510F"/>
    <w:rsid w:val="007A7BF6"/>
    <w:rsid w:val="007B325B"/>
    <w:rsid w:val="007D1CA9"/>
    <w:rsid w:val="007F3CE5"/>
    <w:rsid w:val="007F3F6F"/>
    <w:rsid w:val="0080593A"/>
    <w:rsid w:val="0086314C"/>
    <w:rsid w:val="00881FEC"/>
    <w:rsid w:val="00893B3F"/>
    <w:rsid w:val="008A54FF"/>
    <w:rsid w:val="00900578"/>
    <w:rsid w:val="00907C0D"/>
    <w:rsid w:val="00932005"/>
    <w:rsid w:val="009607FA"/>
    <w:rsid w:val="00962867"/>
    <w:rsid w:val="00976F5E"/>
    <w:rsid w:val="00991586"/>
    <w:rsid w:val="009B2D76"/>
    <w:rsid w:val="009B5A39"/>
    <w:rsid w:val="009D4587"/>
    <w:rsid w:val="009F1457"/>
    <w:rsid w:val="00A0725B"/>
    <w:rsid w:val="00A50D9E"/>
    <w:rsid w:val="00A55582"/>
    <w:rsid w:val="00A911A4"/>
    <w:rsid w:val="00A91562"/>
    <w:rsid w:val="00AA20A5"/>
    <w:rsid w:val="00AD5FC2"/>
    <w:rsid w:val="00AD60C1"/>
    <w:rsid w:val="00AE2158"/>
    <w:rsid w:val="00AE2249"/>
    <w:rsid w:val="00AF1EAB"/>
    <w:rsid w:val="00B547FD"/>
    <w:rsid w:val="00B5519A"/>
    <w:rsid w:val="00B56B15"/>
    <w:rsid w:val="00B62877"/>
    <w:rsid w:val="00B71D1C"/>
    <w:rsid w:val="00BA08C9"/>
    <w:rsid w:val="00C17753"/>
    <w:rsid w:val="00C301A7"/>
    <w:rsid w:val="00C3307B"/>
    <w:rsid w:val="00C565D0"/>
    <w:rsid w:val="00C833C0"/>
    <w:rsid w:val="00CF1059"/>
    <w:rsid w:val="00CF7DDA"/>
    <w:rsid w:val="00D11B37"/>
    <w:rsid w:val="00D4436A"/>
    <w:rsid w:val="00D56390"/>
    <w:rsid w:val="00D756C1"/>
    <w:rsid w:val="00D874BE"/>
    <w:rsid w:val="00DA2290"/>
    <w:rsid w:val="00DA60DE"/>
    <w:rsid w:val="00E00270"/>
    <w:rsid w:val="00E42E9B"/>
    <w:rsid w:val="00E62521"/>
    <w:rsid w:val="00E728AA"/>
    <w:rsid w:val="00EB5B74"/>
    <w:rsid w:val="00EB69F7"/>
    <w:rsid w:val="00ED79F8"/>
    <w:rsid w:val="00EF4BF4"/>
    <w:rsid w:val="00F76F04"/>
    <w:rsid w:val="00FD6F41"/>
    <w:rsid w:val="00FE372F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37CC"/>
  <w15:chartTrackingRefBased/>
  <w15:docId w15:val="{A925A87F-87A8-457E-B1BD-8F9B4F16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F04"/>
  </w:style>
  <w:style w:type="paragraph" w:styleId="2">
    <w:name w:val="heading 2"/>
    <w:basedOn w:val="a"/>
    <w:link w:val="20"/>
    <w:uiPriority w:val="9"/>
    <w:qFormat/>
    <w:rsid w:val="00D75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19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F3433"/>
    <w:rPr>
      <w:color w:val="0563C1" w:themeColor="hyperlink"/>
      <w:u w:val="single"/>
    </w:rPr>
  </w:style>
  <w:style w:type="paragraph" w:styleId="a7">
    <w:name w:val="No Spacing"/>
    <w:uiPriority w:val="1"/>
    <w:qFormat/>
    <w:rsid w:val="005C6AC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nhideWhenUsed/>
    <w:rsid w:val="005C6A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C6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C6A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75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D756C1"/>
    <w:rPr>
      <w:b/>
      <w:bCs/>
    </w:rPr>
  </w:style>
  <w:style w:type="paragraph" w:styleId="ac">
    <w:name w:val="Normal (Web)"/>
    <w:basedOn w:val="a"/>
    <w:uiPriority w:val="99"/>
    <w:semiHidden/>
    <w:unhideWhenUsed/>
    <w:rsid w:val="00D7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F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842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85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71592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55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40386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50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Делемень Наталья Ивановна</dc:creator>
  <cp:keywords/>
  <dc:description/>
  <cp:lastModifiedBy>Иванков Тимур Павлович</cp:lastModifiedBy>
  <cp:revision>98</cp:revision>
  <cp:lastPrinted>2019-08-06T23:09:00Z</cp:lastPrinted>
  <dcterms:created xsi:type="dcterms:W3CDTF">2019-08-06T23:55:00Z</dcterms:created>
  <dcterms:modified xsi:type="dcterms:W3CDTF">2019-11-21T01:05:00Z</dcterms:modified>
</cp:coreProperties>
</file>