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Default="00CA5F69" w:rsidP="00CA5F69">
      <w:pPr>
        <w:jc w:val="center"/>
        <w:rPr>
          <w:b/>
          <w:bCs/>
          <w:sz w:val="28"/>
          <w:szCs w:val="28"/>
        </w:rPr>
      </w:pP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Пояснительная записка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о результатах предварительной оценки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регулирующего воздействия</w:t>
      </w:r>
    </w:p>
    <w:p w:rsidR="00CA5F69" w:rsidRPr="00CA5F69" w:rsidRDefault="00CA5F69" w:rsidP="00CA5F69">
      <w:pPr>
        <w:tabs>
          <w:tab w:val="left" w:pos="10205"/>
        </w:tabs>
        <w:ind w:firstLine="540"/>
        <w:jc w:val="both"/>
        <w:rPr>
          <w:sz w:val="28"/>
          <w:szCs w:val="28"/>
        </w:rPr>
      </w:pPr>
    </w:p>
    <w:p w:rsidR="00CA5F69" w:rsidRPr="00A06D68" w:rsidRDefault="00CA5F69" w:rsidP="00CA5F69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06D68">
        <w:rPr>
          <w:rFonts w:ascii="Times New Roman" w:hAnsi="Times New Roman" w:cs="Times New Roman"/>
          <w:sz w:val="28"/>
          <w:szCs w:val="28"/>
        </w:rPr>
        <w:t>юридическим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1F">
        <w:rPr>
          <w:rFonts w:ascii="Times New Roman" w:hAnsi="Times New Roman" w:cs="Times New Roman"/>
          <w:sz w:val="28"/>
          <w:szCs w:val="28"/>
        </w:rPr>
        <w:t>Городской Думы Петропавловск-</w:t>
      </w:r>
      <w:r w:rsidRPr="00A06D68">
        <w:rPr>
          <w:rFonts w:ascii="Times New Roman" w:hAnsi="Times New Roman" w:cs="Times New Roman"/>
          <w:sz w:val="28"/>
          <w:szCs w:val="28"/>
        </w:rPr>
        <w:t xml:space="preserve">Камчатского городского округа предварительной оценки регулирующего воздействия </w:t>
      </w:r>
      <w:r w:rsidRPr="00A06D68">
        <w:rPr>
          <w:rFonts w:ascii="Times New Roman" w:eastAsia="Times New Roman" w:hAnsi="Times New Roman" w:cs="Times New Roman"/>
          <w:sz w:val="28"/>
          <w:szCs w:val="28"/>
        </w:rPr>
        <w:t>проекта решения Городской Думы Петропавловск-Камчатского городского округа «</w:t>
      </w:r>
      <w:r w:rsidR="00A06D68" w:rsidRPr="00A06D68"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="00A06D68" w:rsidRPr="00A06D68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="00A06D68" w:rsidRPr="00A06D68">
        <w:rPr>
          <w:rFonts w:ascii="Times New Roman" w:hAnsi="Times New Roman" w:cs="Times New Roman"/>
          <w:sz w:val="28"/>
          <w:szCs w:val="28"/>
        </w:rPr>
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</w:r>
      <w:r w:rsidRPr="00A06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6D68"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</w:t>
      </w:r>
      <w:r w:rsidR="00A06D68">
        <w:rPr>
          <w:rFonts w:ascii="Times New Roman" w:hAnsi="Times New Roman" w:cs="Times New Roman"/>
          <w:sz w:val="28"/>
          <w:szCs w:val="28"/>
        </w:rPr>
        <w:t xml:space="preserve">не </w:t>
      </w:r>
      <w:r w:rsidRPr="00A06D68">
        <w:rPr>
          <w:rFonts w:ascii="Times New Roman" w:hAnsi="Times New Roman" w:cs="Times New Roman"/>
          <w:sz w:val="28"/>
          <w:szCs w:val="28"/>
        </w:rPr>
        <w:t>предусматривает положения, которыми:</w:t>
      </w:r>
      <w:proofErr w:type="gramEnd"/>
    </w:p>
    <w:p w:rsidR="00CA5F69" w:rsidRPr="006B7BB4" w:rsidRDefault="00CA5F69" w:rsidP="006B7BB4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68">
        <w:rPr>
          <w:rFonts w:ascii="Times New Roman" w:hAnsi="Times New Roman" w:cs="Times New Roman"/>
          <w:sz w:val="28"/>
          <w:szCs w:val="28"/>
        </w:rPr>
        <w:t>1) изменяется содержание</w:t>
      </w:r>
      <w:r w:rsidRPr="006B7BB4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и инвестиционной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7BB4" w:rsidRPr="006B7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B4">
        <w:rPr>
          <w:rFonts w:ascii="Times New Roman" w:hAnsi="Times New Roman" w:cs="Times New Roman"/>
          <w:sz w:val="28"/>
          <w:szCs w:val="28"/>
        </w:rPr>
        <w:t xml:space="preserve">2) изменяется порядок 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6B7BB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gramStart"/>
      <w:r w:rsidRPr="006B7BB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6B7BB4">
        <w:rPr>
          <w:rFonts w:ascii="Times New Roman" w:hAnsi="Times New Roman" w:cs="Times New Roman"/>
          <w:sz w:val="28"/>
          <w:szCs w:val="28"/>
        </w:rPr>
        <w:t>отношениях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BB4">
        <w:rPr>
          <w:rFonts w:ascii="Times New Roman" w:hAnsi="Times New Roman" w:cs="Times New Roman"/>
          <w:sz w:val="28"/>
          <w:szCs w:val="28"/>
        </w:rPr>
        <w:t>с субъектами предпр</w:t>
      </w:r>
      <w:r w:rsidR="006B7BB4" w:rsidRPr="006B7BB4">
        <w:rPr>
          <w:rFonts w:ascii="Times New Roman" w:hAnsi="Times New Roman" w:cs="Times New Roman"/>
          <w:sz w:val="28"/>
          <w:szCs w:val="28"/>
        </w:rPr>
        <w:t>инимательской и инвестиционной</w:t>
      </w:r>
      <w:r w:rsidR="00FD086A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6B7BB4" w:rsidRDefault="00A06D68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B6">
        <w:rPr>
          <w:rFonts w:ascii="Times New Roman" w:hAnsi="Times New Roman" w:cs="Times New Roman"/>
          <w:sz w:val="28"/>
          <w:szCs w:val="28"/>
        </w:rPr>
        <w:t>и</w:t>
      </w:r>
      <w:r w:rsidR="006B7BB4">
        <w:rPr>
          <w:rFonts w:ascii="Times New Roman" w:hAnsi="Times New Roman" w:cs="Times New Roman"/>
          <w:sz w:val="28"/>
          <w:szCs w:val="28"/>
        </w:rPr>
        <w:t xml:space="preserve">х наличие </w:t>
      </w:r>
      <w:r w:rsidR="00CA5F69" w:rsidRPr="006B7BB4">
        <w:rPr>
          <w:rFonts w:ascii="Times New Roman" w:hAnsi="Times New Roman" w:cs="Times New Roman"/>
          <w:sz w:val="28"/>
          <w:szCs w:val="28"/>
        </w:rPr>
        <w:t>не приведет: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7BB4">
        <w:rPr>
          <w:rFonts w:ascii="Times New Roman" w:hAnsi="Times New Roman" w:cs="Times New Roman"/>
          <w:sz w:val="28"/>
          <w:szCs w:val="28"/>
        </w:rPr>
        <w:t xml:space="preserve"> и </w:t>
      </w:r>
      <w:r w:rsidR="006B7BB4">
        <w:rPr>
          <w:rFonts w:ascii="Times New Roman" w:hAnsi="Times New Roman" w:cs="Times New Roman"/>
          <w:sz w:val="28"/>
          <w:szCs w:val="28"/>
        </w:rPr>
        <w:t>инвестиционной деятельности возложенных на них</w:t>
      </w:r>
      <w:r w:rsidRPr="006B7BB4">
        <w:rPr>
          <w:rFonts w:ascii="Times New Roman" w:hAnsi="Times New Roman" w:cs="Times New Roman"/>
          <w:sz w:val="28"/>
          <w:szCs w:val="28"/>
        </w:rPr>
        <w:t xml:space="preserve"> обязанностей вследствие возникновения избыточных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 для субъектов </w:t>
      </w:r>
      <w:r w:rsidR="006B7BB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CA5F6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отсутствия необходимых </w:t>
      </w:r>
      <w:r w:rsidR="006B7BB4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и</w:t>
      </w:r>
      <w:r w:rsidR="006B7BB4">
        <w:rPr>
          <w:rFonts w:ascii="Times New Roman" w:hAnsi="Times New Roman" w:cs="Times New Roman"/>
          <w:sz w:val="28"/>
          <w:szCs w:val="28"/>
        </w:rPr>
        <w:t>ли технических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условий у</w:t>
      </w:r>
      <w:r w:rsidR="006B7BB4">
        <w:rPr>
          <w:rFonts w:ascii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 городского округа, а также сложившегося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5F69">
        <w:rPr>
          <w:rFonts w:ascii="Times New Roman" w:hAnsi="Times New Roman" w:cs="Times New Roman"/>
          <w:sz w:val="28"/>
          <w:szCs w:val="28"/>
        </w:rPr>
        <w:t xml:space="preserve"> в Петропавловск-Камчатском городском округе уровня развития технологий, инфраструктуры, рынков товаров и услуг;</w:t>
      </w:r>
      <w:proofErr w:type="gramEnd"/>
    </w:p>
    <w:p w:rsidR="006B7BB4" w:rsidRDefault="006B7BB4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никновению у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дополнительных существенных расходов при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деятельности либо </w:t>
      </w:r>
      <w:r w:rsidR="00CA5F69" w:rsidRPr="00CA5F69">
        <w:rPr>
          <w:rFonts w:ascii="Times New Roman" w:hAnsi="Times New Roman" w:cs="Times New Roman"/>
          <w:sz w:val="28"/>
          <w:szCs w:val="28"/>
        </w:rPr>
        <w:t>к возникновению дополнительных существенных расходов бюджета городского округа.</w:t>
      </w:r>
    </w:p>
    <w:p w:rsidR="00CA5F69" w:rsidRPr="00CA5F69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6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B7BB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Городской Думы </w:t>
      </w:r>
      <w:proofErr w:type="gramStart"/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562CB6" w:rsidRPr="00A06D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CB6" w:rsidRPr="00A06D68"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="00562CB6" w:rsidRPr="00A06D68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="00562CB6" w:rsidRPr="00A06D68">
        <w:rPr>
          <w:rFonts w:ascii="Times New Roman" w:hAnsi="Times New Roman" w:cs="Times New Roman"/>
          <w:sz w:val="28"/>
          <w:szCs w:val="28"/>
        </w:rPr>
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</w:r>
      <w:r w:rsidR="00562CB6" w:rsidRPr="00A06D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не требуется углубленная оценка регулирующего воздействия.</w:t>
      </w:r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2031"/>
        <w:gridCol w:w="3639"/>
      </w:tblGrid>
      <w:tr w:rsidR="00562CB6" w:rsidRPr="00562CB6" w:rsidTr="00562CB6">
        <w:trPr>
          <w:trHeight w:val="880"/>
        </w:trPr>
        <w:tc>
          <w:tcPr>
            <w:tcW w:w="4644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both"/>
              <w:rPr>
                <w:sz w:val="28"/>
                <w:szCs w:val="26"/>
              </w:rPr>
            </w:pPr>
            <w:r w:rsidRPr="00562CB6">
              <w:rPr>
                <w:sz w:val="28"/>
                <w:szCs w:val="26"/>
              </w:rPr>
              <w:t>Заместитель руководителя</w:t>
            </w:r>
            <w:r w:rsidRPr="00562CB6">
              <w:rPr>
                <w:sz w:val="28"/>
                <w:szCs w:val="26"/>
              </w:rPr>
              <w:br/>
              <w:t>аппарата Городской Думы – начальник юридического отдела</w:t>
            </w:r>
          </w:p>
        </w:tc>
        <w:tc>
          <w:tcPr>
            <w:tcW w:w="2031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3639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</w:p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</w:p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  <w:r w:rsidRPr="00562CB6">
              <w:rPr>
                <w:sz w:val="28"/>
                <w:szCs w:val="26"/>
              </w:rPr>
              <w:t>Т.О. Катрук</w:t>
            </w:r>
          </w:p>
        </w:tc>
      </w:tr>
    </w:tbl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Cs w:val="24"/>
        </w:rPr>
      </w:pPr>
      <w:r w:rsidRPr="00562CB6">
        <w:rPr>
          <w:i/>
          <w:szCs w:val="24"/>
        </w:rPr>
        <w:t>Исп.: Аббасова Наталья Павловна</w:t>
      </w: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2"/>
          <w:szCs w:val="24"/>
        </w:rPr>
      </w:pPr>
      <w:r w:rsidRPr="00562CB6">
        <w:rPr>
          <w:i/>
          <w:szCs w:val="24"/>
        </w:rPr>
        <w:t>Тел.: 23-54-62</w:t>
      </w:r>
    </w:p>
    <w:p w:rsidR="008332EA" w:rsidRPr="00233637" w:rsidRDefault="008332EA" w:rsidP="008332EA">
      <w:pPr>
        <w:rPr>
          <w:i/>
        </w:rPr>
      </w:pP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33637"/>
    <w:rsid w:val="00302358"/>
    <w:rsid w:val="00363CD5"/>
    <w:rsid w:val="0037702F"/>
    <w:rsid w:val="00380430"/>
    <w:rsid w:val="003B6470"/>
    <w:rsid w:val="00405BB1"/>
    <w:rsid w:val="004369A4"/>
    <w:rsid w:val="004757E5"/>
    <w:rsid w:val="004C1B6E"/>
    <w:rsid w:val="004D075E"/>
    <w:rsid w:val="004F3414"/>
    <w:rsid w:val="00514F6A"/>
    <w:rsid w:val="00562CB6"/>
    <w:rsid w:val="00573902"/>
    <w:rsid w:val="006019E5"/>
    <w:rsid w:val="0061766D"/>
    <w:rsid w:val="006759EF"/>
    <w:rsid w:val="006832C1"/>
    <w:rsid w:val="00686ED7"/>
    <w:rsid w:val="006B7BB4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06D68"/>
    <w:rsid w:val="00A14273"/>
    <w:rsid w:val="00A35FB1"/>
    <w:rsid w:val="00A74371"/>
    <w:rsid w:val="00AA14DF"/>
    <w:rsid w:val="00AF2AC8"/>
    <w:rsid w:val="00AF5A22"/>
    <w:rsid w:val="00B67429"/>
    <w:rsid w:val="00B72CED"/>
    <w:rsid w:val="00B826FA"/>
    <w:rsid w:val="00C56FF6"/>
    <w:rsid w:val="00C6532D"/>
    <w:rsid w:val="00CA5F69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15513"/>
    <w:rsid w:val="00F234C7"/>
    <w:rsid w:val="00F833B6"/>
    <w:rsid w:val="00FA31D6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46</cp:revision>
  <cp:lastPrinted>2015-02-09T00:16:00Z</cp:lastPrinted>
  <dcterms:created xsi:type="dcterms:W3CDTF">2014-09-18T22:52:00Z</dcterms:created>
  <dcterms:modified xsi:type="dcterms:W3CDTF">2015-11-18T22:56:00Z</dcterms:modified>
</cp:coreProperties>
</file>