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A0C" w:rsidRPr="00531EEB" w:rsidRDefault="00397A0C" w:rsidP="00397A0C">
      <w:pPr>
        <w:ind w:left="3544"/>
        <w:jc w:val="both"/>
        <w:rPr>
          <w:b/>
          <w:i/>
          <w:sz w:val="16"/>
          <w:szCs w:val="16"/>
        </w:rPr>
      </w:pPr>
      <w:r w:rsidRPr="00531EEB">
        <w:rPr>
          <w:i/>
          <w:sz w:val="20"/>
          <w:szCs w:val="20"/>
        </w:rPr>
        <w:t xml:space="preserve">Проект </w:t>
      </w:r>
      <w:r w:rsidRPr="002F6C18">
        <w:rPr>
          <w:i/>
          <w:sz w:val="18"/>
          <w:szCs w:val="18"/>
        </w:rPr>
        <w:t xml:space="preserve">разработан </w:t>
      </w:r>
      <w:r w:rsidRPr="00531EEB">
        <w:rPr>
          <w:i/>
          <w:sz w:val="20"/>
          <w:szCs w:val="20"/>
        </w:rPr>
        <w:t xml:space="preserve">отделом аппарата Городской Думы </w:t>
      </w:r>
      <w:proofErr w:type="gramStart"/>
      <w:r w:rsidRPr="00531EEB">
        <w:rPr>
          <w:i/>
          <w:sz w:val="20"/>
          <w:szCs w:val="20"/>
        </w:rPr>
        <w:t>Петропавловск-Камчатского</w:t>
      </w:r>
      <w:proofErr w:type="gramEnd"/>
      <w:r w:rsidRPr="00531EEB">
        <w:rPr>
          <w:i/>
          <w:sz w:val="20"/>
          <w:szCs w:val="20"/>
        </w:rPr>
        <w:t xml:space="preserve"> городского округа по организационно-правовому обеспечению органов Городской Думы и депутатских объединений и внесен председателем Городской Думы Петропавловск-Камчатского городского округа Смирновым С.И.</w:t>
      </w:r>
    </w:p>
    <w:tbl>
      <w:tblPr>
        <w:tblpPr w:leftFromText="180" w:rightFromText="180" w:vertAnchor="page" w:horzAnchor="margin" w:tblpY="1786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74552F" w:rsidRPr="004F5674" w:rsidTr="0074552F">
        <w:trPr>
          <w:trHeight w:val="1560"/>
        </w:trPr>
        <w:tc>
          <w:tcPr>
            <w:tcW w:w="10206" w:type="dxa"/>
          </w:tcPr>
          <w:p w:rsidR="0074552F" w:rsidRPr="004F5674" w:rsidRDefault="0074552F" w:rsidP="0074552F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4B86C19" wp14:editId="4217D2AC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74552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74552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74552F" w:rsidRPr="004F5674" w:rsidTr="0074552F">
        <w:tc>
          <w:tcPr>
            <w:tcW w:w="10206" w:type="dxa"/>
          </w:tcPr>
          <w:p w:rsidR="0074552F" w:rsidRPr="004F5674" w:rsidRDefault="0074552F" w:rsidP="0074552F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3360" behindDoc="0" locked="0" layoutInCell="1" allowOverlap="1" wp14:anchorId="2066FAA0" wp14:editId="29A98C91">
                      <wp:simplePos x="0" y="0"/>
                      <wp:positionH relativeFrom="column">
                        <wp:posOffset>-5715</wp:posOffset>
                      </wp:positionH>
                      <wp:positionV relativeFrom="page">
                        <wp:posOffset>57150</wp:posOffset>
                      </wp:positionV>
                      <wp:extent cx="6448425" cy="0"/>
                      <wp:effectExtent l="0" t="19050" r="95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633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-.45pt,4.5pt" to="507.3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10310" w:rsidRDefault="00410310" w:rsidP="00397A0C"/>
    <w:p w:rsidR="004F5674" w:rsidRPr="004F5674" w:rsidRDefault="004F5674" w:rsidP="00397A0C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397A0C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106EF7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106EF7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106EF7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106EF7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106EF7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6"/>
      </w:tblGrid>
      <w:tr w:rsidR="004F5674" w:rsidRPr="00CB1069" w:rsidTr="005218F0">
        <w:trPr>
          <w:trHeight w:val="2310"/>
        </w:trPr>
        <w:tc>
          <w:tcPr>
            <w:tcW w:w="4786" w:type="dxa"/>
          </w:tcPr>
          <w:p w:rsidR="00A96C03" w:rsidRPr="00DD21A7" w:rsidRDefault="00A96C03" w:rsidP="00DD21A7">
            <w:pPr>
              <w:jc w:val="both"/>
            </w:pPr>
            <w:r w:rsidRPr="00DD21A7">
              <w:rPr>
                <w:bCs/>
              </w:rPr>
              <w:t xml:space="preserve">О </w:t>
            </w:r>
            <w:r w:rsidRPr="00DD21A7">
              <w:t>принятии решения о внесении изменени</w:t>
            </w:r>
            <w:r w:rsidR="0074552F">
              <w:t>я</w:t>
            </w:r>
            <w:r w:rsidRPr="00DD21A7">
              <w:t xml:space="preserve"> в Решение Городской Думы </w:t>
            </w:r>
            <w:proofErr w:type="gramStart"/>
            <w:r w:rsidR="006D0369" w:rsidRPr="00DD21A7">
              <w:t>Петропавловск-Камчатского</w:t>
            </w:r>
            <w:proofErr w:type="gramEnd"/>
            <w:r w:rsidR="006D0369" w:rsidRPr="00DD21A7">
              <w:t xml:space="preserve"> городского округа </w:t>
            </w:r>
            <w:r w:rsidR="00AC676F">
              <w:rPr>
                <w:bCs/>
              </w:rPr>
              <w:t xml:space="preserve">от </w:t>
            </w:r>
            <w:r w:rsidR="00AC676F" w:rsidRPr="0018533E">
              <w:rPr>
                <w:bCs/>
              </w:rPr>
              <w:t xml:space="preserve">02.03.2016 </w:t>
            </w:r>
            <w:r w:rsidR="00AC676F">
              <w:rPr>
                <w:bCs/>
              </w:rPr>
              <w:t xml:space="preserve">              </w:t>
            </w:r>
            <w:r w:rsidR="00AC676F" w:rsidRPr="0018533E">
              <w:rPr>
                <w:bCs/>
              </w:rPr>
              <w:t>№ 397-нд «О Контрольно-счетной п</w:t>
            </w:r>
            <w:r w:rsidR="00397A0C">
              <w:rPr>
                <w:bCs/>
              </w:rPr>
              <w:t xml:space="preserve">алате Петропавловск-Камчатского </w:t>
            </w:r>
            <w:r w:rsidR="00AC676F" w:rsidRPr="0018533E">
              <w:rPr>
                <w:bCs/>
              </w:rPr>
              <w:t>городского округа</w:t>
            </w:r>
            <w:r w:rsidR="00A80246" w:rsidRPr="00A16B38">
              <w:t>»</w:t>
            </w:r>
            <w:r w:rsidR="00A80246" w:rsidRPr="00DD21A7">
              <w:t xml:space="preserve"> </w:t>
            </w:r>
          </w:p>
          <w:p w:rsidR="004F5674" w:rsidRPr="00C15CEF" w:rsidRDefault="004F5674" w:rsidP="00C80044">
            <w:pPr>
              <w:suppressAutoHyphens/>
              <w:jc w:val="both"/>
            </w:pPr>
          </w:p>
        </w:tc>
      </w:tr>
    </w:tbl>
    <w:p w:rsidR="00A96C03" w:rsidRPr="00A96C03" w:rsidRDefault="00A96C03" w:rsidP="006D0369">
      <w:pPr>
        <w:spacing w:after="100" w:afterAutospacing="1"/>
        <w:ind w:firstLine="709"/>
        <w:contextualSpacing/>
        <w:jc w:val="both"/>
      </w:pPr>
      <w:r w:rsidRPr="006D0369">
        <w:rPr>
          <w:rFonts w:eastAsiaTheme="majorEastAsia"/>
        </w:rPr>
        <w:t>Рассмотрев проект решения о внесении изменени</w:t>
      </w:r>
      <w:r w:rsidR="0074552F">
        <w:rPr>
          <w:rFonts w:eastAsiaTheme="majorEastAsia"/>
        </w:rPr>
        <w:t>я</w:t>
      </w:r>
      <w:r w:rsidRPr="006D0369">
        <w:rPr>
          <w:rFonts w:eastAsiaTheme="majorEastAsia"/>
        </w:rPr>
        <w:t xml:space="preserve"> в Решение Городской Думы </w:t>
      </w:r>
      <w:proofErr w:type="gramStart"/>
      <w:r w:rsidRPr="006D0369">
        <w:rPr>
          <w:rFonts w:eastAsiaTheme="majorEastAsia"/>
        </w:rPr>
        <w:t>Петропавловск-Камчатского</w:t>
      </w:r>
      <w:proofErr w:type="gramEnd"/>
      <w:r w:rsidRPr="006D0369">
        <w:rPr>
          <w:rFonts w:eastAsiaTheme="majorEastAsia"/>
        </w:rPr>
        <w:t xml:space="preserve"> городского округа </w:t>
      </w:r>
      <w:r w:rsidR="00AC676F">
        <w:rPr>
          <w:bCs/>
        </w:rPr>
        <w:t xml:space="preserve">от </w:t>
      </w:r>
      <w:r w:rsidR="00AC676F" w:rsidRPr="0018533E">
        <w:rPr>
          <w:bCs/>
        </w:rPr>
        <w:t xml:space="preserve">02.03.2016 № 397-нд </w:t>
      </w:r>
      <w:r w:rsidR="0074552F">
        <w:rPr>
          <w:bCs/>
        </w:rPr>
        <w:br/>
      </w:r>
      <w:r w:rsidR="00AC676F" w:rsidRPr="0018533E">
        <w:rPr>
          <w:bCs/>
        </w:rPr>
        <w:t>«О Контрольно-счетной палате Петропавловск-Камчатского городского округа</w:t>
      </w:r>
      <w:r w:rsidR="00410310" w:rsidRPr="00106EF7">
        <w:rPr>
          <w:rFonts w:eastAsiaTheme="majorEastAsia"/>
        </w:rPr>
        <w:t>»</w:t>
      </w:r>
      <w:r w:rsidRPr="00106EF7">
        <w:rPr>
          <w:rFonts w:eastAsiaTheme="majorEastAsia"/>
        </w:rPr>
        <w:t xml:space="preserve">, внесенный </w:t>
      </w:r>
      <w:r w:rsidR="00397A0C">
        <w:rPr>
          <w:rFonts w:eastAsiaTheme="majorEastAsia"/>
        </w:rPr>
        <w:t xml:space="preserve">председателем Городской Думы </w:t>
      </w:r>
      <w:r w:rsidRPr="00A96C03">
        <w:t>Петропавловск-Камчатского городского округа Смирновым С.И., в соответствии со статьей 28 Устава Петропавловс</w:t>
      </w:r>
      <w:r w:rsidR="006D0369">
        <w:t>к-Камчатского городского округа</w:t>
      </w:r>
      <w:r w:rsidR="00397A0C">
        <w:t>,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A80246">
      <w:pPr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>1. Принять Решение о внесении изменени</w:t>
      </w:r>
      <w:r w:rsidR="0074552F">
        <w:t>я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AC676F">
        <w:rPr>
          <w:bCs/>
        </w:rPr>
        <w:t xml:space="preserve">от </w:t>
      </w:r>
      <w:r w:rsidR="00AC676F" w:rsidRPr="0018533E">
        <w:rPr>
          <w:bCs/>
        </w:rPr>
        <w:t>02.03.2016 № 397-нд</w:t>
      </w:r>
      <w:r w:rsidR="00AC676F">
        <w:rPr>
          <w:bCs/>
        </w:rPr>
        <w:t xml:space="preserve"> </w:t>
      </w:r>
      <w:r w:rsidR="0074552F">
        <w:rPr>
          <w:bCs/>
        </w:rPr>
        <w:br/>
      </w:r>
      <w:r w:rsidR="00AC676F" w:rsidRPr="0018533E">
        <w:rPr>
          <w:bCs/>
        </w:rPr>
        <w:t>«О Контрольно-счетной палате Петропавловск-Камчатского городского округа</w:t>
      </w:r>
      <w:r w:rsidR="00410310">
        <w:t>»</w:t>
      </w:r>
      <w:r w:rsidRPr="000A3E35">
        <w:t>.</w:t>
      </w:r>
    </w:p>
    <w:p w:rsidR="00A96C03" w:rsidRPr="000A3E35" w:rsidRDefault="001B6797" w:rsidP="00A96C03">
      <w:pPr>
        <w:tabs>
          <w:tab w:val="left" w:pos="1134"/>
        </w:tabs>
        <w:ind w:firstLine="709"/>
        <w:jc w:val="both"/>
        <w:rPr>
          <w:bCs/>
        </w:rPr>
      </w:pPr>
      <w:r>
        <w:t xml:space="preserve">2. </w:t>
      </w:r>
      <w:r w:rsidR="00A96C03" w:rsidRPr="000A3E35">
        <w:rPr>
          <w:bCs/>
        </w:rPr>
        <w:t>Направить принятое Решение Глав</w:t>
      </w:r>
      <w:r w:rsidR="00A31203">
        <w:rPr>
          <w:bCs/>
        </w:rPr>
        <w:t>е</w:t>
      </w:r>
      <w:r w:rsidR="00A96C03" w:rsidRPr="000A3E35">
        <w:rPr>
          <w:bCs/>
        </w:rPr>
        <w:t xml:space="preserve"> </w:t>
      </w:r>
      <w:proofErr w:type="gramStart"/>
      <w:r w:rsidR="00A96C03" w:rsidRPr="000A3E35">
        <w:rPr>
          <w:bCs/>
        </w:rPr>
        <w:t>Петропавловск-Камчатского</w:t>
      </w:r>
      <w:proofErr w:type="gramEnd"/>
      <w:r w:rsidR="00A96C03" w:rsidRPr="000A3E35">
        <w:rPr>
          <w:bCs/>
        </w:rPr>
        <w:t xml:space="preserve">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205340" w:rsidRDefault="00205340" w:rsidP="00BE6E32">
      <w:pPr>
        <w:autoSpaceDE w:val="0"/>
        <w:autoSpaceDN w:val="0"/>
        <w:adjustRightInd w:val="0"/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811"/>
      </w:tblGrid>
      <w:tr w:rsidR="00205340" w:rsidTr="00106EF7">
        <w:tc>
          <w:tcPr>
            <w:tcW w:w="4503" w:type="dxa"/>
          </w:tcPr>
          <w:p w:rsidR="00205340" w:rsidRDefault="00205340" w:rsidP="0056205B">
            <w:pPr>
              <w:autoSpaceDE w:val="0"/>
              <w:autoSpaceDN w:val="0"/>
              <w:adjustRightInd w:val="0"/>
            </w:pPr>
            <w:r>
              <w:t>Председатель Городской Думы</w:t>
            </w:r>
            <w:r w:rsidRPr="00BC4EC6">
              <w:t xml:space="preserve"> </w:t>
            </w:r>
            <w:proofErr w:type="gramStart"/>
            <w:r w:rsidRPr="00BC4EC6">
              <w:t>Петропавловск-Камчатского</w:t>
            </w:r>
            <w:proofErr w:type="gramEnd"/>
            <w:r w:rsidRPr="00BC4EC6">
              <w:t xml:space="preserve"> городского округа</w:t>
            </w:r>
          </w:p>
        </w:tc>
        <w:tc>
          <w:tcPr>
            <w:tcW w:w="5811" w:type="dxa"/>
          </w:tcPr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205340" w:rsidP="00205340">
            <w:pPr>
              <w:autoSpaceDE w:val="0"/>
              <w:autoSpaceDN w:val="0"/>
              <w:adjustRightInd w:val="0"/>
              <w:jc w:val="right"/>
            </w:pPr>
          </w:p>
          <w:p w:rsidR="00205340" w:rsidRDefault="00A31203" w:rsidP="0074552F">
            <w:pPr>
              <w:autoSpaceDE w:val="0"/>
              <w:autoSpaceDN w:val="0"/>
              <w:adjustRightInd w:val="0"/>
              <w:ind w:right="-108"/>
              <w:jc w:val="right"/>
            </w:pPr>
            <w:r>
              <w:t>С.И. Смирнов</w:t>
            </w:r>
          </w:p>
        </w:tc>
      </w:tr>
    </w:tbl>
    <w:tbl>
      <w:tblPr>
        <w:tblW w:w="1187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A80246">
        <w:trPr>
          <w:trHeight w:val="857"/>
        </w:trPr>
        <w:tc>
          <w:tcPr>
            <w:tcW w:w="10348" w:type="dxa"/>
          </w:tcPr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lastRenderedPageBreak/>
                    <w:drawing>
                      <wp:inline distT="0" distB="0" distL="0" distR="0" wp14:anchorId="2A23C96F" wp14:editId="39F37C25">
                        <wp:extent cx="1164590" cy="1021080"/>
                        <wp:effectExtent l="0" t="0" r="0" b="762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02108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4CEE6298" wp14:editId="7049422C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99695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7.85pt" to="516.3pt,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ALgi8w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3E1F2B" w:rsidRPr="00AE1210" w:rsidRDefault="003E1F2B" w:rsidP="003E1F2B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 w:rsidR="0074552F">
              <w:rPr>
                <w:b/>
              </w:rPr>
              <w:t>я</w:t>
            </w:r>
            <w:r w:rsidRPr="000A3E35">
              <w:rPr>
                <w:b/>
              </w:rPr>
              <w:t xml:space="preserve"> в Решение Городской Думы </w:t>
            </w:r>
            <w:proofErr w:type="gramStart"/>
            <w:r w:rsidRPr="000A3E35">
              <w:rPr>
                <w:b/>
              </w:rPr>
              <w:t>Петропавловск-Камчатского</w:t>
            </w:r>
            <w:proofErr w:type="gramEnd"/>
            <w:r w:rsidRPr="000A3E35">
              <w:rPr>
                <w:b/>
              </w:rPr>
              <w:t xml:space="preserve"> городского округа </w:t>
            </w:r>
            <w:r w:rsidR="00AC676F" w:rsidRPr="00AC676F">
              <w:rPr>
                <w:b/>
              </w:rPr>
              <w:t>от 02.03.2016 № 397-нд «О Контрольно-счетной палате Петропавловск-Камчатского городского округа</w:t>
            </w:r>
            <w:r w:rsidR="00410310" w:rsidRPr="00410310">
              <w:rPr>
                <w:b/>
              </w:rPr>
              <w:t>»</w:t>
            </w:r>
          </w:p>
          <w:p w:rsidR="003E1F2B" w:rsidRPr="00DD21A7" w:rsidRDefault="003E1F2B" w:rsidP="003E1F2B">
            <w:pPr>
              <w:jc w:val="center"/>
              <w:rPr>
                <w:b/>
              </w:rPr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Pr="001A2207" w:rsidRDefault="003E1F2B" w:rsidP="001A2207">
            <w:pPr>
              <w:jc w:val="center"/>
            </w:pPr>
          </w:p>
          <w:p w:rsidR="009B7F2C" w:rsidRPr="00627A3C" w:rsidRDefault="009B7F2C" w:rsidP="009B7F2C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>
              <w:rPr>
                <w:rFonts w:eastAsiaTheme="minorHAnsi"/>
                <w:color w:val="000000" w:themeColor="text1"/>
                <w:lang w:eastAsia="en-US"/>
              </w:rPr>
              <w:t>1.</w:t>
            </w:r>
            <w:r w:rsidRPr="00627A3C">
              <w:rPr>
                <w:rFonts w:eastAsiaTheme="minorHAnsi"/>
                <w:color w:val="000000" w:themeColor="text1"/>
                <w:lang w:eastAsia="en-US"/>
              </w:rPr>
              <w:t xml:space="preserve"> </w:t>
            </w:r>
            <w:hyperlink r:id="rId11" w:history="1">
              <w:r>
                <w:rPr>
                  <w:rFonts w:eastAsiaTheme="minorHAnsi"/>
                  <w:color w:val="000000" w:themeColor="text1"/>
                  <w:lang w:eastAsia="en-US"/>
                </w:rPr>
                <w:t>С</w:t>
              </w:r>
              <w:r w:rsidRPr="00627A3C">
                <w:rPr>
                  <w:rFonts w:eastAsiaTheme="minorHAnsi"/>
                  <w:color w:val="000000" w:themeColor="text1"/>
                  <w:lang w:eastAsia="en-US"/>
                </w:rPr>
                <w:t>татью 14</w:t>
              </w:r>
            </w:hyperlink>
            <w:r w:rsidRPr="00627A3C">
              <w:rPr>
                <w:rFonts w:eastAsiaTheme="minorHAnsi"/>
                <w:color w:val="000000" w:themeColor="text1"/>
                <w:lang w:eastAsia="en-US"/>
              </w:rPr>
              <w:t xml:space="preserve"> дополнить </w:t>
            </w:r>
            <w:hyperlink r:id="rId12" w:history="1">
              <w:r>
                <w:rPr>
                  <w:rFonts w:eastAsiaTheme="minorHAnsi"/>
                  <w:color w:val="000000" w:themeColor="text1"/>
                  <w:lang w:eastAsia="en-US"/>
                </w:rPr>
                <w:t>частью 6</w:t>
              </w:r>
              <w:r w:rsidRPr="00627A3C">
                <w:rPr>
                  <w:rFonts w:eastAsiaTheme="minorHAnsi"/>
                  <w:color w:val="000000" w:themeColor="text1"/>
                  <w:lang w:eastAsia="en-US"/>
                </w:rPr>
                <w:t>.1</w:t>
              </w:r>
            </w:hyperlink>
            <w:r w:rsidRPr="00627A3C">
              <w:rPr>
                <w:rFonts w:eastAsiaTheme="minorHAnsi"/>
                <w:color w:val="000000" w:themeColor="text1"/>
                <w:lang w:eastAsia="en-US"/>
              </w:rPr>
              <w:t xml:space="preserve"> следующего содержания:</w:t>
            </w:r>
          </w:p>
          <w:p w:rsidR="009B7F2C" w:rsidRDefault="009B7F2C" w:rsidP="00BA08E8">
            <w:pPr>
              <w:autoSpaceDE w:val="0"/>
              <w:autoSpaceDN w:val="0"/>
              <w:adjustRightInd w:val="0"/>
              <w:ind w:firstLine="720"/>
              <w:jc w:val="both"/>
              <w:rPr>
                <w:rFonts w:eastAsiaTheme="minorHAnsi"/>
                <w:color w:val="000000" w:themeColor="text1"/>
                <w:lang w:eastAsia="en-US"/>
              </w:rPr>
            </w:pPr>
            <w:r w:rsidRPr="000408A5">
              <w:rPr>
                <w:rFonts w:eastAsiaTheme="minorHAnsi"/>
                <w:color w:val="000000" w:themeColor="text1"/>
                <w:lang w:eastAsia="en-US"/>
              </w:rPr>
              <w:t>«</w:t>
            </w:r>
            <w:r>
              <w:rPr>
                <w:rFonts w:eastAsiaTheme="minorHAnsi"/>
                <w:color w:val="000000" w:themeColor="text1"/>
                <w:lang w:eastAsia="en-US"/>
              </w:rPr>
              <w:t>6</w:t>
            </w:r>
            <w:r w:rsidRPr="00627A3C">
              <w:rPr>
                <w:rFonts w:eastAsiaTheme="minorHAnsi"/>
                <w:color w:val="000000" w:themeColor="text1"/>
                <w:lang w:eastAsia="en-US"/>
              </w:rPr>
              <w:t xml:space="preserve">.1. </w:t>
            </w:r>
            <w:proofErr w:type="gramStart"/>
            <w:r w:rsidRPr="00627A3C">
              <w:rPr>
                <w:rFonts w:eastAsiaTheme="minorHAnsi"/>
                <w:color w:val="000000" w:themeColor="text1"/>
                <w:lang w:eastAsia="en-US"/>
              </w:rPr>
              <w:t xml:space="preserve">Должностные лица </w:t>
            </w:r>
            <w:r>
              <w:rPr>
                <w:rFonts w:eastAsiaTheme="minorHAnsi"/>
                <w:color w:val="000000" w:themeColor="text1"/>
                <w:lang w:eastAsia="en-US"/>
              </w:rPr>
              <w:t xml:space="preserve">Контрольно-счетной палаты </w:t>
            </w:r>
            <w:r w:rsidRPr="00627A3C">
              <w:rPr>
                <w:rFonts w:eastAsiaTheme="minorHAnsi"/>
                <w:color w:val="000000" w:themeColor="text1"/>
                <w:lang w:eastAsia="en-US"/>
              </w:rPr>
              <w:t>обязаны соблюдать ограничения, запреты, исполнять обязанности, которые установлены Федеральным законом от</w:t>
            </w:r>
            <w:r w:rsidR="0074552F">
              <w:rPr>
                <w:rFonts w:eastAsiaTheme="minorHAnsi"/>
                <w:color w:val="000000" w:themeColor="text1"/>
                <w:lang w:eastAsia="en-US"/>
              </w:rPr>
              <w:t xml:space="preserve"> 25.12.2008 № 273-ФЗ «О </w:t>
            </w:r>
            <w:r w:rsidRPr="000408A5">
              <w:rPr>
                <w:rFonts w:eastAsiaTheme="minorHAnsi"/>
                <w:color w:val="000000" w:themeColor="text1"/>
                <w:lang w:eastAsia="en-US"/>
              </w:rPr>
              <w:t>противодействии коррупции»</w:t>
            </w:r>
            <w:r w:rsidRPr="00627A3C">
              <w:rPr>
                <w:rFonts w:eastAsiaTheme="minorHAnsi"/>
                <w:color w:val="000000" w:themeColor="text1"/>
                <w:lang w:eastAsia="en-US"/>
              </w:rPr>
              <w:t xml:space="preserve">, Федеральным </w:t>
            </w:r>
            <w:r w:rsidRPr="000408A5">
              <w:rPr>
                <w:rFonts w:eastAsiaTheme="minorHAnsi"/>
                <w:color w:val="000000" w:themeColor="text1"/>
                <w:lang w:eastAsia="en-US"/>
              </w:rPr>
              <w:t>законом от 03.12.</w:t>
            </w:r>
            <w:r>
              <w:rPr>
                <w:rFonts w:eastAsiaTheme="minorHAnsi"/>
                <w:color w:val="000000" w:themeColor="text1"/>
                <w:lang w:eastAsia="en-US"/>
              </w:rPr>
              <w:t>2012</w:t>
            </w:r>
            <w:r w:rsidR="0074552F">
              <w:rPr>
                <w:rFonts w:eastAsiaTheme="minorHAnsi"/>
                <w:color w:val="000000" w:themeColor="text1"/>
                <w:lang w:eastAsia="en-US"/>
              </w:rPr>
              <w:t xml:space="preserve"> № </w:t>
            </w:r>
            <w:r w:rsidRPr="000408A5">
              <w:rPr>
                <w:rFonts w:eastAsiaTheme="minorHAnsi"/>
                <w:color w:val="000000" w:themeColor="text1"/>
                <w:lang w:eastAsia="en-US"/>
              </w:rPr>
              <w:t>230-ФЗ «</w:t>
            </w:r>
            <w:r w:rsidRPr="00627A3C">
              <w:rPr>
                <w:rFonts w:eastAsiaTheme="minorHAnsi"/>
                <w:color w:val="000000" w:themeColor="text1"/>
                <w:lang w:eastAsia="en-US"/>
              </w:rPr>
              <w:t>О контроле за соответствием расходов лиц, замещающих государственные должност</w:t>
            </w:r>
            <w:r w:rsidRPr="000408A5">
              <w:rPr>
                <w:rFonts w:eastAsiaTheme="minorHAnsi"/>
                <w:color w:val="000000" w:themeColor="text1"/>
                <w:lang w:eastAsia="en-US"/>
              </w:rPr>
              <w:t>и, и иных лиц их доходам»</w:t>
            </w:r>
            <w:r w:rsidRPr="00627A3C">
              <w:rPr>
                <w:rFonts w:eastAsiaTheme="minorHAnsi"/>
                <w:color w:val="000000" w:themeColor="text1"/>
                <w:lang w:eastAsia="en-US"/>
              </w:rPr>
              <w:t>, Федераль</w:t>
            </w:r>
            <w:r w:rsidR="0074552F">
              <w:rPr>
                <w:rFonts w:eastAsiaTheme="minorHAnsi"/>
                <w:color w:val="000000" w:themeColor="text1"/>
                <w:lang w:eastAsia="en-US"/>
              </w:rPr>
              <w:t xml:space="preserve">ным законом от 07.05.2013 № </w:t>
            </w:r>
            <w:r w:rsidRPr="000408A5">
              <w:rPr>
                <w:rFonts w:eastAsiaTheme="minorHAnsi"/>
                <w:color w:val="000000" w:themeColor="text1"/>
                <w:lang w:eastAsia="en-US"/>
              </w:rPr>
              <w:t>79-ФЗ «</w:t>
            </w:r>
            <w:r w:rsidRPr="00627A3C">
              <w:rPr>
                <w:rFonts w:eastAsiaTheme="minorHAnsi"/>
                <w:color w:val="000000" w:themeColor="text1"/>
                <w:lang w:eastAsia="en-US"/>
              </w:rPr>
              <w:t>О запрете отдельным категориям лиц открывать и иметь счета (вклады), хранить наличные денежные средства и ценности</w:t>
            </w:r>
            <w:proofErr w:type="gramEnd"/>
            <w:r w:rsidRPr="00627A3C">
              <w:rPr>
                <w:rFonts w:eastAsiaTheme="minorHAnsi"/>
                <w:color w:val="000000" w:themeColor="text1"/>
                <w:lang w:eastAsia="en-US"/>
              </w:rPr>
              <w:t xml:space="preserve"> в иностранных банках, расположенных за пределами территори</w:t>
            </w:r>
            <w:r w:rsidR="00014AED">
              <w:rPr>
                <w:rFonts w:eastAsiaTheme="minorHAnsi"/>
                <w:color w:val="000000" w:themeColor="text1"/>
                <w:lang w:eastAsia="en-US"/>
              </w:rPr>
              <w:t xml:space="preserve">и Российской Федерации, владеть и (или) </w:t>
            </w:r>
            <w:r w:rsidRPr="00627A3C">
              <w:rPr>
                <w:rFonts w:eastAsiaTheme="minorHAnsi"/>
                <w:color w:val="000000" w:themeColor="text1"/>
                <w:lang w:eastAsia="en-US"/>
              </w:rPr>
              <w:t>пользоваться иностра</w:t>
            </w:r>
            <w:r w:rsidRPr="000408A5">
              <w:rPr>
                <w:rFonts w:eastAsiaTheme="minorHAnsi"/>
                <w:color w:val="000000" w:themeColor="text1"/>
                <w:lang w:eastAsia="en-US"/>
              </w:rPr>
              <w:t>нными финансовыми инструментами»</w:t>
            </w:r>
            <w:proofErr w:type="gramStart"/>
            <w:r w:rsidRPr="000408A5">
              <w:rPr>
                <w:rFonts w:eastAsiaTheme="minorHAnsi"/>
                <w:color w:val="000000" w:themeColor="text1"/>
                <w:lang w:eastAsia="en-US"/>
              </w:rPr>
              <w:t>.»</w:t>
            </w:r>
            <w:proofErr w:type="gramEnd"/>
            <w:r w:rsidRPr="00627A3C">
              <w:rPr>
                <w:rFonts w:eastAsiaTheme="minorHAnsi"/>
                <w:color w:val="000000" w:themeColor="text1"/>
                <w:lang w:eastAsia="en-US"/>
              </w:rPr>
              <w:t>.</w:t>
            </w:r>
          </w:p>
          <w:p w:rsidR="003E1F2B" w:rsidRDefault="00BA08E8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2. </w:t>
            </w:r>
            <w:r w:rsidR="003E1F2B" w:rsidRPr="000A3E35">
              <w:t xml:space="preserve">Настоящее Решение вступает в силу </w:t>
            </w:r>
            <w:r w:rsidR="00CF1D1B">
              <w:t>после дня его официального опубликования.</w:t>
            </w:r>
            <w:r w:rsidR="003E1F2B">
              <w:t xml:space="preserve"> </w:t>
            </w:r>
          </w:p>
          <w:p w:rsidR="004F5674" w:rsidRDefault="004F5674" w:rsidP="003E1F2B">
            <w:pPr>
              <w:autoSpaceDE w:val="0"/>
              <w:autoSpaceDN w:val="0"/>
              <w:adjustRightInd w:val="0"/>
              <w:jc w:val="both"/>
            </w:pPr>
          </w:p>
          <w:p w:rsidR="00BA08E8" w:rsidRDefault="00BA08E8" w:rsidP="003E1F2B">
            <w:pPr>
              <w:autoSpaceDE w:val="0"/>
              <w:autoSpaceDN w:val="0"/>
              <w:adjustRightInd w:val="0"/>
              <w:jc w:val="both"/>
            </w:pP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058"/>
              <w:gridCol w:w="5059"/>
            </w:tblGrid>
            <w:tr w:rsidR="00A31203" w:rsidTr="00D25631">
              <w:tc>
                <w:tcPr>
                  <w:tcW w:w="5058" w:type="dxa"/>
                </w:tcPr>
                <w:p w:rsidR="00A31203" w:rsidRDefault="00A31203" w:rsidP="00A31203">
                  <w:pPr>
                    <w:autoSpaceDE w:val="0"/>
                    <w:autoSpaceDN w:val="0"/>
                    <w:adjustRightInd w:val="0"/>
                  </w:pPr>
                  <w:r>
                    <w:t xml:space="preserve">Глава </w:t>
                  </w:r>
                  <w:r>
                    <w:br/>
                  </w:r>
                  <w:proofErr w:type="gramStart"/>
                  <w:r>
                    <w:t>Петропавловск-Камчатского</w:t>
                  </w:r>
                  <w:proofErr w:type="gramEnd"/>
                  <w:r>
                    <w:t xml:space="preserve"> </w:t>
                  </w:r>
                </w:p>
                <w:p w:rsidR="00A31203" w:rsidRDefault="00A31203" w:rsidP="00A31203">
                  <w:pPr>
                    <w:autoSpaceDE w:val="0"/>
                    <w:autoSpaceDN w:val="0"/>
                    <w:adjustRightInd w:val="0"/>
                  </w:pPr>
                  <w:r>
                    <w:t xml:space="preserve">городского округа </w:t>
                  </w:r>
                </w:p>
              </w:tc>
              <w:tc>
                <w:tcPr>
                  <w:tcW w:w="5059" w:type="dxa"/>
                </w:tcPr>
                <w:p w:rsidR="00A31203" w:rsidRDefault="00A31203" w:rsidP="003E1F2B">
                  <w:pPr>
                    <w:autoSpaceDE w:val="0"/>
                    <w:autoSpaceDN w:val="0"/>
                    <w:adjustRightInd w:val="0"/>
                    <w:jc w:val="both"/>
                  </w:pPr>
                </w:p>
                <w:p w:rsidR="00D25631" w:rsidRDefault="00D25631" w:rsidP="00A31203">
                  <w:pPr>
                    <w:autoSpaceDE w:val="0"/>
                    <w:autoSpaceDN w:val="0"/>
                    <w:adjustRightInd w:val="0"/>
                    <w:jc w:val="right"/>
                  </w:pPr>
                </w:p>
                <w:p w:rsidR="00A31203" w:rsidRDefault="00D25631" w:rsidP="00A31203">
                  <w:pPr>
                    <w:autoSpaceDE w:val="0"/>
                    <w:autoSpaceDN w:val="0"/>
                    <w:adjustRightInd w:val="0"/>
                    <w:jc w:val="right"/>
                  </w:pPr>
                  <w:r>
                    <w:t>В</w:t>
                  </w:r>
                  <w:r w:rsidR="00A31203">
                    <w:t>.Ю.</w:t>
                  </w:r>
                  <w:r>
                    <w:t xml:space="preserve"> </w:t>
                  </w:r>
                  <w:r w:rsidR="00A31203">
                    <w:t>Иваненко</w:t>
                  </w:r>
                </w:p>
              </w:tc>
            </w:tr>
          </w:tbl>
          <w:p w:rsidR="00A31203" w:rsidRPr="00BC4EC6" w:rsidRDefault="00A31203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106EF7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106EF7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BA08E8" w:rsidRDefault="00BA08E8" w:rsidP="005B4E6D">
      <w:pPr>
        <w:jc w:val="center"/>
        <w:rPr>
          <w:b/>
        </w:rPr>
      </w:pPr>
    </w:p>
    <w:p w:rsidR="00BA08E8" w:rsidRDefault="00BA08E8" w:rsidP="005B4E6D">
      <w:pPr>
        <w:jc w:val="center"/>
        <w:rPr>
          <w:b/>
        </w:rPr>
      </w:pPr>
    </w:p>
    <w:p w:rsidR="00BA08E8" w:rsidRDefault="00BA08E8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80246" w:rsidRDefault="00A80246" w:rsidP="005B4E6D">
      <w:pPr>
        <w:jc w:val="center"/>
        <w:rPr>
          <w:b/>
        </w:rPr>
      </w:pPr>
    </w:p>
    <w:p w:rsidR="00A16B38" w:rsidRDefault="00A16B38" w:rsidP="005B4E6D">
      <w:pPr>
        <w:jc w:val="center"/>
        <w:rPr>
          <w:b/>
        </w:rPr>
      </w:pPr>
    </w:p>
    <w:p w:rsidR="00F117D2" w:rsidRDefault="00F117D2" w:rsidP="00F117D2">
      <w:pPr>
        <w:rPr>
          <w:b/>
        </w:rPr>
      </w:pPr>
    </w:p>
    <w:p w:rsidR="00293573" w:rsidRPr="00755571" w:rsidRDefault="00293573" w:rsidP="00293573">
      <w:pPr>
        <w:jc w:val="center"/>
        <w:rPr>
          <w:b/>
        </w:rPr>
      </w:pPr>
      <w:r w:rsidRPr="00755571">
        <w:rPr>
          <w:b/>
        </w:rPr>
        <w:lastRenderedPageBreak/>
        <w:t>ПОЯСНИТЕЛЬНАЯ ЗАПИСКА</w:t>
      </w:r>
    </w:p>
    <w:p w:rsidR="00293573" w:rsidRPr="00755571" w:rsidRDefault="00293573" w:rsidP="00293573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7555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5557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 xml:space="preserve"> «О внесении изменени</w:t>
      </w:r>
      <w:r w:rsidR="0074552F">
        <w:rPr>
          <w:rFonts w:ascii="Times New Roman" w:hAnsi="Times New Roman" w:cs="Times New Roman"/>
          <w:sz w:val="28"/>
          <w:szCs w:val="28"/>
        </w:rPr>
        <w:t>я</w:t>
      </w:r>
      <w:r w:rsidRPr="00804ED3">
        <w:rPr>
          <w:rFonts w:ascii="Times New Roman" w:hAnsi="Times New Roman" w:cs="Times New Roman"/>
          <w:sz w:val="28"/>
          <w:szCs w:val="28"/>
        </w:rPr>
        <w:t xml:space="preserve"> в Решение Городской Думы Петропавловск-Камчатского городского округа </w:t>
      </w:r>
      <w:r>
        <w:rPr>
          <w:bCs w:val="0"/>
          <w:szCs w:val="28"/>
        </w:rPr>
        <w:t xml:space="preserve">от </w:t>
      </w:r>
      <w:r w:rsidRPr="0018533E">
        <w:rPr>
          <w:rFonts w:ascii="Times New Roman" w:hAnsi="Times New Roman" w:cs="Times New Roman"/>
          <w:bCs w:val="0"/>
          <w:sz w:val="28"/>
          <w:szCs w:val="28"/>
        </w:rPr>
        <w:t>02.03.2016 № 397-нд «О Контрольно-счетной палате Петропавловск-Камчатского городского округа</w:t>
      </w:r>
      <w:r w:rsidRPr="00804ED3">
        <w:rPr>
          <w:rFonts w:ascii="Times New Roman" w:hAnsi="Times New Roman" w:cs="Times New Roman"/>
          <w:sz w:val="28"/>
          <w:szCs w:val="28"/>
        </w:rPr>
        <w:t>»</w:t>
      </w:r>
    </w:p>
    <w:p w:rsidR="00293573" w:rsidRDefault="00293573" w:rsidP="00293573">
      <w:pPr>
        <w:tabs>
          <w:tab w:val="left" w:pos="3578"/>
        </w:tabs>
        <w:suppressAutoHyphens/>
        <w:jc w:val="center"/>
        <w:rPr>
          <w:b/>
        </w:rPr>
      </w:pPr>
    </w:p>
    <w:p w:rsidR="00F117D2" w:rsidRDefault="00D475D8" w:rsidP="008B04D7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proofErr w:type="gramStart"/>
      <w:r w:rsidRPr="008B04D7">
        <w:t xml:space="preserve">Представленный проект </w:t>
      </w:r>
      <w:r w:rsidRPr="008B04D7">
        <w:rPr>
          <w:bCs/>
          <w:spacing w:val="-5"/>
        </w:rPr>
        <w:t>решения Городской Думы Петропавловск-Камчатского городского окру</w:t>
      </w:r>
      <w:r w:rsidR="00293573" w:rsidRPr="008B04D7">
        <w:rPr>
          <w:rFonts w:eastAsia="Calibri"/>
        </w:rPr>
        <w:t>га «О внесени</w:t>
      </w:r>
      <w:r w:rsidR="00CD5288">
        <w:rPr>
          <w:rFonts w:eastAsia="Calibri"/>
        </w:rPr>
        <w:t>и</w:t>
      </w:r>
      <w:r w:rsidR="00293573" w:rsidRPr="008B04D7">
        <w:rPr>
          <w:rFonts w:eastAsia="Calibri"/>
        </w:rPr>
        <w:t xml:space="preserve"> изменени</w:t>
      </w:r>
      <w:r w:rsidR="00CD5288">
        <w:rPr>
          <w:rFonts w:eastAsia="Calibri"/>
        </w:rPr>
        <w:t>я</w:t>
      </w:r>
      <w:r w:rsidR="00293573" w:rsidRPr="008B04D7">
        <w:rPr>
          <w:rFonts w:eastAsia="Calibri"/>
        </w:rPr>
        <w:t xml:space="preserve"> в Решение Городской Думы Петропавловск-Камчатского городского округа от 02.03.2016 № 397-нд </w:t>
      </w:r>
      <w:r w:rsidRPr="008B04D7">
        <w:rPr>
          <w:rFonts w:eastAsia="Calibri"/>
        </w:rPr>
        <w:br/>
      </w:r>
      <w:r w:rsidR="00293573" w:rsidRPr="008B04D7">
        <w:rPr>
          <w:rFonts w:eastAsia="Calibri"/>
        </w:rPr>
        <w:t xml:space="preserve">«О Контрольно-счетной палате Петропавловск-Камчатского городского округа» (далее – проект решения) разработан </w:t>
      </w:r>
      <w:r w:rsidR="00F117D2" w:rsidRPr="008B04D7">
        <w:t>в</w:t>
      </w:r>
      <w:r w:rsidR="008B04D7" w:rsidRPr="008B04D7">
        <w:t xml:space="preserve"> соответствии со статьей 28 Устава Петропавловск-Камчатского городского округа в </w:t>
      </w:r>
      <w:r w:rsidR="00F117D2" w:rsidRPr="008B04D7">
        <w:t xml:space="preserve">целях </w:t>
      </w:r>
      <w:r w:rsidR="00F117D2" w:rsidRPr="008B04D7">
        <w:rPr>
          <w:iCs/>
        </w:rPr>
        <w:t>приведения</w:t>
      </w:r>
      <w:r w:rsidR="00F117D2" w:rsidRPr="008B04D7">
        <w:t xml:space="preserve"> </w:t>
      </w:r>
      <w:r w:rsidR="008B04D7" w:rsidRPr="008B04D7">
        <w:rPr>
          <w:rFonts w:eastAsia="Calibri"/>
        </w:rPr>
        <w:t>Решения Городской Думы Петропавловск-Камчатского городского округа от 02.03.2016</w:t>
      </w:r>
      <w:r w:rsidR="008B04D7" w:rsidRPr="008B04D7">
        <w:rPr>
          <w:rFonts w:eastAsia="Calibri"/>
        </w:rPr>
        <w:br/>
        <w:t xml:space="preserve">№ 397-нд «О Контрольно-счетной палате Петропавловск-Камчатского городского округа» </w:t>
      </w:r>
      <w:r w:rsidR="00F117D2" w:rsidRPr="008B04D7">
        <w:rPr>
          <w:iCs/>
        </w:rPr>
        <w:t>в соответствие</w:t>
      </w:r>
      <w:proofErr w:type="gramEnd"/>
      <w:r w:rsidR="00F117D2" w:rsidRPr="008B04D7">
        <w:rPr>
          <w:iCs/>
        </w:rPr>
        <w:t xml:space="preserve"> </w:t>
      </w:r>
      <w:r w:rsidR="00F117D2" w:rsidRPr="008B04D7">
        <w:t xml:space="preserve">с </w:t>
      </w:r>
      <w:r w:rsidR="008B04D7" w:rsidRPr="008B04D7">
        <w:rPr>
          <w:rFonts w:eastAsia="Calibri"/>
        </w:rPr>
        <w:t xml:space="preserve">Федеральным законом от 07.02.2011 № 6-ФЗ «Об общих принципах организации и деятельности контрольно-счетных органов субъектов Российской Федерации и муниципальных образований» (в редакции Федерального закона </w:t>
      </w:r>
      <w:r w:rsidR="00F117D2" w:rsidRPr="008B04D7">
        <w:t>от 03.04.2017 № 64-ФЗ «О внесении изменений в отдельные законодательные акты Российской Федерации в целях совершенствования государственной политики в области противодействия коррупции»</w:t>
      </w:r>
      <w:r w:rsidR="008B04D7" w:rsidRPr="008B04D7">
        <w:t>)</w:t>
      </w:r>
      <w:r w:rsidR="00F117D2" w:rsidRPr="008B04D7">
        <w:t>.</w:t>
      </w:r>
    </w:p>
    <w:p w:rsidR="00293573" w:rsidRPr="00E752CE" w:rsidRDefault="00293573" w:rsidP="00293573">
      <w:pPr>
        <w:autoSpaceDE w:val="0"/>
        <w:autoSpaceDN w:val="0"/>
        <w:adjustRightInd w:val="0"/>
        <w:ind w:firstLine="720"/>
        <w:jc w:val="both"/>
        <w:rPr>
          <w:rFonts w:eastAsia="Calibri"/>
        </w:rPr>
      </w:pPr>
      <w:r w:rsidRPr="00243CE3">
        <w:rPr>
          <w:rFonts w:eastAsia="Calibri"/>
        </w:rPr>
        <w:t>Принятие</w:t>
      </w:r>
      <w:r w:rsidRPr="00243CE3">
        <w:rPr>
          <w:rFonts w:eastAsia="Calibri"/>
          <w:bCs/>
        </w:rPr>
        <w:t xml:space="preserve"> </w:t>
      </w:r>
      <w:r w:rsidRPr="00243CE3">
        <w:rPr>
          <w:rFonts w:eastAsia="Calibri"/>
        </w:rPr>
        <w:t xml:space="preserve">проекта решения не повлечет дополнительных расходов бюджета </w:t>
      </w:r>
      <w:proofErr w:type="gramStart"/>
      <w:r w:rsidRPr="00243CE3">
        <w:rPr>
          <w:rFonts w:eastAsia="Calibri"/>
        </w:rPr>
        <w:t>Петропавловск</w:t>
      </w:r>
      <w:r w:rsidRPr="00E752CE">
        <w:rPr>
          <w:rFonts w:eastAsia="Calibri"/>
          <w:bCs/>
        </w:rPr>
        <w:t>-</w:t>
      </w:r>
      <w:r w:rsidRPr="00243CE3">
        <w:rPr>
          <w:rFonts w:eastAsia="Calibri"/>
        </w:rPr>
        <w:t>Камчатского</w:t>
      </w:r>
      <w:proofErr w:type="gramEnd"/>
      <w:r w:rsidRPr="00243CE3">
        <w:rPr>
          <w:rFonts w:eastAsia="Calibri"/>
        </w:rPr>
        <w:t xml:space="preserve"> городского округа</w:t>
      </w:r>
      <w:r w:rsidRPr="00E752CE">
        <w:rPr>
          <w:rFonts w:eastAsia="Calibri"/>
        </w:rPr>
        <w:t>.</w:t>
      </w:r>
    </w:p>
    <w:p w:rsidR="00293573" w:rsidRDefault="00293573" w:rsidP="00D475D8">
      <w:pPr>
        <w:ind w:firstLine="708"/>
        <w:jc w:val="both"/>
        <w:rPr>
          <w:b/>
        </w:rPr>
      </w:pPr>
      <w:r w:rsidRPr="00E752CE">
        <w:rPr>
          <w:rFonts w:eastAsia="Calibri"/>
        </w:rPr>
        <w:t xml:space="preserve">Для реализации проекта решения признание </w:t>
      </w:r>
      <w:proofErr w:type="gramStart"/>
      <w:r w:rsidRPr="00E752CE">
        <w:rPr>
          <w:rFonts w:eastAsia="Calibri"/>
        </w:rPr>
        <w:t>утратившими</w:t>
      </w:r>
      <w:proofErr w:type="gramEnd"/>
      <w:r w:rsidRPr="00E752CE">
        <w:rPr>
          <w:rFonts w:eastAsia="Calibri"/>
        </w:rPr>
        <w:t xml:space="preserve"> силу</w:t>
      </w:r>
      <w:r>
        <w:rPr>
          <w:rFonts w:eastAsia="Calibri"/>
        </w:rPr>
        <w:t xml:space="preserve">, </w:t>
      </w:r>
      <w:r w:rsidRPr="00243CE3">
        <w:rPr>
          <w:rFonts w:eastAsia="Calibri"/>
        </w:rPr>
        <w:t>приостановление или дополнение решений Городской Думы</w:t>
      </w:r>
      <w:r w:rsidRPr="00E752CE">
        <w:rPr>
          <w:rFonts w:eastAsia="Calibri"/>
        </w:rPr>
        <w:t xml:space="preserve"> </w:t>
      </w:r>
      <w:r>
        <w:rPr>
          <w:rFonts w:eastAsia="Calibri"/>
        </w:rPr>
        <w:t>не по</w:t>
      </w:r>
      <w:r w:rsidRPr="00E752CE">
        <w:rPr>
          <w:rFonts w:eastAsia="Calibri"/>
        </w:rPr>
        <w:t>требуется.</w:t>
      </w:r>
      <w:r w:rsidRPr="00243CE3">
        <w:rPr>
          <w:rFonts w:eastAsia="Calibri"/>
        </w:rPr>
        <w:t xml:space="preserve"> </w:t>
      </w:r>
    </w:p>
    <w:p w:rsidR="00293573" w:rsidRDefault="00293573" w:rsidP="00293573">
      <w:pPr>
        <w:ind w:firstLine="709"/>
        <w:jc w:val="both"/>
      </w:pPr>
      <w:r w:rsidRPr="009D4523">
        <w:t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</w:t>
      </w:r>
      <w:r w:rsidR="00CD5288">
        <w:t>го правового акта не требуется.</w:t>
      </w:r>
    </w:p>
    <w:p w:rsidR="00293573" w:rsidRDefault="00293573" w:rsidP="00293573"/>
    <w:p w:rsidR="00293573" w:rsidRDefault="00293573" w:rsidP="00293573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293573" w:rsidTr="00CD5288">
        <w:tc>
          <w:tcPr>
            <w:tcW w:w="5160" w:type="dxa"/>
          </w:tcPr>
          <w:p w:rsidR="00293573" w:rsidRDefault="0056205B" w:rsidP="007C4944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20</w:t>
            </w:r>
            <w:bookmarkStart w:id="0" w:name="_GoBack"/>
            <w:bookmarkEnd w:id="0"/>
            <w:r w:rsidR="00795689">
              <w:rPr>
                <w:szCs w:val="28"/>
                <w:lang w:eastAsia="en-US"/>
              </w:rPr>
              <w:t>.06.2017</w:t>
            </w:r>
          </w:p>
        </w:tc>
        <w:tc>
          <w:tcPr>
            <w:tcW w:w="5121" w:type="dxa"/>
            <w:hideMark/>
          </w:tcPr>
          <w:p w:rsidR="00293573" w:rsidRDefault="008B04D7" w:rsidP="00CD5288">
            <w:pPr>
              <w:pStyle w:val="a3"/>
              <w:tabs>
                <w:tab w:val="right" w:pos="9355"/>
              </w:tabs>
              <w:spacing w:line="276" w:lineRule="auto"/>
              <w:ind w:firstLine="794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 xml:space="preserve">   </w:t>
            </w:r>
            <w:r w:rsidR="00293573">
              <w:rPr>
                <w:szCs w:val="28"/>
                <w:lang w:eastAsia="en-US"/>
              </w:rPr>
              <w:t>____________/А.Ю. Толочина/</w:t>
            </w:r>
          </w:p>
        </w:tc>
      </w:tr>
    </w:tbl>
    <w:p w:rsidR="00293573" w:rsidRDefault="00293573" w:rsidP="00CD5288">
      <w:pPr>
        <w:jc w:val="center"/>
        <w:rPr>
          <w:b/>
        </w:rPr>
      </w:pPr>
    </w:p>
    <w:sectPr w:rsidR="00293573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5FA8" w:rsidRDefault="00DB5FA8" w:rsidP="005A4674">
      <w:r>
        <w:separator/>
      </w:r>
    </w:p>
  </w:endnote>
  <w:endnote w:type="continuationSeparator" w:id="0">
    <w:p w:rsidR="00DB5FA8" w:rsidRDefault="00DB5FA8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5FA8" w:rsidRDefault="00DB5FA8" w:rsidP="005A4674">
      <w:r>
        <w:separator/>
      </w:r>
    </w:p>
  </w:footnote>
  <w:footnote w:type="continuationSeparator" w:id="0">
    <w:p w:rsidR="00DB5FA8" w:rsidRDefault="00DB5FA8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14AED"/>
    <w:rsid w:val="0002163C"/>
    <w:rsid w:val="000276CF"/>
    <w:rsid w:val="000408A5"/>
    <w:rsid w:val="0005321F"/>
    <w:rsid w:val="00057B11"/>
    <w:rsid w:val="0006363E"/>
    <w:rsid w:val="0006381B"/>
    <w:rsid w:val="0006540C"/>
    <w:rsid w:val="000674A0"/>
    <w:rsid w:val="000A00D5"/>
    <w:rsid w:val="000B3790"/>
    <w:rsid w:val="000B4207"/>
    <w:rsid w:val="000C7CCA"/>
    <w:rsid w:val="000D04C1"/>
    <w:rsid w:val="000E6073"/>
    <w:rsid w:val="00101C13"/>
    <w:rsid w:val="00106EF7"/>
    <w:rsid w:val="00113876"/>
    <w:rsid w:val="001202FE"/>
    <w:rsid w:val="001615F4"/>
    <w:rsid w:val="00173E1B"/>
    <w:rsid w:val="00184A61"/>
    <w:rsid w:val="001A2207"/>
    <w:rsid w:val="001B07EE"/>
    <w:rsid w:val="001B6797"/>
    <w:rsid w:val="001B6EC5"/>
    <w:rsid w:val="001C1DE5"/>
    <w:rsid w:val="001C2ED2"/>
    <w:rsid w:val="001D7B38"/>
    <w:rsid w:val="001E1113"/>
    <w:rsid w:val="001F3533"/>
    <w:rsid w:val="002006CD"/>
    <w:rsid w:val="002051F3"/>
    <w:rsid w:val="00205340"/>
    <w:rsid w:val="0021787E"/>
    <w:rsid w:val="00224022"/>
    <w:rsid w:val="00226BF8"/>
    <w:rsid w:val="002278E3"/>
    <w:rsid w:val="00240DC2"/>
    <w:rsid w:val="00243CE3"/>
    <w:rsid w:val="002509E7"/>
    <w:rsid w:val="0025752F"/>
    <w:rsid w:val="00271108"/>
    <w:rsid w:val="00272DD4"/>
    <w:rsid w:val="0027706E"/>
    <w:rsid w:val="00280167"/>
    <w:rsid w:val="002924DE"/>
    <w:rsid w:val="00293573"/>
    <w:rsid w:val="00294F7C"/>
    <w:rsid w:val="00297783"/>
    <w:rsid w:val="002C17D6"/>
    <w:rsid w:val="002E18C9"/>
    <w:rsid w:val="002E58EA"/>
    <w:rsid w:val="002E5A58"/>
    <w:rsid w:val="00306861"/>
    <w:rsid w:val="0031407E"/>
    <w:rsid w:val="00375D8C"/>
    <w:rsid w:val="00397A0C"/>
    <w:rsid w:val="003B2933"/>
    <w:rsid w:val="003E1F2B"/>
    <w:rsid w:val="00410310"/>
    <w:rsid w:val="00410E4F"/>
    <w:rsid w:val="004176DF"/>
    <w:rsid w:val="0042306C"/>
    <w:rsid w:val="00433E77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B3BB9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18F0"/>
    <w:rsid w:val="005258EF"/>
    <w:rsid w:val="00527745"/>
    <w:rsid w:val="00541024"/>
    <w:rsid w:val="00544018"/>
    <w:rsid w:val="00550C4F"/>
    <w:rsid w:val="00553E6E"/>
    <w:rsid w:val="005603B7"/>
    <w:rsid w:val="0056205B"/>
    <w:rsid w:val="00573FF4"/>
    <w:rsid w:val="00574A94"/>
    <w:rsid w:val="00575F4A"/>
    <w:rsid w:val="005827AE"/>
    <w:rsid w:val="00585125"/>
    <w:rsid w:val="005929C2"/>
    <w:rsid w:val="0059570E"/>
    <w:rsid w:val="005A0EB3"/>
    <w:rsid w:val="005A4674"/>
    <w:rsid w:val="005B0F9F"/>
    <w:rsid w:val="005B4E6D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27A3C"/>
    <w:rsid w:val="00634D39"/>
    <w:rsid w:val="00635D45"/>
    <w:rsid w:val="00645C2D"/>
    <w:rsid w:val="00651A8A"/>
    <w:rsid w:val="006617DE"/>
    <w:rsid w:val="00676F7A"/>
    <w:rsid w:val="00693EF5"/>
    <w:rsid w:val="006966B8"/>
    <w:rsid w:val="006C589F"/>
    <w:rsid w:val="006D0369"/>
    <w:rsid w:val="006E0622"/>
    <w:rsid w:val="006E6F25"/>
    <w:rsid w:val="006E7271"/>
    <w:rsid w:val="006E7753"/>
    <w:rsid w:val="006F28B1"/>
    <w:rsid w:val="006F735A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4552F"/>
    <w:rsid w:val="00761107"/>
    <w:rsid w:val="00763C49"/>
    <w:rsid w:val="00795689"/>
    <w:rsid w:val="007966A7"/>
    <w:rsid w:val="007C6B62"/>
    <w:rsid w:val="00804ED3"/>
    <w:rsid w:val="0081463B"/>
    <w:rsid w:val="00816C94"/>
    <w:rsid w:val="00825D6F"/>
    <w:rsid w:val="0082724A"/>
    <w:rsid w:val="00830D21"/>
    <w:rsid w:val="008408B8"/>
    <w:rsid w:val="00843C70"/>
    <w:rsid w:val="00861180"/>
    <w:rsid w:val="008621DF"/>
    <w:rsid w:val="008717EC"/>
    <w:rsid w:val="008860C3"/>
    <w:rsid w:val="008A2631"/>
    <w:rsid w:val="008A6025"/>
    <w:rsid w:val="008B04D7"/>
    <w:rsid w:val="008B5B51"/>
    <w:rsid w:val="008E4EA6"/>
    <w:rsid w:val="008E6365"/>
    <w:rsid w:val="009030E8"/>
    <w:rsid w:val="00916443"/>
    <w:rsid w:val="00920501"/>
    <w:rsid w:val="009555CD"/>
    <w:rsid w:val="00957B9A"/>
    <w:rsid w:val="009828D5"/>
    <w:rsid w:val="0099208E"/>
    <w:rsid w:val="009927BA"/>
    <w:rsid w:val="009931E4"/>
    <w:rsid w:val="009A4390"/>
    <w:rsid w:val="009B051A"/>
    <w:rsid w:val="009B7F2C"/>
    <w:rsid w:val="009C569A"/>
    <w:rsid w:val="009E21C0"/>
    <w:rsid w:val="009E7299"/>
    <w:rsid w:val="00A04794"/>
    <w:rsid w:val="00A11965"/>
    <w:rsid w:val="00A13872"/>
    <w:rsid w:val="00A16B38"/>
    <w:rsid w:val="00A216DF"/>
    <w:rsid w:val="00A254CC"/>
    <w:rsid w:val="00A27872"/>
    <w:rsid w:val="00A31203"/>
    <w:rsid w:val="00A37FCD"/>
    <w:rsid w:val="00A40D78"/>
    <w:rsid w:val="00A61709"/>
    <w:rsid w:val="00A66765"/>
    <w:rsid w:val="00A80246"/>
    <w:rsid w:val="00A849AA"/>
    <w:rsid w:val="00A90B20"/>
    <w:rsid w:val="00A95911"/>
    <w:rsid w:val="00A96C03"/>
    <w:rsid w:val="00AA1D47"/>
    <w:rsid w:val="00AB748E"/>
    <w:rsid w:val="00AC3285"/>
    <w:rsid w:val="00AC676F"/>
    <w:rsid w:val="00AE1210"/>
    <w:rsid w:val="00AE1B32"/>
    <w:rsid w:val="00AE75CA"/>
    <w:rsid w:val="00B11699"/>
    <w:rsid w:val="00B33AA0"/>
    <w:rsid w:val="00B41143"/>
    <w:rsid w:val="00B53B72"/>
    <w:rsid w:val="00B57DF0"/>
    <w:rsid w:val="00B658BB"/>
    <w:rsid w:val="00B91C60"/>
    <w:rsid w:val="00B9274B"/>
    <w:rsid w:val="00BA08E8"/>
    <w:rsid w:val="00BB1770"/>
    <w:rsid w:val="00BC012F"/>
    <w:rsid w:val="00BC37B4"/>
    <w:rsid w:val="00BC4BBE"/>
    <w:rsid w:val="00BD084B"/>
    <w:rsid w:val="00BD3570"/>
    <w:rsid w:val="00BE110D"/>
    <w:rsid w:val="00BE6E32"/>
    <w:rsid w:val="00C00465"/>
    <w:rsid w:val="00C14D93"/>
    <w:rsid w:val="00C15BAB"/>
    <w:rsid w:val="00C23AE6"/>
    <w:rsid w:val="00C27715"/>
    <w:rsid w:val="00C3254D"/>
    <w:rsid w:val="00C652CF"/>
    <w:rsid w:val="00C6709E"/>
    <w:rsid w:val="00C67359"/>
    <w:rsid w:val="00C80044"/>
    <w:rsid w:val="00C802B7"/>
    <w:rsid w:val="00CA7C29"/>
    <w:rsid w:val="00CB0D46"/>
    <w:rsid w:val="00CC228F"/>
    <w:rsid w:val="00CD2492"/>
    <w:rsid w:val="00CD3983"/>
    <w:rsid w:val="00CD5288"/>
    <w:rsid w:val="00CE08AD"/>
    <w:rsid w:val="00CF1D1B"/>
    <w:rsid w:val="00D00933"/>
    <w:rsid w:val="00D06170"/>
    <w:rsid w:val="00D12B00"/>
    <w:rsid w:val="00D25631"/>
    <w:rsid w:val="00D37AE9"/>
    <w:rsid w:val="00D475D8"/>
    <w:rsid w:val="00D56DE8"/>
    <w:rsid w:val="00D73B75"/>
    <w:rsid w:val="00D95E05"/>
    <w:rsid w:val="00DA3AF5"/>
    <w:rsid w:val="00DB5FA8"/>
    <w:rsid w:val="00DC4190"/>
    <w:rsid w:val="00DC60A8"/>
    <w:rsid w:val="00DD21A7"/>
    <w:rsid w:val="00DD4E56"/>
    <w:rsid w:val="00DE200C"/>
    <w:rsid w:val="00DE4CB8"/>
    <w:rsid w:val="00DE5F4D"/>
    <w:rsid w:val="00E0520D"/>
    <w:rsid w:val="00E177C0"/>
    <w:rsid w:val="00E238D4"/>
    <w:rsid w:val="00E404BC"/>
    <w:rsid w:val="00E712BD"/>
    <w:rsid w:val="00E73C3D"/>
    <w:rsid w:val="00E752CE"/>
    <w:rsid w:val="00E9232F"/>
    <w:rsid w:val="00EB4768"/>
    <w:rsid w:val="00ED1611"/>
    <w:rsid w:val="00ED4701"/>
    <w:rsid w:val="00ED4EA0"/>
    <w:rsid w:val="00ED6134"/>
    <w:rsid w:val="00EE2D6F"/>
    <w:rsid w:val="00EE3E32"/>
    <w:rsid w:val="00F05149"/>
    <w:rsid w:val="00F117D2"/>
    <w:rsid w:val="00F22E04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C46A3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  <w:style w:type="paragraph" w:customStyle="1" w:styleId="ConsPlusNormal">
    <w:name w:val="ConsPlusNormal"/>
    <w:uiPriority w:val="99"/>
    <w:rsid w:val="0030686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">
    <w:name w:val="Заголовок статьи"/>
    <w:basedOn w:val="a"/>
    <w:next w:val="a"/>
    <w:uiPriority w:val="99"/>
    <w:rsid w:val="00243CE3"/>
    <w:pPr>
      <w:autoSpaceDE w:val="0"/>
      <w:autoSpaceDN w:val="0"/>
      <w:adjustRightInd w:val="0"/>
      <w:ind w:left="1612" w:hanging="892"/>
      <w:jc w:val="both"/>
    </w:pPr>
    <w:rPr>
      <w:rFonts w:eastAsiaTheme="minorHAnsi"/>
      <w:sz w:val="24"/>
      <w:szCs w:val="24"/>
      <w:lang w:eastAsia="en-US"/>
    </w:rPr>
  </w:style>
  <w:style w:type="paragraph" w:styleId="af0">
    <w:name w:val="endnote text"/>
    <w:basedOn w:val="a"/>
    <w:link w:val="af1"/>
    <w:uiPriority w:val="99"/>
    <w:semiHidden/>
    <w:unhideWhenUsed/>
    <w:rsid w:val="00D25631"/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D2563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endnote reference"/>
    <w:basedOn w:val="a0"/>
    <w:uiPriority w:val="99"/>
    <w:semiHidden/>
    <w:unhideWhenUsed/>
    <w:rsid w:val="00D256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16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garantF1://12082695.144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12082695.14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A7404-8C4E-4D3F-BBCA-5711EF13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693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4635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Толочина Анна Юрьевна</cp:lastModifiedBy>
  <cp:revision>4</cp:revision>
  <cp:lastPrinted>2016-10-15T03:36:00Z</cp:lastPrinted>
  <dcterms:created xsi:type="dcterms:W3CDTF">2017-06-15T23:51:00Z</dcterms:created>
  <dcterms:modified xsi:type="dcterms:W3CDTF">2017-06-20T23:41:00Z</dcterms:modified>
</cp:coreProperties>
</file>