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ПЛАН-ГРАФИК 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на 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ru-RU"/>
              </w:rPr>
              <w:t>2017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финансовый год</w:t>
            </w:r>
          </w:p>
        </w:tc>
      </w:tr>
    </w:tbl>
    <w:p w:rsidR="00E82ACE" w:rsidRPr="00E82ACE" w:rsidRDefault="00E82ACE" w:rsidP="00E82ACE">
      <w:pPr>
        <w:spacing w:after="24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0"/>
        <w:gridCol w:w="1570"/>
        <w:gridCol w:w="632"/>
        <w:gridCol w:w="800"/>
        <w:gridCol w:w="32"/>
      </w:tblGrid>
      <w:tr w:rsidR="00E82ACE" w:rsidRPr="00E82ACE" w:rsidTr="00E82ACE">
        <w:trPr>
          <w:gridAfter w:val="1"/>
        </w:trPr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Коды </w:t>
            </w:r>
          </w:p>
        </w:tc>
      </w:tr>
      <w:tr w:rsidR="00E82ACE" w:rsidRPr="00E82ACE" w:rsidTr="00E82ACE">
        <w:trPr>
          <w:gridAfter w:val="1"/>
        </w:trPr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E82ACE" w:rsidRPr="00E82ACE" w:rsidTr="00E82ACE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29823857</w:t>
            </w:r>
          </w:p>
        </w:tc>
      </w:tr>
      <w:tr w:rsidR="00E82ACE" w:rsidRPr="00E82ACE" w:rsidTr="00E82ACE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4101091820</w:t>
            </w:r>
          </w:p>
        </w:tc>
      </w:tr>
      <w:tr w:rsidR="00E82ACE" w:rsidRPr="00E82ACE" w:rsidTr="00E82ACE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410101001</w:t>
            </w:r>
          </w:p>
        </w:tc>
      </w:tr>
      <w:tr w:rsidR="00E82ACE" w:rsidRPr="00E82ACE" w:rsidTr="00E82AC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ГОРОДСКАЯ ДУМА </w:t>
            </w:r>
            <w:proofErr w:type="gram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ПЕТРОПАВЛОВСК-КАМЧАТСКОГО</w:t>
            </w:r>
            <w:proofErr w:type="gram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82ACE" w:rsidRPr="00E82ACE" w:rsidTr="00E82AC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82ACE" w:rsidRPr="00E82ACE" w:rsidTr="00E82AC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82ACE" w:rsidRPr="00E82ACE" w:rsidTr="00E82AC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Российская Федерация, 683000, Камчатский край, Петропавловск-Камчатский г, </w:t>
            </w:r>
            <w:proofErr w:type="gram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ЛЕНИНСКАЯ, 14, 316, 7-4152-235215, duma@pkgo.ru</w:t>
            </w: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82ACE" w:rsidRPr="00E82ACE" w:rsidTr="00E82AC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ГОРОДСКАЯ ДУМА </w:t>
            </w:r>
            <w:proofErr w:type="gram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ПЕТРОПАВЛОВСК-КАМЧАТСКОГО</w:t>
            </w:r>
            <w:proofErr w:type="gram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82ACE" w:rsidRPr="00E82ACE" w:rsidTr="00E82AC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Российская Федерация, 683000, Камчатский край, Петропавловск-Камчатский г, </w:t>
            </w:r>
            <w:proofErr w:type="gram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ЛЕНИНСКАЯ, 14, 316, 7-4152-235215, duma@dumapk.ru</w:t>
            </w: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Вид документа (измененный (4)) </w:t>
            </w: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82ACE" w:rsidRPr="00E82ACE" w:rsidTr="00E82AC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Совокупный годовой объем закупок (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справочно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6192.77989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82ACE" w:rsidRPr="00E82ACE" w:rsidTr="00E82AC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E82ACE" w:rsidRPr="00E82ACE" w:rsidRDefault="00E82ACE" w:rsidP="00E82ACE">
      <w:pPr>
        <w:spacing w:after="24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"/>
        <w:gridCol w:w="1422"/>
        <w:gridCol w:w="810"/>
        <w:gridCol w:w="968"/>
        <w:gridCol w:w="579"/>
        <w:gridCol w:w="429"/>
        <w:gridCol w:w="455"/>
        <w:gridCol w:w="375"/>
        <w:gridCol w:w="336"/>
        <w:gridCol w:w="487"/>
        <w:gridCol w:w="233"/>
        <w:gridCol w:w="331"/>
        <w:gridCol w:w="188"/>
        <w:gridCol w:w="316"/>
        <w:gridCol w:w="201"/>
        <w:gridCol w:w="163"/>
        <w:gridCol w:w="487"/>
        <w:gridCol w:w="556"/>
        <w:gridCol w:w="257"/>
        <w:gridCol w:w="424"/>
        <w:gridCol w:w="545"/>
        <w:gridCol w:w="516"/>
        <w:gridCol w:w="488"/>
        <w:gridCol w:w="593"/>
        <w:gridCol w:w="597"/>
        <w:gridCol w:w="548"/>
        <w:gridCol w:w="616"/>
        <w:gridCol w:w="538"/>
        <w:gridCol w:w="555"/>
        <w:gridCol w:w="469"/>
        <w:gridCol w:w="643"/>
        <w:gridCol w:w="465"/>
      </w:tblGrid>
      <w:tr w:rsidR="00E82ACE" w:rsidRPr="00E82ACE" w:rsidTr="00E82ACE">
        <w:tc>
          <w:tcPr>
            <w:tcW w:w="0" w:type="auto"/>
            <w:vMerge w:val="restart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E82ACE" w:rsidRPr="00E82ACE" w:rsidTr="00E82ACE"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82ACE" w:rsidRPr="00E82ACE" w:rsidTr="00E82ACE"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82ACE" w:rsidRPr="00E82ACE" w:rsidTr="00E82ACE"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173410109182041010100100230034776244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Цветочная продукция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цветочной продукции для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осуществелия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деятельности председателя и депутатов Городской Думы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254.75900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9.75900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2.54759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12.73795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2.2018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объемов закупки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Хризантема кустовая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 Количество цветков на стебле - соцветие. Высота стебля не менее 65 см.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Роза кустовая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Количество цветков на стебле - соцветие. Высота стебля 65 см. 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Альстромерия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Количество цветков на стебле - 1соцветие. Высота стебля 80 см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Гвоздика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Количество цветков на стебле – 1 шт. Высота стебля 70 см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Лилиграсс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Высота стебля 50 см.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Рускус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Высота стебля 50 см. 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Тюльпан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Количество цветков на стебле – 1 шт. Высота стебля 50 см.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Хризантема одиночная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 Количество цветков на стебле – 1 шт. Высота стебля 70 см.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Гербера большеголовая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Количество цветков на стебле – 1 шт. Высота стебля 50 см. 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Лилия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Количество цветков на стебле - соцветие. Высота стебля 70 см. 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Орхидея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цимбидиум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Количество цветков на стебле – 1 шт. Высота стебля 50 см.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Роза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Количество цветков на стебле – 1 шт. Высота стебля 60 см.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Роза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Количество цветков на стебле – 1 шт. Высота стебля 70 см.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Роза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Количество цветков на стебле – 1 шт. Высота стебля 80 см.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Аспарагус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эксплуатационные характеристики: Высота стебля 70 см.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Лист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аспидистры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Высота стебля 50 см.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Листья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скелетированные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натуральные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Высота стебля 65 см.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Лист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робелины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Высота стебля 50 см.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Пленка простая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Ширина 70 см.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Статица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Высота стебля 50 см.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Бумага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крафт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Ширина 70 см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Джут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Ширина 50 см.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Лист папоротника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Высота стебля 50 см.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Пальмовая ветвь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технические, качественные, эксплуатационные характеристики: Высота стебля 50 см. 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Лента текстильная репсовая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Ширина 3 см.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Полисилк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Ширина 100 см.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Сизаль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Ширина 50 см.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Фетр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Ширина 50 см.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Лента текстильная репсовая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Ширина 5 см.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173410109182041010100100300028610244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299.45220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299.45220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173410109182041010100100430016120244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информационного агентства по информационному освещению деятельности председателя и депутатов Городской Думы </w:t>
            </w:r>
            <w:proofErr w:type="gram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Петропавловск-Камчатского</w:t>
            </w:r>
            <w:proofErr w:type="gram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городского округа в новостной ленте сайта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Информационное освещение деятельности председателя и депутатов Городской Думы 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133.80034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133.80034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1.33800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6.69002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173410109182041010100100440062823242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Расходные материалы для оргтехники: картриджи, тонеры,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ремкомплекты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расходных материалов для оргтехники: картриджи, тонеры,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ремкомплекты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494.94100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494.94100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4.94941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24.74705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ы сроки проведения закупки 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-TK-3100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МФУ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M-3040dn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TK-6705 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МФУ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TASKalfa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6500i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TK-350 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МФУ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M-3040dn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Hewlett-Packard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CF226X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Hewlett-Packard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M402dn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Canon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МФУ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Canon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SmartBase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PC 1210D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со скрепками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SH-10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МФУ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KM-4050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со скрепками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SH-12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МФУ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TASKalfa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6500i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Ремкоплект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MK-716 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МФУ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KM-4050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Ремкоплект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MK-6705A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МФУ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TASKalfa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6500i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Ремкоплект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MK-6705С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МФУ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TASKalfa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6500i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Hewlett-Packard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– CE505X 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Hewlett-Packard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2055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Hewlett-Packard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– Q7553Х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Hewlett-Packard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2015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Hewlett-Packard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– Q5949Х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Hewlett-Packard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1320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Canon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EP-22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Canon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LBP-810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Hewlett-Packard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– CF280X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Hewlett-Packard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400 M401dn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Hewlett-Packard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CE410A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Hewlett-Packard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400 M451dn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Hewlett-Packard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CE411A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Hewlett-Packard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400 M451dn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Hewlett-Packard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CE412A 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Hewlett-Packard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400 M451dn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Hewlett-Packard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CE413A 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Hewlett-Packard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400 M451dn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173410109182041010100100450041712244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офисной бумаги для обеспечения деятельности Городской Думы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239.76000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239.76000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0.85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0.85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Один раз в полгода 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2.39760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11.98800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173410109182041010100100470057420244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Сопровождение фотосъемкой деятельности председателя и депутатов Городской Думы </w:t>
            </w:r>
            <w:proofErr w:type="gram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Петропавловск-Камчатского</w:t>
            </w:r>
            <w:proofErr w:type="gram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Сопровождение фотосъемкой деятельности председателя и депутатов Городской Думы 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396.00000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363.00000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3.96000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19.80000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2.2018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173410109182041010100100490076010244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радиостанции по информационн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ому и тематическому освещению деятельности председателя и депутатов Городской Думы </w:t>
            </w:r>
            <w:proofErr w:type="gram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Петропавловск-Камчатского</w:t>
            </w:r>
            <w:proofErr w:type="gram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Услуги радиостанции по информационному и тематическому 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освещению деятельности председателя и депутатов Городской Думы </w:t>
            </w:r>
            <w:proofErr w:type="gram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Петропавловск-Камчатского</w:t>
            </w:r>
            <w:proofErr w:type="gram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452.83290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400.58295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52.24995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4.52833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22.64165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2.2019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173410109182041010100100500115813244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периодическим печатным изданием, не являющимся региональным приложением к федеральному изданию по тематическому освещению деятельности председателя и депутатов Городской Думы </w:t>
            </w:r>
            <w:proofErr w:type="gram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Петропавловск-Камчатского</w:t>
            </w:r>
            <w:proofErr w:type="gram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периодическим печатным изданием, не являющимся региональным приложением к федеральному изданию по тематическому освещению деятельности председателя и депутатов Городской Думы </w:t>
            </w:r>
            <w:proofErr w:type="gram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Петропавловск-Камчатского</w:t>
            </w:r>
            <w:proofErr w:type="gram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278.66665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261.24998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17.41667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2.78667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13.93333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2.2019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173410109182041010100100510106020244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телекомпании по информационному и тематическому освещению деятельности председателя и депутатов Городской Думы </w:t>
            </w:r>
            <w:proofErr w:type="gram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Петропавловск-Камчатского</w:t>
            </w:r>
            <w:proofErr w:type="gram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телекомпании по информационному и тематическому освещению деятельности председателя и депутатов Городской Думы </w:t>
            </w:r>
            <w:proofErr w:type="gram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Петропавловск-Камчатского</w:t>
            </w:r>
            <w:proofErr w:type="gram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781.25000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742.18750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39.06250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7.81250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39.06250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2.2019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173410109182041010100100520096020244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телекомпании по информационному освещению деятельности председателя и депутатов Городской Думы </w:t>
            </w:r>
            <w:proofErr w:type="gram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Петропавловск-Камчатского</w:t>
            </w:r>
            <w:proofErr w:type="gram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телекомпании по информационному освещению деятельности председателя и депутатов Городской Думы </w:t>
            </w:r>
            <w:proofErr w:type="gram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Петропавловск-Камчатского</w:t>
            </w:r>
            <w:proofErr w:type="gram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468.75000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421.87500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46.87500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4.68750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23.43750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2.2019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173410109182041010100100530086010244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радиостанции по информационному освещению деятельности председателя и депутатов Городской Думы </w:t>
            </w:r>
            <w:proofErr w:type="gram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Петропавловск-Камчатского</w:t>
            </w:r>
            <w:proofErr w:type="gram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радиостанции по информационному освещению деятельности председателя и депутатов Городской Думы </w:t>
            </w:r>
            <w:proofErr w:type="gram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Петропавловск-Камчатского</w:t>
            </w:r>
            <w:proofErr w:type="gram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393.61629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369.23298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24.38331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3.93616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19.68081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2.2019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173410109182041010100100540126311242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Универсальные услуги связи по предоставлению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нелимитированного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доступа к информационно-телекоммуникационной сети «Интернет» через выделенный канал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Универсальные услуги связи по предоставлению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нелимитированного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доступа к информационно-телекоммуникационной сети «Интернет» через выделенный канал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167.90796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153.91563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13.99233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1.67908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8.39540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2.2019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173410109182041010100100880140000242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49.20000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45.10000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4.10000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2.2019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173410109182041010100100920130000244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Цветочная продукция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Цветочная продукция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309.75900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9.75900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3.09759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15.48795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2.2019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Сизаль 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Ширина 50 см.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Фетр 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Ширина 50 см.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Лист папоротника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Высота стебля 50 см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Лист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робелины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Высота стебля 50 см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Пальмовая ветвь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Высота стебля 50 см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Рускус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Высота стебля 50 см. 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Статица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 Высота стебля 50 см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Бумага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крафт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Ширина 70 см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Джут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Ширина 50 см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Лента текстильная репсовая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Ширина 3 см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Лента текстильная репсовая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Ширина 5 см.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Листья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скелетированные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натуральные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Высота стебля 65 см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Пленка простая 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Ширина 70 см.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Полисилк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Ширина 100 см.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Альстромерия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Количество цветков на стебле - 1соцветие. Высота 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стебля 80 см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Гвоздика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Количество цветков на стебле – 1 шт. Высота стебля 70 см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Гербера большеголовая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Количество цветков на стебле – 1 шт. Высота стебля 50 см.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Лилия 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Количество цветков на стебле - соцветие. Высота стебля 70 см.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Орхидея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цимбидиум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Количество цветков на стебле – 1 шт. Высота стебля 50 см.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Роза 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Количество цветков на стебле – 1 шт. Высота стебля 60 см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Роза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Количество цветков на стебле – 1 шт. Высота стебля 70 см.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Роза 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Количество цветков на стебле – 1 шт. 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Высота стебля 80 см.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Роза кустовая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Количество цветков на стебле - соцветие. Высота стебля 65 см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Тюльпан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Количество цветков на стебле – 1 шт. Высота стебля не менее 50 см.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Хризантема одиночная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Количество цветков на стебле – 1 шт. Высота стебля </w:t>
            </w:r>
            <w:proofErr w:type="gram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-н</w:t>
            </w:r>
            <w:proofErr w:type="gram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 менее 70 см.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Хризантема кустовая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Количество цветков на стебле - соцветие. Высота стебля 65 см.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Аспарагус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Высота стебля 70 см.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Лилиграсс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Высота стебля 50 см.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Лист </w:t>
            </w:r>
            <w:proofErr w:type="spellStart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аспидистры</w:t>
            </w:r>
            <w:proofErr w:type="spellEnd"/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Высота стебля 50 см. 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881.58015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881.58015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17341010918204101010010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0790010000244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744.57234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744.5723</w:t>
            </w: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173410109182041010100100800010000242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137.00781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137.00781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640.00000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640.00000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173410109182041010100100810010000244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640.00000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640.00000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gridSpan w:val="4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6242.27549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3297.53369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2736.90304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207.83876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gridSpan w:val="4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299.45220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82ACE" w:rsidRPr="00E82ACE" w:rsidTr="00E82ACE">
        <w:tc>
          <w:tcPr>
            <w:tcW w:w="0" w:type="auto"/>
            <w:gridSpan w:val="4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1102.94100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2691.80304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203.73876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2ACE" w:rsidRPr="00E82ACE" w:rsidRDefault="00E82ACE" w:rsidP="00E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A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7B3F97" w:rsidRPr="00E82ACE" w:rsidRDefault="00E82ACE">
      <w:pPr>
        <w:rPr>
          <w:rFonts w:ascii="Times New Roman" w:hAnsi="Times New Roman" w:cs="Times New Roman"/>
          <w:sz w:val="12"/>
          <w:szCs w:val="12"/>
        </w:rPr>
      </w:pPr>
      <w:r w:rsidRPr="00E82ACE">
        <w:rPr>
          <w:rFonts w:ascii="Times New Roman" w:eastAsia="Times New Roman" w:hAnsi="Times New Roman" w:cs="Times New Roman"/>
          <w:sz w:val="12"/>
          <w:szCs w:val="12"/>
          <w:lang w:eastAsia="ru-RU"/>
        </w:rPr>
        <w:br/>
      </w:r>
    </w:p>
    <w:sectPr w:rsidR="007B3F97" w:rsidRPr="00E82ACE" w:rsidSect="00E82A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CE"/>
    <w:rsid w:val="001D7EF9"/>
    <w:rsid w:val="00E23CA4"/>
    <w:rsid w:val="00E8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E82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AC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AC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E82AC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82ACE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E82ACE"/>
    <w:rPr>
      <w:b/>
      <w:bCs/>
    </w:rPr>
  </w:style>
  <w:style w:type="paragraph" w:styleId="a6">
    <w:name w:val="Normal (Web)"/>
    <w:basedOn w:val="a"/>
    <w:uiPriority w:val="99"/>
    <w:semiHidden/>
    <w:unhideWhenUsed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E82AC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E82AC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E82AC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8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E82AC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E8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E82AC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E82AC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E8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E8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E82AC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E8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E82AC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E8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E82AC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E82AC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E82AC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E82AC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E82AC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E82AC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E82AC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E82AC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E82AC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E82AC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E82AC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E82AC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E82AC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E82AC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E82AC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E82AC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E82AC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E82AC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E82AC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E82AC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E82AC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E82AC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E82AC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82AC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82AC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E82ACE"/>
  </w:style>
  <w:style w:type="character" w:customStyle="1" w:styleId="dynatree-vline">
    <w:name w:val="dynatree-vline"/>
    <w:basedOn w:val="a0"/>
    <w:rsid w:val="00E82ACE"/>
  </w:style>
  <w:style w:type="character" w:customStyle="1" w:styleId="dynatree-connector">
    <w:name w:val="dynatree-connector"/>
    <w:basedOn w:val="a0"/>
    <w:rsid w:val="00E82ACE"/>
  </w:style>
  <w:style w:type="character" w:customStyle="1" w:styleId="dynatree-expander">
    <w:name w:val="dynatree-expander"/>
    <w:basedOn w:val="a0"/>
    <w:rsid w:val="00E82ACE"/>
  </w:style>
  <w:style w:type="character" w:customStyle="1" w:styleId="dynatree-icon">
    <w:name w:val="dynatree-icon"/>
    <w:basedOn w:val="a0"/>
    <w:rsid w:val="00E82ACE"/>
  </w:style>
  <w:style w:type="character" w:customStyle="1" w:styleId="dynatree-checkbox">
    <w:name w:val="dynatree-checkbox"/>
    <w:basedOn w:val="a0"/>
    <w:rsid w:val="00E82ACE"/>
  </w:style>
  <w:style w:type="character" w:customStyle="1" w:styleId="dynatree-radio">
    <w:name w:val="dynatree-radio"/>
    <w:basedOn w:val="a0"/>
    <w:rsid w:val="00E82ACE"/>
  </w:style>
  <w:style w:type="character" w:customStyle="1" w:styleId="dynatree-drag-helper-img">
    <w:name w:val="dynatree-drag-helper-img"/>
    <w:basedOn w:val="a0"/>
    <w:rsid w:val="00E82ACE"/>
  </w:style>
  <w:style w:type="character" w:customStyle="1" w:styleId="dynatree-drag-source">
    <w:name w:val="dynatree-drag-source"/>
    <w:basedOn w:val="a0"/>
    <w:rsid w:val="00E82ACE"/>
    <w:rPr>
      <w:shd w:val="clear" w:color="auto" w:fill="E0E0E0"/>
    </w:rPr>
  </w:style>
  <w:style w:type="paragraph" w:customStyle="1" w:styleId="mainlink1">
    <w:name w:val="mainlink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E8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E8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E82AC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E82AC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E82AC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E82AC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E82AC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E82AC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E82AC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E82AC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E82AC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E82AC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E82AC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E82A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E82AC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E82AC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E82AC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E82AC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E82AC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E82AC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E82AC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E82AC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E82AC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E82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E82AC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E82AC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E82AC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E82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E82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E82AC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E8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E82AC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E82AC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E82AC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E82AC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E82AC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E8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E82AC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E82AC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E82AC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E82AC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E82AC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82AC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82AC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82AC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E82AC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E82AC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82AC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82AC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82AC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82AC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82AC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82AC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E82ACE"/>
  </w:style>
  <w:style w:type="character" w:customStyle="1" w:styleId="dynatree-icon1">
    <w:name w:val="dynatree-icon1"/>
    <w:basedOn w:val="a0"/>
    <w:rsid w:val="00E82ACE"/>
  </w:style>
  <w:style w:type="paragraph" w:customStyle="1" w:styleId="confirmdialogheader1">
    <w:name w:val="confirmdialogheader1"/>
    <w:basedOn w:val="a"/>
    <w:rsid w:val="00E82AC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E82AC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E82AC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E82AC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E8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E82AC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E82AC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E82AC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E82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AC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AC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E82AC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82ACE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E82ACE"/>
    <w:rPr>
      <w:b/>
      <w:bCs/>
    </w:rPr>
  </w:style>
  <w:style w:type="paragraph" w:styleId="a6">
    <w:name w:val="Normal (Web)"/>
    <w:basedOn w:val="a"/>
    <w:uiPriority w:val="99"/>
    <w:semiHidden/>
    <w:unhideWhenUsed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E82AC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E82AC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E82AC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8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E82AC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E8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E82AC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E82AC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E8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E8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E82AC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E8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E82AC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E8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E82AC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E82AC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E82AC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E82AC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E82AC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E82AC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E82AC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E82AC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E82AC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E82AC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E82AC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E82AC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E82AC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E82AC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E82AC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E82AC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E82AC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E82AC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E82AC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E82AC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E82AC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E82AC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E82AC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82AC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82AC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E82ACE"/>
  </w:style>
  <w:style w:type="character" w:customStyle="1" w:styleId="dynatree-vline">
    <w:name w:val="dynatree-vline"/>
    <w:basedOn w:val="a0"/>
    <w:rsid w:val="00E82ACE"/>
  </w:style>
  <w:style w:type="character" w:customStyle="1" w:styleId="dynatree-connector">
    <w:name w:val="dynatree-connector"/>
    <w:basedOn w:val="a0"/>
    <w:rsid w:val="00E82ACE"/>
  </w:style>
  <w:style w:type="character" w:customStyle="1" w:styleId="dynatree-expander">
    <w:name w:val="dynatree-expander"/>
    <w:basedOn w:val="a0"/>
    <w:rsid w:val="00E82ACE"/>
  </w:style>
  <w:style w:type="character" w:customStyle="1" w:styleId="dynatree-icon">
    <w:name w:val="dynatree-icon"/>
    <w:basedOn w:val="a0"/>
    <w:rsid w:val="00E82ACE"/>
  </w:style>
  <w:style w:type="character" w:customStyle="1" w:styleId="dynatree-checkbox">
    <w:name w:val="dynatree-checkbox"/>
    <w:basedOn w:val="a0"/>
    <w:rsid w:val="00E82ACE"/>
  </w:style>
  <w:style w:type="character" w:customStyle="1" w:styleId="dynatree-radio">
    <w:name w:val="dynatree-radio"/>
    <w:basedOn w:val="a0"/>
    <w:rsid w:val="00E82ACE"/>
  </w:style>
  <w:style w:type="character" w:customStyle="1" w:styleId="dynatree-drag-helper-img">
    <w:name w:val="dynatree-drag-helper-img"/>
    <w:basedOn w:val="a0"/>
    <w:rsid w:val="00E82ACE"/>
  </w:style>
  <w:style w:type="character" w:customStyle="1" w:styleId="dynatree-drag-source">
    <w:name w:val="dynatree-drag-source"/>
    <w:basedOn w:val="a0"/>
    <w:rsid w:val="00E82ACE"/>
    <w:rPr>
      <w:shd w:val="clear" w:color="auto" w:fill="E0E0E0"/>
    </w:rPr>
  </w:style>
  <w:style w:type="paragraph" w:customStyle="1" w:styleId="mainlink1">
    <w:name w:val="mainlink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E8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E8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E82AC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E82AC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E82AC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E82AC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E82AC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E82AC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E82AC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E82AC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E82AC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E82AC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E82AC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E82A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E82AC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E82AC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E82AC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E82AC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E82AC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E82AC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E82AC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E82AC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E82AC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E82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E82AC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E82AC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E82AC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E82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E82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E82AC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E8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E82AC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E82AC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E82AC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E82AC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E82AC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E8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E82AC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E82AC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E82AC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E82AC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E82AC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82AC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82AC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82AC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E82AC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E82AC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82AC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82AC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82AC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82AC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82AC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82AC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E82ACE"/>
  </w:style>
  <w:style w:type="character" w:customStyle="1" w:styleId="dynatree-icon1">
    <w:name w:val="dynatree-icon1"/>
    <w:basedOn w:val="a0"/>
    <w:rsid w:val="00E82ACE"/>
  </w:style>
  <w:style w:type="paragraph" w:customStyle="1" w:styleId="confirmdialogheader1">
    <w:name w:val="confirmdialogheader1"/>
    <w:basedOn w:val="a"/>
    <w:rsid w:val="00E82AC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E82AC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E82AC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E82AC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E8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E82AC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E82AC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E82AC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5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3599</Words>
  <Characters>20518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Сергей Александрович</dc:creator>
  <cp:lastModifiedBy>Королев Сергей Александрович</cp:lastModifiedBy>
  <cp:revision>1</cp:revision>
  <dcterms:created xsi:type="dcterms:W3CDTF">2017-03-21T23:50:00Z</dcterms:created>
  <dcterms:modified xsi:type="dcterms:W3CDTF">2017-03-21T23:53:00Z</dcterms:modified>
</cp:coreProperties>
</file>