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0" w:type="dxa"/>
        <w:jc w:val="center"/>
        <w:tblLook w:val="01E0" w:firstRow="1" w:lastRow="1" w:firstColumn="1" w:lastColumn="1" w:noHBand="0" w:noVBand="0"/>
      </w:tblPr>
      <w:tblGrid>
        <w:gridCol w:w="9790"/>
      </w:tblGrid>
      <w:tr w:rsidR="008072D3" w:rsidTr="008072D3">
        <w:trPr>
          <w:trHeight w:val="1635"/>
          <w:jc w:val="center"/>
        </w:trPr>
        <w:tc>
          <w:tcPr>
            <w:tcW w:w="9790" w:type="dxa"/>
            <w:hideMark/>
          </w:tcPr>
          <w:p w:rsidR="008072D3" w:rsidRDefault="008072D3">
            <w:pPr>
              <w:suppressAutoHyphens/>
              <w:ind w:left="-165" w:firstLine="165"/>
              <w:jc w:val="center"/>
              <w:rPr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33475" cy="1000125"/>
                  <wp:effectExtent l="0" t="0" r="9525" b="9525"/>
                  <wp:docPr id="1" name="Рисунок 1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72D3" w:rsidTr="008072D3">
        <w:trPr>
          <w:trHeight w:val="355"/>
          <w:jc w:val="center"/>
        </w:trPr>
        <w:tc>
          <w:tcPr>
            <w:tcW w:w="9790" w:type="dxa"/>
            <w:hideMark/>
          </w:tcPr>
          <w:p w:rsidR="008072D3" w:rsidRDefault="008072D3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8072D3" w:rsidTr="008072D3">
        <w:trPr>
          <w:trHeight w:val="355"/>
          <w:jc w:val="center"/>
        </w:trPr>
        <w:tc>
          <w:tcPr>
            <w:tcW w:w="9790" w:type="dxa"/>
            <w:hideMark/>
          </w:tcPr>
          <w:p w:rsidR="008072D3" w:rsidRDefault="008072D3" w:rsidP="00D75C77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8072D3" w:rsidTr="00CE4A36">
        <w:trPr>
          <w:trHeight w:val="211"/>
          <w:jc w:val="center"/>
        </w:trPr>
        <w:tc>
          <w:tcPr>
            <w:tcW w:w="9790" w:type="dxa"/>
            <w:hideMark/>
          </w:tcPr>
          <w:p w:rsidR="008072D3" w:rsidRPr="00CE4A36" w:rsidRDefault="008072D3" w:rsidP="00D75C77">
            <w:pPr>
              <w:suppressAutoHyphens/>
              <w:ind w:firstLine="165"/>
              <w:jc w:val="center"/>
              <w:rPr>
                <w:sz w:val="16"/>
                <w:szCs w:val="16"/>
              </w:rPr>
            </w:pPr>
            <w:r w:rsidRPr="00CE4A36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ge">
                        <wp:posOffset>69215</wp:posOffset>
                      </wp:positionV>
                      <wp:extent cx="6162675" cy="0"/>
                      <wp:effectExtent l="0" t="19050" r="47625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626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CE774F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5pt,5.45pt" to="480.3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8072D3" w:rsidRPr="00D75C77" w:rsidRDefault="008072D3" w:rsidP="00D75C77">
      <w:pPr>
        <w:suppressAutoHyphens/>
        <w:jc w:val="center"/>
        <w:rPr>
          <w:sz w:val="28"/>
          <w:szCs w:val="28"/>
        </w:rPr>
      </w:pPr>
    </w:p>
    <w:p w:rsidR="008072D3" w:rsidRPr="00CE4A36" w:rsidRDefault="008072D3" w:rsidP="00D75C77">
      <w:pPr>
        <w:suppressAutoHyphens/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8072D3" w:rsidRDefault="008072D3" w:rsidP="0087378A">
      <w:pPr>
        <w:tabs>
          <w:tab w:val="left" w:pos="7560"/>
        </w:tabs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8072D3" w:rsidTr="00CE4A36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072D3" w:rsidRDefault="00CE4A36" w:rsidP="00CE4A36">
            <w:pPr>
              <w:pStyle w:val="a3"/>
              <w:autoSpaceDE/>
              <w:ind w:left="34"/>
              <w:jc w:val="center"/>
            </w:pPr>
            <w:r>
              <w:rPr>
                <w:sz w:val="24"/>
                <w:szCs w:val="24"/>
              </w:rPr>
              <w:t>от 23.06.2021 № 975</w:t>
            </w:r>
            <w:r w:rsidR="008072D3">
              <w:rPr>
                <w:sz w:val="24"/>
                <w:szCs w:val="24"/>
              </w:rPr>
              <w:t>-р</w:t>
            </w:r>
          </w:p>
        </w:tc>
      </w:tr>
      <w:tr w:rsidR="008072D3" w:rsidTr="00CE4A36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072D3" w:rsidRDefault="00CE4A36" w:rsidP="00CE4A36">
            <w:pPr>
              <w:pStyle w:val="a3"/>
              <w:autoSpaceDE/>
              <w:ind w:left="34"/>
              <w:jc w:val="center"/>
            </w:pPr>
            <w:r>
              <w:rPr>
                <w:sz w:val="24"/>
                <w:szCs w:val="24"/>
              </w:rPr>
              <w:t xml:space="preserve">39-я </w:t>
            </w:r>
            <w:r w:rsidR="008072D3">
              <w:rPr>
                <w:sz w:val="24"/>
                <w:szCs w:val="24"/>
              </w:rPr>
              <w:t>сессия</w:t>
            </w:r>
          </w:p>
        </w:tc>
      </w:tr>
      <w:tr w:rsidR="008072D3" w:rsidTr="00CE4A36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072D3" w:rsidRDefault="008072D3" w:rsidP="00CE4A36">
            <w:pPr>
              <w:pStyle w:val="a3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8072D3" w:rsidRDefault="008072D3" w:rsidP="00074EDB">
      <w:pPr>
        <w:tabs>
          <w:tab w:val="left" w:pos="195"/>
        </w:tabs>
        <w:rPr>
          <w:iCs/>
          <w:sz w:val="28"/>
          <w:szCs w:val="28"/>
        </w:rPr>
      </w:pPr>
    </w:p>
    <w:p w:rsidR="008072D3" w:rsidRDefault="00383D2E" w:rsidP="00091BA9">
      <w:pPr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план нормотворческой деятельности Городской Думы Петропавловск-Камчатского городского округа на первое полугодие 2021 года, утвержденный решением Городской Думы Петропавловск-Камчатского городского округа от 23.12</w:t>
      </w:r>
      <w:r w:rsidRPr="00AD0F94">
        <w:rPr>
          <w:sz w:val="28"/>
          <w:szCs w:val="28"/>
        </w:rPr>
        <w:t xml:space="preserve">.2020 № </w:t>
      </w:r>
      <w:r>
        <w:rPr>
          <w:sz w:val="28"/>
          <w:szCs w:val="28"/>
        </w:rPr>
        <w:t>837</w:t>
      </w:r>
      <w:r w:rsidRPr="00AD0F94">
        <w:rPr>
          <w:sz w:val="28"/>
          <w:szCs w:val="28"/>
        </w:rPr>
        <w:t>-р</w:t>
      </w:r>
    </w:p>
    <w:p w:rsidR="00091BA9" w:rsidRDefault="00091BA9" w:rsidP="00091BA9">
      <w:pPr>
        <w:ind w:right="3968"/>
        <w:jc w:val="both"/>
        <w:rPr>
          <w:sz w:val="28"/>
          <w:szCs w:val="28"/>
        </w:rPr>
      </w:pPr>
    </w:p>
    <w:p w:rsidR="008072D3" w:rsidRDefault="008072D3" w:rsidP="008072D3">
      <w:pPr>
        <w:suppressAutoHyphens/>
        <w:ind w:firstLine="709"/>
        <w:jc w:val="both"/>
        <w:rPr>
          <w:sz w:val="28"/>
          <w:szCs w:val="28"/>
        </w:rPr>
      </w:pPr>
      <w:r w:rsidRPr="00D75C77">
        <w:rPr>
          <w:sz w:val="28"/>
          <w:szCs w:val="28"/>
        </w:rPr>
        <w:t xml:space="preserve">Заслушав информацию </w:t>
      </w:r>
      <w:r w:rsidR="00D75C77">
        <w:rPr>
          <w:sz w:val="28"/>
          <w:szCs w:val="28"/>
        </w:rPr>
        <w:t>заместителя</w:t>
      </w:r>
      <w:r w:rsidR="00D75C77" w:rsidRPr="00D75C77">
        <w:rPr>
          <w:sz w:val="28"/>
          <w:szCs w:val="28"/>
        </w:rPr>
        <w:t xml:space="preserve"> председателя Городской Думы Петропавловск-Камчатского г</w:t>
      </w:r>
      <w:r w:rsidR="00A657FF">
        <w:rPr>
          <w:sz w:val="28"/>
          <w:szCs w:val="28"/>
        </w:rPr>
        <w:t>ородского округа - председателя</w:t>
      </w:r>
      <w:r w:rsidR="00D75C77" w:rsidRPr="00D75C77">
        <w:rPr>
          <w:sz w:val="28"/>
          <w:szCs w:val="28"/>
        </w:rPr>
        <w:t xml:space="preserve"> Комитета </w:t>
      </w:r>
      <w:r w:rsidR="00CB7A38">
        <w:rPr>
          <w:sz w:val="28"/>
          <w:szCs w:val="28"/>
        </w:rPr>
        <w:br/>
      </w:r>
      <w:r w:rsidR="00D75C77" w:rsidRPr="00D75C77">
        <w:rPr>
          <w:sz w:val="28"/>
          <w:szCs w:val="28"/>
        </w:rPr>
        <w:t>по местному самоуправлению</w:t>
      </w:r>
      <w:r w:rsidR="00D75C77">
        <w:rPr>
          <w:sz w:val="28"/>
          <w:szCs w:val="28"/>
        </w:rPr>
        <w:t xml:space="preserve"> и социальной политике Воровского А.В., </w:t>
      </w:r>
      <w:r w:rsidR="00D75C77"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</w:t>
      </w:r>
      <w:r w:rsidR="00942C4B">
        <w:rPr>
          <w:sz w:val="28"/>
          <w:szCs w:val="28"/>
        </w:rPr>
        <w:t xml:space="preserve">со статьями 34, 60 Решения Городской Думы Петропавловск-Камчатского городского округа от 13.07.2018 № 82-нд «О Регламенте Городской Думы Петропавловск-Камчатского городского округа» </w:t>
      </w:r>
      <w:r>
        <w:rPr>
          <w:sz w:val="28"/>
          <w:szCs w:val="28"/>
        </w:rPr>
        <w:t>Городская Дума Петропавловск-Камчатского городского округа</w:t>
      </w:r>
    </w:p>
    <w:p w:rsidR="008072D3" w:rsidRDefault="008072D3" w:rsidP="008072D3">
      <w:pPr>
        <w:suppressAutoHyphens/>
        <w:jc w:val="both"/>
        <w:rPr>
          <w:sz w:val="28"/>
          <w:szCs w:val="28"/>
        </w:rPr>
      </w:pPr>
    </w:p>
    <w:p w:rsidR="008072D3" w:rsidRPr="00275BFC" w:rsidRDefault="0087378A" w:rsidP="008072D3">
      <w:pPr>
        <w:tabs>
          <w:tab w:val="right" w:pos="9615"/>
        </w:tabs>
        <w:rPr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8072D3" w:rsidRDefault="008072D3" w:rsidP="008072D3">
      <w:pPr>
        <w:jc w:val="both"/>
        <w:rPr>
          <w:sz w:val="28"/>
          <w:szCs w:val="28"/>
        </w:rPr>
      </w:pPr>
    </w:p>
    <w:p w:rsidR="008072D3" w:rsidRDefault="008072D3" w:rsidP="008072D3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942C4B">
        <w:rPr>
          <w:sz w:val="28"/>
          <w:szCs w:val="28"/>
        </w:rPr>
        <w:t xml:space="preserve">план нормотворческой деятельности Городской Думы Петропавловск-Камчатского городского округа на </w:t>
      </w:r>
      <w:r w:rsidR="00D75C77">
        <w:rPr>
          <w:sz w:val="28"/>
          <w:szCs w:val="28"/>
        </w:rPr>
        <w:t>первое</w:t>
      </w:r>
      <w:r w:rsidR="00930465">
        <w:rPr>
          <w:sz w:val="28"/>
          <w:szCs w:val="28"/>
        </w:rPr>
        <w:t xml:space="preserve"> полугодие</w:t>
      </w:r>
      <w:r>
        <w:rPr>
          <w:sz w:val="28"/>
          <w:szCs w:val="28"/>
        </w:rPr>
        <w:t xml:space="preserve"> 20</w:t>
      </w:r>
      <w:r w:rsidR="00D75C77">
        <w:rPr>
          <w:sz w:val="28"/>
          <w:szCs w:val="28"/>
        </w:rPr>
        <w:t>21</w:t>
      </w:r>
      <w:r>
        <w:rPr>
          <w:sz w:val="28"/>
          <w:szCs w:val="28"/>
        </w:rPr>
        <w:t xml:space="preserve"> год</w:t>
      </w:r>
      <w:r w:rsidR="00930465">
        <w:rPr>
          <w:sz w:val="28"/>
          <w:szCs w:val="28"/>
        </w:rPr>
        <w:t>а</w:t>
      </w:r>
      <w:r>
        <w:rPr>
          <w:sz w:val="28"/>
          <w:szCs w:val="28"/>
        </w:rPr>
        <w:t>, утвержденный решением Городской Думы Петропавловск-Камчатского городского ок</w:t>
      </w:r>
      <w:r w:rsidR="00930465">
        <w:rPr>
          <w:sz w:val="28"/>
          <w:szCs w:val="28"/>
        </w:rPr>
        <w:t xml:space="preserve">руга </w:t>
      </w:r>
      <w:r w:rsidR="00D75C77">
        <w:rPr>
          <w:sz w:val="28"/>
          <w:szCs w:val="28"/>
        </w:rPr>
        <w:t>от 23.12</w:t>
      </w:r>
      <w:r w:rsidR="00D75C77" w:rsidRPr="00AD0F94">
        <w:rPr>
          <w:sz w:val="28"/>
          <w:szCs w:val="28"/>
        </w:rPr>
        <w:t xml:space="preserve">.2020 № </w:t>
      </w:r>
      <w:r w:rsidR="00D75C77">
        <w:rPr>
          <w:sz w:val="28"/>
          <w:szCs w:val="28"/>
        </w:rPr>
        <w:t>837</w:t>
      </w:r>
      <w:r w:rsidR="00D75C77" w:rsidRPr="00AD0F94">
        <w:rPr>
          <w:sz w:val="28"/>
          <w:szCs w:val="28"/>
        </w:rPr>
        <w:t>-р</w:t>
      </w:r>
      <w:r w:rsidR="00A657FF">
        <w:rPr>
          <w:sz w:val="28"/>
          <w:szCs w:val="28"/>
        </w:rPr>
        <w:t>,</w:t>
      </w:r>
      <w:r w:rsidR="00D75C77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</w:t>
      </w:r>
      <w:r w:rsidR="00862751">
        <w:rPr>
          <w:sz w:val="28"/>
          <w:szCs w:val="28"/>
        </w:rPr>
        <w:t>я</w:t>
      </w:r>
      <w:r w:rsidR="00174752">
        <w:rPr>
          <w:sz w:val="28"/>
          <w:szCs w:val="28"/>
        </w:rPr>
        <w:t xml:space="preserve">, </w:t>
      </w:r>
      <w:r w:rsidR="00AD0F94">
        <w:rPr>
          <w:sz w:val="28"/>
          <w:szCs w:val="28"/>
        </w:rPr>
        <w:t>исключив подпункт</w:t>
      </w:r>
      <w:r w:rsidR="00A657FF">
        <w:rPr>
          <w:sz w:val="28"/>
          <w:szCs w:val="28"/>
        </w:rPr>
        <w:t xml:space="preserve">ы </w:t>
      </w:r>
      <w:r w:rsidR="00A657FF">
        <w:rPr>
          <w:sz w:val="28"/>
          <w:szCs w:val="28"/>
        </w:rPr>
        <w:br/>
      </w:r>
      <w:r w:rsidR="0087378A">
        <w:rPr>
          <w:sz w:val="28"/>
          <w:szCs w:val="28"/>
        </w:rPr>
        <w:t xml:space="preserve">1.1 и </w:t>
      </w:r>
      <w:r w:rsidR="00AD0F94">
        <w:rPr>
          <w:sz w:val="28"/>
          <w:szCs w:val="28"/>
        </w:rPr>
        <w:t>1.</w:t>
      </w:r>
      <w:r w:rsidR="001A79EB">
        <w:rPr>
          <w:sz w:val="28"/>
          <w:szCs w:val="28"/>
        </w:rPr>
        <w:t>4</w:t>
      </w:r>
      <w:r w:rsidR="00AD0F94">
        <w:rPr>
          <w:sz w:val="28"/>
          <w:szCs w:val="28"/>
        </w:rPr>
        <w:t>.</w:t>
      </w:r>
      <w:bookmarkStart w:id="0" w:name="_GoBack"/>
      <w:bookmarkEnd w:id="0"/>
    </w:p>
    <w:p w:rsidR="00615F03" w:rsidRPr="00E17FE3" w:rsidRDefault="00615F03" w:rsidP="00C517B8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17FE3">
        <w:rPr>
          <w:sz w:val="28"/>
          <w:szCs w:val="28"/>
        </w:rPr>
        <w:t>2. Настоящее решение вступает в силу со дня его подписания.</w:t>
      </w:r>
    </w:p>
    <w:p w:rsidR="0087378A" w:rsidRDefault="0087378A" w:rsidP="009565DF">
      <w:pPr>
        <w:shd w:val="clear" w:color="auto" w:fill="FFFFFF"/>
        <w:tabs>
          <w:tab w:val="left" w:pos="0"/>
          <w:tab w:val="left" w:pos="851"/>
        </w:tabs>
        <w:jc w:val="both"/>
        <w:rPr>
          <w:bCs/>
          <w:color w:val="000000"/>
          <w:spacing w:val="-5"/>
          <w:sz w:val="28"/>
          <w:szCs w:val="28"/>
        </w:rPr>
      </w:pPr>
    </w:p>
    <w:p w:rsidR="00CB7A38" w:rsidRDefault="00CB7A38" w:rsidP="009565DF">
      <w:pPr>
        <w:shd w:val="clear" w:color="auto" w:fill="FFFFFF"/>
        <w:tabs>
          <w:tab w:val="left" w:pos="0"/>
          <w:tab w:val="left" w:pos="851"/>
        </w:tabs>
        <w:jc w:val="both"/>
        <w:rPr>
          <w:bCs/>
          <w:color w:val="000000"/>
          <w:spacing w:val="-5"/>
          <w:sz w:val="28"/>
          <w:szCs w:val="28"/>
        </w:rPr>
      </w:pPr>
    </w:p>
    <w:tbl>
      <w:tblPr>
        <w:tblpPr w:leftFromText="180" w:rightFromText="180" w:vertAnchor="text" w:tblpX="-142" w:tblpY="1"/>
        <w:tblOverlap w:val="never"/>
        <w:tblW w:w="9781" w:type="dxa"/>
        <w:tblLook w:val="01E0" w:firstRow="1" w:lastRow="1" w:firstColumn="1" w:lastColumn="1" w:noHBand="0" w:noVBand="0"/>
      </w:tblPr>
      <w:tblGrid>
        <w:gridCol w:w="3969"/>
        <w:gridCol w:w="2131"/>
        <w:gridCol w:w="3681"/>
      </w:tblGrid>
      <w:tr w:rsidR="002F5E2C" w:rsidTr="00320A2D">
        <w:trPr>
          <w:trHeight w:val="979"/>
        </w:trPr>
        <w:tc>
          <w:tcPr>
            <w:tcW w:w="3969" w:type="dxa"/>
            <w:hideMark/>
          </w:tcPr>
          <w:p w:rsidR="002F5E2C" w:rsidRDefault="00A02E0E" w:rsidP="006B186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Городской Думы </w:t>
            </w:r>
            <w:r w:rsidR="002F5E2C">
              <w:rPr>
                <w:color w:val="000000"/>
                <w:sz w:val="28"/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2131" w:type="dxa"/>
          </w:tcPr>
          <w:p w:rsidR="002F5E2C" w:rsidRDefault="002F5E2C" w:rsidP="006B1869">
            <w:pPr>
              <w:ind w:firstLine="708"/>
              <w:rPr>
                <w:color w:val="000000"/>
                <w:sz w:val="28"/>
                <w:szCs w:val="28"/>
              </w:rPr>
            </w:pPr>
          </w:p>
        </w:tc>
        <w:tc>
          <w:tcPr>
            <w:tcW w:w="3681" w:type="dxa"/>
          </w:tcPr>
          <w:p w:rsidR="002F5E2C" w:rsidRDefault="002F5E2C" w:rsidP="004E6422">
            <w:pPr>
              <w:ind w:firstLine="708"/>
              <w:jc w:val="right"/>
              <w:rPr>
                <w:color w:val="000000"/>
                <w:sz w:val="28"/>
                <w:szCs w:val="28"/>
              </w:rPr>
            </w:pPr>
          </w:p>
          <w:p w:rsidR="002F5E2C" w:rsidRDefault="002F5E2C" w:rsidP="004E6422">
            <w:pPr>
              <w:ind w:firstLine="708"/>
              <w:jc w:val="right"/>
              <w:rPr>
                <w:color w:val="000000"/>
                <w:sz w:val="28"/>
                <w:szCs w:val="28"/>
              </w:rPr>
            </w:pPr>
          </w:p>
          <w:p w:rsidR="002F5E2C" w:rsidRDefault="002F5E2C" w:rsidP="006B1869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Г.В. Монахова</w:t>
            </w:r>
          </w:p>
        </w:tc>
      </w:tr>
    </w:tbl>
    <w:p w:rsidR="00DD6783" w:rsidRDefault="00DD6783" w:rsidP="008213FE"/>
    <w:sectPr w:rsidR="00DD6783" w:rsidSect="00BF4FC6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433" w:rsidRDefault="006A5433" w:rsidP="008072D3">
      <w:r>
        <w:separator/>
      </w:r>
    </w:p>
  </w:endnote>
  <w:endnote w:type="continuationSeparator" w:id="0">
    <w:p w:rsidR="006A5433" w:rsidRDefault="006A5433" w:rsidP="0080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Malgun Gothic Semilight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433" w:rsidRDefault="006A5433" w:rsidP="008072D3">
      <w:r>
        <w:separator/>
      </w:r>
    </w:p>
  </w:footnote>
  <w:footnote w:type="continuationSeparator" w:id="0">
    <w:p w:rsidR="006A5433" w:rsidRDefault="006A5433" w:rsidP="00807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831DE"/>
    <w:multiLevelType w:val="hybridMultilevel"/>
    <w:tmpl w:val="10329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40"/>
    <w:rsid w:val="00012C6F"/>
    <w:rsid w:val="0002037F"/>
    <w:rsid w:val="00025B10"/>
    <w:rsid w:val="00050D3F"/>
    <w:rsid w:val="00071FC9"/>
    <w:rsid w:val="00074EDB"/>
    <w:rsid w:val="000843B4"/>
    <w:rsid w:val="00091BA9"/>
    <w:rsid w:val="000E6053"/>
    <w:rsid w:val="000F4877"/>
    <w:rsid w:val="00134FF8"/>
    <w:rsid w:val="00145555"/>
    <w:rsid w:val="001561E5"/>
    <w:rsid w:val="00174752"/>
    <w:rsid w:val="001A79EB"/>
    <w:rsid w:val="001C4BD3"/>
    <w:rsid w:val="001F0FE7"/>
    <w:rsid w:val="00214C47"/>
    <w:rsid w:val="00253640"/>
    <w:rsid w:val="002604CE"/>
    <w:rsid w:val="00263843"/>
    <w:rsid w:val="00275BFC"/>
    <w:rsid w:val="002A53BB"/>
    <w:rsid w:val="002B7FF5"/>
    <w:rsid w:val="002C07F3"/>
    <w:rsid w:val="002D6ABC"/>
    <w:rsid w:val="002F4E76"/>
    <w:rsid w:val="002F5E2C"/>
    <w:rsid w:val="00302C3F"/>
    <w:rsid w:val="00320A2D"/>
    <w:rsid w:val="003366D9"/>
    <w:rsid w:val="0034645F"/>
    <w:rsid w:val="00383D2E"/>
    <w:rsid w:val="003D33A1"/>
    <w:rsid w:val="003E0226"/>
    <w:rsid w:val="004021B0"/>
    <w:rsid w:val="00444FCA"/>
    <w:rsid w:val="0048763B"/>
    <w:rsid w:val="004A1264"/>
    <w:rsid w:val="004B5EC3"/>
    <w:rsid w:val="004E6422"/>
    <w:rsid w:val="004F5F97"/>
    <w:rsid w:val="00500ED1"/>
    <w:rsid w:val="00591EF6"/>
    <w:rsid w:val="005C7AEE"/>
    <w:rsid w:val="00611AD6"/>
    <w:rsid w:val="00615F03"/>
    <w:rsid w:val="00645BB6"/>
    <w:rsid w:val="00660058"/>
    <w:rsid w:val="00667D4F"/>
    <w:rsid w:val="00694CF7"/>
    <w:rsid w:val="006A5433"/>
    <w:rsid w:val="006C1C8B"/>
    <w:rsid w:val="006D2011"/>
    <w:rsid w:val="006D6C32"/>
    <w:rsid w:val="006F7846"/>
    <w:rsid w:val="0070343E"/>
    <w:rsid w:val="0073321C"/>
    <w:rsid w:val="00797FD4"/>
    <w:rsid w:val="007D1301"/>
    <w:rsid w:val="007F3ED1"/>
    <w:rsid w:val="007F7D63"/>
    <w:rsid w:val="008072D3"/>
    <w:rsid w:val="008213FE"/>
    <w:rsid w:val="00862751"/>
    <w:rsid w:val="0087378A"/>
    <w:rsid w:val="0089272B"/>
    <w:rsid w:val="008E711E"/>
    <w:rsid w:val="008F1DE8"/>
    <w:rsid w:val="008F37A6"/>
    <w:rsid w:val="0091060D"/>
    <w:rsid w:val="009154A8"/>
    <w:rsid w:val="00930465"/>
    <w:rsid w:val="00942C4B"/>
    <w:rsid w:val="0094446B"/>
    <w:rsid w:val="009565DF"/>
    <w:rsid w:val="0097567D"/>
    <w:rsid w:val="00977E25"/>
    <w:rsid w:val="009C73A2"/>
    <w:rsid w:val="00A02E0E"/>
    <w:rsid w:val="00A32D12"/>
    <w:rsid w:val="00A33BC2"/>
    <w:rsid w:val="00A40D66"/>
    <w:rsid w:val="00A6472F"/>
    <w:rsid w:val="00A657FF"/>
    <w:rsid w:val="00A6750D"/>
    <w:rsid w:val="00A72A8A"/>
    <w:rsid w:val="00A832E5"/>
    <w:rsid w:val="00AD0F94"/>
    <w:rsid w:val="00B05178"/>
    <w:rsid w:val="00B15182"/>
    <w:rsid w:val="00B30314"/>
    <w:rsid w:val="00B76B03"/>
    <w:rsid w:val="00BF4FC6"/>
    <w:rsid w:val="00C03C80"/>
    <w:rsid w:val="00C2161B"/>
    <w:rsid w:val="00C517B8"/>
    <w:rsid w:val="00C547E6"/>
    <w:rsid w:val="00C87159"/>
    <w:rsid w:val="00CB7A38"/>
    <w:rsid w:val="00CD60B1"/>
    <w:rsid w:val="00CE4A36"/>
    <w:rsid w:val="00D13039"/>
    <w:rsid w:val="00D459C0"/>
    <w:rsid w:val="00D75C77"/>
    <w:rsid w:val="00D76DBE"/>
    <w:rsid w:val="00D96FB9"/>
    <w:rsid w:val="00DB45DC"/>
    <w:rsid w:val="00DD5C47"/>
    <w:rsid w:val="00DD6783"/>
    <w:rsid w:val="00DF04C9"/>
    <w:rsid w:val="00E20371"/>
    <w:rsid w:val="00E3447A"/>
    <w:rsid w:val="00E4427E"/>
    <w:rsid w:val="00E50069"/>
    <w:rsid w:val="00E527C0"/>
    <w:rsid w:val="00E840B6"/>
    <w:rsid w:val="00E97239"/>
    <w:rsid w:val="00EB0E95"/>
    <w:rsid w:val="00EB1561"/>
    <w:rsid w:val="00F71571"/>
    <w:rsid w:val="00F97A2A"/>
    <w:rsid w:val="00FD0847"/>
    <w:rsid w:val="00FE7396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ADC34D0-1210-4579-8E8E-2FEA6032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F5E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072D3"/>
    <w:pPr>
      <w:autoSpaceDE w:val="0"/>
      <w:autoSpaceDN w:val="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8072D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Абзац списка Знак"/>
    <w:link w:val="a6"/>
    <w:uiPriority w:val="34"/>
    <w:locked/>
    <w:rsid w:val="008072D3"/>
    <w:rPr>
      <w:sz w:val="24"/>
      <w:szCs w:val="24"/>
    </w:rPr>
  </w:style>
  <w:style w:type="paragraph" w:styleId="a6">
    <w:name w:val="List Paragraph"/>
    <w:basedOn w:val="a"/>
    <w:link w:val="a5"/>
    <w:uiPriority w:val="34"/>
    <w:qFormat/>
    <w:rsid w:val="008072D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11">
    <w:name w:val="Сетка таблицы1"/>
    <w:basedOn w:val="a1"/>
    <w:uiPriority w:val="59"/>
    <w:rsid w:val="008072D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072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7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072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7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E739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E739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">
    <w:name w:val="Основной текст (5)_"/>
    <w:link w:val="50"/>
    <w:locked/>
    <w:rsid w:val="000843B4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43B4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2"/>
      <w:szCs w:val="22"/>
      <w:lang w:eastAsia="en-US"/>
    </w:rPr>
  </w:style>
  <w:style w:type="character" w:customStyle="1" w:styleId="ad">
    <w:name w:val="Основной текст_"/>
    <w:link w:val="9"/>
    <w:locked/>
    <w:rsid w:val="000843B4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d"/>
    <w:rsid w:val="000843B4"/>
    <w:pPr>
      <w:shd w:val="clear" w:color="auto" w:fill="FFFFFF"/>
      <w:spacing w:before="300" w:after="540" w:line="0" w:lineRule="atLeast"/>
      <w:ind w:hanging="520"/>
    </w:pPr>
    <w:rPr>
      <w:rFonts w:ascii="Batang" w:eastAsia="Batang" w:hAnsi="Batang" w:cs="Batang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F5E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110">
    <w:name w:val="Сетка таблицы11"/>
    <w:basedOn w:val="a1"/>
    <w:uiPriority w:val="59"/>
    <w:rsid w:val="00A6750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6F368-4D72-4203-B3A8-21AF61EA1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Ерофеева Тамара Евгеньевна</dc:creator>
  <cp:keywords/>
  <dc:description/>
  <cp:lastModifiedBy>Катрук Татьяна Олеговна</cp:lastModifiedBy>
  <cp:revision>2</cp:revision>
  <cp:lastPrinted>2020-11-18T04:03:00Z</cp:lastPrinted>
  <dcterms:created xsi:type="dcterms:W3CDTF">2021-06-29T04:24:00Z</dcterms:created>
  <dcterms:modified xsi:type="dcterms:W3CDTF">2021-06-29T04:24:00Z</dcterms:modified>
</cp:coreProperties>
</file>