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Y="1"/>
        <w:tblW w:w="0" w:type="auto"/>
        <w:tblLook w:val="01E0" w:firstRow="1" w:lastRow="1" w:firstColumn="1" w:lastColumn="1" w:noHBand="0" w:noVBand="0"/>
      </w:tblPr>
      <w:tblGrid>
        <w:gridCol w:w="9638"/>
      </w:tblGrid>
      <w:tr w:rsidR="001A1244" w:rsidRPr="00F84434" w:rsidTr="009032A0">
        <w:tc>
          <w:tcPr>
            <w:tcW w:w="9638" w:type="dxa"/>
          </w:tcPr>
          <w:p w:rsidR="001A1244" w:rsidRPr="00F84434" w:rsidRDefault="001A1244" w:rsidP="006156E8">
            <w:pPr>
              <w:ind w:right="-108"/>
              <w:jc w:val="center"/>
              <w:rPr>
                <w:rFonts w:ascii="Bookman Old Style" w:hAnsi="Bookman Old Style"/>
                <w:sz w:val="30"/>
                <w:szCs w:val="30"/>
              </w:rPr>
            </w:pPr>
            <w:r w:rsidRPr="00F84434">
              <w:rPr>
                <w:noProof/>
                <w:sz w:val="24"/>
                <w:szCs w:val="24"/>
              </w:rPr>
              <w:drawing>
                <wp:anchor distT="0" distB="0" distL="114300" distR="114300" simplePos="0" relativeHeight="251660288" behindDoc="0" locked="0" layoutInCell="1" allowOverlap="1" wp14:anchorId="23F520F6" wp14:editId="0DFE37AA">
                  <wp:simplePos x="0" y="0"/>
                  <wp:positionH relativeFrom="column">
                    <wp:posOffset>2481580</wp:posOffset>
                  </wp:positionH>
                  <wp:positionV relativeFrom="paragraph">
                    <wp:posOffset>1270</wp:posOffset>
                  </wp:positionV>
                  <wp:extent cx="1044575" cy="1009015"/>
                  <wp:effectExtent l="0" t="0" r="3175" b="635"/>
                  <wp:wrapNone/>
                  <wp:docPr id="5" name="Рисунок 5"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Петропавловск-Камчатский-герб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457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434">
              <w:rPr>
                <w:noProof/>
                <w:sz w:val="24"/>
                <w:szCs w:val="24"/>
              </w:rPr>
              <w:drawing>
                <wp:inline distT="0" distB="0" distL="0" distR="0" wp14:anchorId="6CAA345F" wp14:editId="58A80284">
                  <wp:extent cx="995045" cy="1035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045" cy="1035050"/>
                          </a:xfrm>
                          <a:prstGeom prst="rect">
                            <a:avLst/>
                          </a:prstGeom>
                          <a:noFill/>
                          <a:ln>
                            <a:noFill/>
                          </a:ln>
                        </pic:spPr>
                      </pic:pic>
                    </a:graphicData>
                  </a:graphic>
                </wp:inline>
              </w:drawing>
            </w:r>
          </w:p>
        </w:tc>
      </w:tr>
      <w:tr w:rsidR="001A1244" w:rsidRPr="00F84434" w:rsidTr="009032A0">
        <w:tc>
          <w:tcPr>
            <w:tcW w:w="9638" w:type="dxa"/>
          </w:tcPr>
          <w:p w:rsidR="001A1244" w:rsidRPr="00F84434" w:rsidRDefault="001A1244" w:rsidP="006156E8">
            <w:pPr>
              <w:jc w:val="center"/>
              <w:rPr>
                <w:rFonts w:ascii="Bookman Old Style" w:hAnsi="Bookman Old Style"/>
                <w:sz w:val="30"/>
                <w:szCs w:val="30"/>
              </w:rPr>
            </w:pPr>
            <w:r w:rsidRPr="00F84434">
              <w:rPr>
                <w:rFonts w:ascii="Bookman Old Style" w:hAnsi="Bookman Old Style"/>
                <w:sz w:val="30"/>
                <w:szCs w:val="30"/>
              </w:rPr>
              <w:t>ГОРОДСКАЯ ДУМА</w:t>
            </w:r>
          </w:p>
        </w:tc>
      </w:tr>
      <w:tr w:rsidR="001A1244" w:rsidRPr="00F84434" w:rsidTr="009032A0">
        <w:tc>
          <w:tcPr>
            <w:tcW w:w="9638" w:type="dxa"/>
          </w:tcPr>
          <w:p w:rsidR="001A1244" w:rsidRPr="00F84434" w:rsidRDefault="001A1244" w:rsidP="006156E8">
            <w:pPr>
              <w:jc w:val="center"/>
              <w:rPr>
                <w:rFonts w:ascii="Bookman Old Style" w:hAnsi="Bookman Old Style"/>
                <w:sz w:val="30"/>
                <w:szCs w:val="30"/>
              </w:rPr>
            </w:pPr>
            <w:r w:rsidRPr="00F84434">
              <w:rPr>
                <w:rFonts w:ascii="Bookman Old Style" w:hAnsi="Bookman Old Style"/>
                <w:sz w:val="30"/>
                <w:szCs w:val="30"/>
              </w:rPr>
              <w:t>ПЕТРОПАВЛОВСК-КАМЧАТСКОГО ГОРОДСКОГО ОКРУГА</w:t>
            </w:r>
          </w:p>
        </w:tc>
      </w:tr>
      <w:tr w:rsidR="001A1244" w:rsidRPr="00F84434" w:rsidTr="009032A0">
        <w:tc>
          <w:tcPr>
            <w:tcW w:w="9638" w:type="dxa"/>
          </w:tcPr>
          <w:p w:rsidR="001A1244" w:rsidRPr="00F84434" w:rsidRDefault="001A1244" w:rsidP="006156E8">
            <w:pPr>
              <w:ind w:left="-108" w:right="-109"/>
              <w:jc w:val="center"/>
              <w:rPr>
                <w:rFonts w:ascii="Bookman Old Style" w:hAnsi="Bookman Old Style"/>
                <w:sz w:val="16"/>
                <w:szCs w:val="16"/>
              </w:rPr>
            </w:pPr>
            <w:r w:rsidRPr="00F84434">
              <w:rPr>
                <w:rFonts w:ascii="Bookman Old Style" w:hAnsi="Bookman Old Style"/>
                <w:noProof/>
                <w:sz w:val="16"/>
                <w:szCs w:val="16"/>
              </w:rPr>
              <mc:AlternateContent>
                <mc:Choice Requires="wps">
                  <w:drawing>
                    <wp:anchor distT="0" distB="0" distL="114300" distR="114300" simplePos="0" relativeHeight="251659264" behindDoc="0" locked="0" layoutInCell="1" allowOverlap="1" wp14:anchorId="40757245" wp14:editId="74ADA59E">
                      <wp:simplePos x="0" y="0"/>
                      <wp:positionH relativeFrom="column">
                        <wp:posOffset>-67339</wp:posOffset>
                      </wp:positionH>
                      <wp:positionV relativeFrom="page">
                        <wp:posOffset>71754</wp:posOffset>
                      </wp:positionV>
                      <wp:extent cx="6027089" cy="0"/>
                      <wp:effectExtent l="0" t="19050" r="5016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089"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8B440"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3pt,5.65pt" to="469.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" strokeweight="5pt">
                      <v:stroke linestyle="thinThick"/>
                      <w10:wrap anchory="page"/>
                    </v:line>
                  </w:pict>
                </mc:Fallback>
              </mc:AlternateContent>
            </w:r>
          </w:p>
        </w:tc>
      </w:tr>
    </w:tbl>
    <w:p w:rsidR="001A1244" w:rsidRPr="009032A0" w:rsidRDefault="001A1244" w:rsidP="001A1244">
      <w:pPr>
        <w:jc w:val="center"/>
        <w:rPr>
          <w:sz w:val="28"/>
          <w:szCs w:val="28"/>
        </w:rPr>
      </w:pPr>
    </w:p>
    <w:p w:rsidR="001A1244" w:rsidRPr="00F84434" w:rsidRDefault="001A1244" w:rsidP="001A1244">
      <w:pPr>
        <w:jc w:val="center"/>
        <w:rPr>
          <w:sz w:val="28"/>
          <w:szCs w:val="28"/>
        </w:rPr>
      </w:pPr>
      <w:r w:rsidRPr="00F84434">
        <w:rPr>
          <w:b/>
          <w:sz w:val="36"/>
          <w:szCs w:val="36"/>
        </w:rPr>
        <w:t>РЕШЕНИЕ</w:t>
      </w:r>
    </w:p>
    <w:p w:rsidR="001A1244" w:rsidRPr="00F84434" w:rsidRDefault="001A1244" w:rsidP="001A1244">
      <w:pPr>
        <w:jc w:val="center"/>
        <w:rPr>
          <w:sz w:val="28"/>
          <w:szCs w:val="28"/>
        </w:rPr>
      </w:pPr>
    </w:p>
    <w:tbl>
      <w:tblPr>
        <w:tblpPr w:leftFromText="180" w:rightFromText="180" w:vertAnchor="text" w:tblpY="1"/>
        <w:tblOverlap w:val="never"/>
        <w:tblW w:w="0" w:type="auto"/>
        <w:tblLook w:val="01E0" w:firstRow="1" w:lastRow="1" w:firstColumn="1" w:lastColumn="1" w:noHBand="0" w:noVBand="0"/>
      </w:tblPr>
      <w:tblGrid>
        <w:gridCol w:w="3168"/>
      </w:tblGrid>
      <w:tr w:rsidR="001A1244" w:rsidRPr="00F84434" w:rsidTr="00564B57">
        <w:trPr>
          <w:trHeight w:val="328"/>
        </w:trPr>
        <w:tc>
          <w:tcPr>
            <w:tcW w:w="3168" w:type="dxa"/>
            <w:tcBorders>
              <w:top w:val="nil"/>
              <w:left w:val="nil"/>
              <w:bottom w:val="single" w:sz="4" w:space="0" w:color="auto"/>
              <w:right w:val="nil"/>
            </w:tcBorders>
            <w:vAlign w:val="center"/>
          </w:tcPr>
          <w:p w:rsidR="001A1244" w:rsidRPr="00F84434" w:rsidRDefault="009032A0" w:rsidP="00564B57">
            <w:pPr>
              <w:jc w:val="center"/>
              <w:rPr>
                <w:sz w:val="24"/>
                <w:szCs w:val="24"/>
              </w:rPr>
            </w:pPr>
            <w:r>
              <w:rPr>
                <w:sz w:val="24"/>
                <w:szCs w:val="24"/>
              </w:rPr>
              <w:t>от 23.06.2021 № 934</w:t>
            </w:r>
            <w:r w:rsidR="001A1244" w:rsidRPr="00F84434">
              <w:rPr>
                <w:sz w:val="24"/>
                <w:szCs w:val="24"/>
              </w:rPr>
              <w:t>-р</w:t>
            </w:r>
          </w:p>
        </w:tc>
      </w:tr>
      <w:tr w:rsidR="001A1244" w:rsidRPr="00F84434" w:rsidTr="00564B57">
        <w:trPr>
          <w:trHeight w:val="328"/>
        </w:trPr>
        <w:tc>
          <w:tcPr>
            <w:tcW w:w="3168" w:type="dxa"/>
            <w:tcBorders>
              <w:top w:val="single" w:sz="4" w:space="0" w:color="auto"/>
              <w:left w:val="nil"/>
              <w:bottom w:val="single" w:sz="4" w:space="0" w:color="auto"/>
              <w:right w:val="nil"/>
            </w:tcBorders>
            <w:vAlign w:val="center"/>
          </w:tcPr>
          <w:p w:rsidR="001A1244" w:rsidRPr="00F84434" w:rsidRDefault="009032A0" w:rsidP="00564B57">
            <w:pPr>
              <w:jc w:val="center"/>
              <w:rPr>
                <w:sz w:val="24"/>
                <w:szCs w:val="24"/>
              </w:rPr>
            </w:pPr>
            <w:r>
              <w:rPr>
                <w:sz w:val="24"/>
                <w:szCs w:val="24"/>
              </w:rPr>
              <w:t xml:space="preserve">39-я </w:t>
            </w:r>
            <w:r w:rsidR="001A1244" w:rsidRPr="00F84434">
              <w:rPr>
                <w:sz w:val="24"/>
                <w:szCs w:val="24"/>
              </w:rPr>
              <w:t>сессия</w:t>
            </w:r>
          </w:p>
        </w:tc>
      </w:tr>
      <w:tr w:rsidR="001A1244" w:rsidRPr="00F84434" w:rsidTr="00564B57">
        <w:trPr>
          <w:trHeight w:val="268"/>
        </w:trPr>
        <w:tc>
          <w:tcPr>
            <w:tcW w:w="3168" w:type="dxa"/>
            <w:tcBorders>
              <w:top w:val="single" w:sz="4" w:space="0" w:color="auto"/>
              <w:left w:val="nil"/>
              <w:bottom w:val="nil"/>
              <w:right w:val="nil"/>
            </w:tcBorders>
            <w:vAlign w:val="center"/>
          </w:tcPr>
          <w:p w:rsidR="001A1244" w:rsidRPr="00F84434" w:rsidRDefault="001A1244" w:rsidP="00564B57">
            <w:pPr>
              <w:jc w:val="center"/>
              <w:rPr>
                <w:sz w:val="22"/>
                <w:szCs w:val="22"/>
              </w:rPr>
            </w:pPr>
            <w:proofErr w:type="spellStart"/>
            <w:r w:rsidRPr="00F84434">
              <w:rPr>
                <w:sz w:val="22"/>
                <w:szCs w:val="22"/>
              </w:rPr>
              <w:t>г.Петропавловск</w:t>
            </w:r>
            <w:proofErr w:type="spellEnd"/>
            <w:r w:rsidRPr="00F84434">
              <w:rPr>
                <w:sz w:val="22"/>
                <w:szCs w:val="22"/>
              </w:rPr>
              <w:t>-Камчатский</w:t>
            </w:r>
          </w:p>
        </w:tc>
      </w:tr>
    </w:tbl>
    <w:p w:rsidR="001A1244" w:rsidRPr="00F84434" w:rsidRDefault="001A1244" w:rsidP="001A1244">
      <w:pPr>
        <w:rPr>
          <w:sz w:val="28"/>
          <w:szCs w:val="28"/>
        </w:rPr>
      </w:pPr>
    </w:p>
    <w:p w:rsidR="001A1244" w:rsidRPr="00F84434" w:rsidRDefault="001A1244" w:rsidP="001A1244">
      <w:pPr>
        <w:rPr>
          <w:sz w:val="28"/>
          <w:szCs w:val="28"/>
        </w:rPr>
      </w:pPr>
    </w:p>
    <w:p w:rsidR="001A1244" w:rsidRPr="00F84434" w:rsidRDefault="001A1244" w:rsidP="001A1244">
      <w:pPr>
        <w:rPr>
          <w:sz w:val="28"/>
          <w:szCs w:val="28"/>
        </w:rPr>
      </w:pPr>
    </w:p>
    <w:p w:rsidR="001A1244" w:rsidRPr="00F84434" w:rsidRDefault="001A1244" w:rsidP="001A1244">
      <w:pPr>
        <w:rPr>
          <w:sz w:val="28"/>
          <w:szCs w:val="24"/>
        </w:rPr>
      </w:pPr>
    </w:p>
    <w:p w:rsidR="001A1244" w:rsidRDefault="009032A0" w:rsidP="008829E6">
      <w:pPr>
        <w:ind w:right="5102"/>
        <w:jc w:val="both"/>
        <w:rPr>
          <w:sz w:val="28"/>
          <w:szCs w:val="28"/>
        </w:rPr>
      </w:pPr>
      <w:r w:rsidRPr="00C36EF4">
        <w:rPr>
          <w:sz w:val="28"/>
          <w:szCs w:val="28"/>
        </w:rPr>
        <w:t>О принятии решения о внесении изменений в Устав Петропавловск-Камчатского городского округа</w:t>
      </w:r>
    </w:p>
    <w:p w:rsidR="009032A0" w:rsidRPr="00F84434" w:rsidRDefault="009032A0" w:rsidP="009032A0">
      <w:pPr>
        <w:ind w:right="5243"/>
        <w:jc w:val="both"/>
        <w:rPr>
          <w:sz w:val="28"/>
          <w:szCs w:val="28"/>
        </w:rPr>
      </w:pPr>
    </w:p>
    <w:p w:rsidR="001A1244" w:rsidRPr="000F4D6C" w:rsidRDefault="001A1244" w:rsidP="000F4D6C">
      <w:pPr>
        <w:autoSpaceDE w:val="0"/>
        <w:autoSpaceDN w:val="0"/>
        <w:adjustRightInd w:val="0"/>
        <w:ind w:firstLine="708"/>
        <w:jc w:val="both"/>
        <w:rPr>
          <w:sz w:val="28"/>
          <w:szCs w:val="24"/>
        </w:rPr>
      </w:pPr>
      <w:r w:rsidRPr="00C36EF4">
        <w:rPr>
          <w:sz w:val="28"/>
          <w:szCs w:val="24"/>
        </w:rPr>
        <w:t xml:space="preserve">Рассмотрев проект решения о внесении изменений в Устав Петропавловск-Камчатского </w:t>
      </w:r>
      <w:r>
        <w:rPr>
          <w:sz w:val="28"/>
          <w:szCs w:val="24"/>
        </w:rPr>
        <w:t xml:space="preserve">городского округа, внесенный </w:t>
      </w:r>
      <w:r w:rsidR="000F4D6C">
        <w:rPr>
          <w:sz w:val="28"/>
          <w:szCs w:val="24"/>
        </w:rPr>
        <w:t xml:space="preserve">исполняющим полномочия </w:t>
      </w:r>
      <w:r>
        <w:rPr>
          <w:sz w:val="28"/>
          <w:szCs w:val="24"/>
        </w:rPr>
        <w:t>Глав</w:t>
      </w:r>
      <w:r w:rsidR="000F4D6C">
        <w:rPr>
          <w:sz w:val="28"/>
          <w:szCs w:val="24"/>
        </w:rPr>
        <w:t>ы</w:t>
      </w:r>
      <w:r w:rsidRPr="00C36EF4">
        <w:rPr>
          <w:sz w:val="28"/>
          <w:szCs w:val="24"/>
        </w:rPr>
        <w:t xml:space="preserve"> Петропавловск-Камчатского городского округа </w:t>
      </w:r>
      <w:r w:rsidR="000F4D6C">
        <w:rPr>
          <w:sz w:val="28"/>
          <w:szCs w:val="24"/>
        </w:rPr>
        <w:t>Ивановой Ю.Н</w:t>
      </w:r>
      <w:r w:rsidRPr="00C36EF4">
        <w:rPr>
          <w:sz w:val="28"/>
          <w:szCs w:val="24"/>
        </w:rPr>
        <w:t>.,</w:t>
      </w:r>
      <w:r w:rsidRPr="00C36EF4">
        <w:rPr>
          <w:sz w:val="28"/>
          <w:szCs w:val="28"/>
        </w:rPr>
        <w:t xml:space="preserve"> в соответствии со </w:t>
      </w:r>
      <w:r w:rsidRPr="00C36EF4">
        <w:rPr>
          <w:sz w:val="28"/>
          <w:szCs w:val="24"/>
        </w:rPr>
        <w:t xml:space="preserve">статьей 28 Федерального закона от 06.10.2003 № 131-ФЗ «Об общих принципах организации местного самоуправления в Российской Федерации», </w:t>
      </w:r>
      <w:r w:rsidRPr="00C36EF4">
        <w:rPr>
          <w:sz w:val="28"/>
          <w:szCs w:val="28"/>
        </w:rPr>
        <w:t>статьей 28 Устава Петропавловск-Камчатского городского округа</w:t>
      </w:r>
      <w:r w:rsidRPr="00C36EF4">
        <w:rPr>
          <w:sz w:val="28"/>
          <w:szCs w:val="24"/>
        </w:rPr>
        <w:t xml:space="preserve"> Городская Дума Петропавловск-Камчатского городского округа</w:t>
      </w:r>
    </w:p>
    <w:p w:rsidR="001A1244" w:rsidRPr="00F84434" w:rsidRDefault="001A1244" w:rsidP="001A1244">
      <w:pPr>
        <w:rPr>
          <w:sz w:val="28"/>
          <w:szCs w:val="28"/>
          <w:lang w:eastAsia="en-US"/>
        </w:rPr>
      </w:pPr>
    </w:p>
    <w:p w:rsidR="001A1244" w:rsidRPr="001F0F4B" w:rsidRDefault="001A1244" w:rsidP="001A1244">
      <w:pPr>
        <w:suppressAutoHyphens/>
        <w:rPr>
          <w:sz w:val="28"/>
          <w:szCs w:val="28"/>
        </w:rPr>
      </w:pPr>
      <w:r w:rsidRPr="00F84434">
        <w:rPr>
          <w:b/>
          <w:sz w:val="28"/>
          <w:szCs w:val="28"/>
        </w:rPr>
        <w:t>РЕШИЛА:</w:t>
      </w:r>
    </w:p>
    <w:p w:rsidR="001A1244" w:rsidRPr="00F84434" w:rsidRDefault="001A1244" w:rsidP="001A1244">
      <w:pPr>
        <w:suppressAutoHyphens/>
        <w:rPr>
          <w:sz w:val="28"/>
          <w:szCs w:val="28"/>
        </w:rPr>
      </w:pPr>
    </w:p>
    <w:p w:rsidR="001A1244" w:rsidRPr="00C34C39" w:rsidRDefault="001A1244" w:rsidP="001A1244">
      <w:pPr>
        <w:tabs>
          <w:tab w:val="left" w:pos="540"/>
          <w:tab w:val="left" w:pos="1134"/>
        </w:tabs>
        <w:suppressAutoHyphens/>
        <w:ind w:firstLine="709"/>
        <w:jc w:val="both"/>
        <w:rPr>
          <w:sz w:val="28"/>
          <w:szCs w:val="28"/>
        </w:rPr>
      </w:pPr>
      <w:r w:rsidRPr="00C34C39">
        <w:rPr>
          <w:sz w:val="28"/>
          <w:szCs w:val="28"/>
        </w:rPr>
        <w:t>1. Принять Решение о внесении изменений в Устав Петропавловск-Камчатского городского округа.</w:t>
      </w:r>
    </w:p>
    <w:p w:rsidR="001A1244" w:rsidRDefault="001A1244" w:rsidP="001A1244">
      <w:pPr>
        <w:tabs>
          <w:tab w:val="left" w:pos="1134"/>
        </w:tabs>
        <w:ind w:firstLine="709"/>
        <w:jc w:val="both"/>
        <w:rPr>
          <w:sz w:val="28"/>
          <w:szCs w:val="28"/>
        </w:rPr>
      </w:pPr>
      <w:r w:rsidRPr="00C34C39">
        <w:rPr>
          <w:sz w:val="28"/>
          <w:szCs w:val="28"/>
        </w:rPr>
        <w:t xml:space="preserve">2. Направить принятое Решение </w:t>
      </w:r>
      <w:r w:rsidR="001F0F4B">
        <w:rPr>
          <w:sz w:val="28"/>
          <w:szCs w:val="28"/>
        </w:rPr>
        <w:t>исполняющему полномочия Главы</w:t>
      </w:r>
      <w:r w:rsidRPr="00C34C39">
        <w:rPr>
          <w:sz w:val="28"/>
          <w:szCs w:val="28"/>
        </w:rPr>
        <w:t xml:space="preserve"> Петропавловск-Камчатского городского округа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w:t>
      </w:r>
    </w:p>
    <w:p w:rsidR="001A1244" w:rsidRDefault="001A1244" w:rsidP="001A1244">
      <w:pPr>
        <w:tabs>
          <w:tab w:val="left" w:pos="1134"/>
        </w:tabs>
        <w:autoSpaceDE w:val="0"/>
        <w:autoSpaceDN w:val="0"/>
        <w:adjustRightInd w:val="0"/>
        <w:ind w:firstLine="709"/>
        <w:jc w:val="both"/>
        <w:rPr>
          <w:sz w:val="28"/>
          <w:szCs w:val="28"/>
        </w:rPr>
      </w:pPr>
      <w:r w:rsidRPr="00B240BA">
        <w:rPr>
          <w:sz w:val="28"/>
          <w:szCs w:val="28"/>
        </w:rPr>
        <w:t>3. Главе Петропавловск-Камчатского городского округа после государственной регистрации направить настоящее Решение в газету «Град Петра и Павла» для опубликования.</w:t>
      </w:r>
    </w:p>
    <w:p w:rsidR="00F83BFD" w:rsidRDefault="00F83BFD" w:rsidP="001A1244">
      <w:pPr>
        <w:tabs>
          <w:tab w:val="left" w:pos="1134"/>
        </w:tabs>
        <w:autoSpaceDE w:val="0"/>
        <w:autoSpaceDN w:val="0"/>
        <w:adjustRightInd w:val="0"/>
        <w:ind w:firstLine="709"/>
        <w:jc w:val="both"/>
        <w:rPr>
          <w:sz w:val="28"/>
          <w:szCs w:val="28"/>
        </w:rPr>
      </w:pPr>
    </w:p>
    <w:p w:rsidR="00F83BFD" w:rsidRPr="00B240BA" w:rsidRDefault="00F83BFD" w:rsidP="001A1244">
      <w:pPr>
        <w:tabs>
          <w:tab w:val="left" w:pos="1134"/>
        </w:tabs>
        <w:autoSpaceDE w:val="0"/>
        <w:autoSpaceDN w:val="0"/>
        <w:adjustRightInd w:val="0"/>
        <w:ind w:firstLine="709"/>
        <w:jc w:val="both"/>
        <w:rPr>
          <w:sz w:val="28"/>
          <w:szCs w:val="28"/>
        </w:rPr>
      </w:pPr>
    </w:p>
    <w:tbl>
      <w:tblPr>
        <w:tblpPr w:leftFromText="180" w:rightFromText="180" w:vertAnchor="text" w:tblpY="1"/>
        <w:tblOverlap w:val="never"/>
        <w:tblW w:w="9639" w:type="dxa"/>
        <w:tblLook w:val="01E0" w:firstRow="1" w:lastRow="1" w:firstColumn="1" w:lastColumn="1" w:noHBand="0" w:noVBand="0"/>
      </w:tblPr>
      <w:tblGrid>
        <w:gridCol w:w="3828"/>
        <w:gridCol w:w="2058"/>
        <w:gridCol w:w="3753"/>
      </w:tblGrid>
      <w:tr w:rsidR="00F83BFD" w:rsidRPr="003214E6" w:rsidTr="00F83BFD">
        <w:trPr>
          <w:trHeight w:val="851"/>
        </w:trPr>
        <w:tc>
          <w:tcPr>
            <w:tcW w:w="3828" w:type="dxa"/>
          </w:tcPr>
          <w:p w:rsidR="00F83BFD" w:rsidRPr="003214E6" w:rsidRDefault="00F83BFD" w:rsidP="00083051">
            <w:pPr>
              <w:ind w:left="-104"/>
              <w:jc w:val="both"/>
              <w:rPr>
                <w:color w:val="000000"/>
                <w:sz w:val="28"/>
                <w:szCs w:val="28"/>
              </w:rPr>
            </w:pPr>
            <w:r>
              <w:rPr>
                <w:color w:val="000000"/>
                <w:sz w:val="28"/>
                <w:szCs w:val="28"/>
              </w:rPr>
              <w:t xml:space="preserve">Председатель Городской Думы </w:t>
            </w:r>
            <w:r w:rsidRPr="003214E6">
              <w:rPr>
                <w:color w:val="000000"/>
                <w:sz w:val="28"/>
                <w:szCs w:val="28"/>
              </w:rPr>
              <w:t>Петропавловск-Камчатского городского округа</w:t>
            </w:r>
          </w:p>
        </w:tc>
        <w:tc>
          <w:tcPr>
            <w:tcW w:w="2058" w:type="dxa"/>
          </w:tcPr>
          <w:p w:rsidR="00F83BFD" w:rsidRPr="003214E6" w:rsidRDefault="00F83BFD" w:rsidP="00083051">
            <w:pPr>
              <w:ind w:firstLine="708"/>
              <w:rPr>
                <w:color w:val="000000"/>
                <w:sz w:val="28"/>
                <w:szCs w:val="28"/>
              </w:rPr>
            </w:pPr>
          </w:p>
        </w:tc>
        <w:tc>
          <w:tcPr>
            <w:tcW w:w="3753" w:type="dxa"/>
          </w:tcPr>
          <w:p w:rsidR="00F83BFD" w:rsidRDefault="00F83BFD" w:rsidP="00083051">
            <w:pPr>
              <w:ind w:right="-108"/>
              <w:jc w:val="right"/>
              <w:rPr>
                <w:color w:val="000000"/>
                <w:sz w:val="28"/>
                <w:szCs w:val="28"/>
              </w:rPr>
            </w:pPr>
          </w:p>
          <w:p w:rsidR="00F83BFD" w:rsidRDefault="00F83BFD" w:rsidP="00083051">
            <w:pPr>
              <w:ind w:right="-108"/>
              <w:jc w:val="right"/>
              <w:rPr>
                <w:color w:val="000000"/>
                <w:sz w:val="28"/>
                <w:szCs w:val="28"/>
              </w:rPr>
            </w:pPr>
          </w:p>
          <w:p w:rsidR="00F83BFD" w:rsidRPr="003214E6" w:rsidRDefault="00F83BFD" w:rsidP="00083051">
            <w:pPr>
              <w:ind w:left="1797" w:right="-108"/>
              <w:jc w:val="center"/>
              <w:rPr>
                <w:color w:val="000000"/>
                <w:sz w:val="28"/>
                <w:szCs w:val="28"/>
              </w:rPr>
            </w:pPr>
            <w:r>
              <w:rPr>
                <w:color w:val="000000"/>
                <w:sz w:val="28"/>
                <w:szCs w:val="28"/>
              </w:rPr>
              <w:t>Г.В. Монахова</w:t>
            </w:r>
          </w:p>
        </w:tc>
      </w:tr>
    </w:tbl>
    <w:p w:rsidR="008829E6" w:rsidRDefault="008829E6" w:rsidP="001A1244">
      <w:pPr>
        <w:rPr>
          <w:sz w:val="28"/>
          <w:szCs w:val="28"/>
        </w:rPr>
      </w:pPr>
    </w:p>
    <w:p w:rsidR="00CB71AE" w:rsidRDefault="00CB71AE" w:rsidP="001A1244">
      <w:pPr>
        <w:rPr>
          <w:sz w:val="28"/>
          <w:szCs w:val="28"/>
        </w:rPr>
        <w:sectPr w:rsidR="00CB71AE" w:rsidSect="002C4560">
          <w:headerReference w:type="default" r:id="rId8"/>
          <w:pgSz w:w="11906" w:h="16838"/>
          <w:pgMar w:top="1134" w:right="567" w:bottom="1134" w:left="1701" w:header="709" w:footer="709" w:gutter="0"/>
          <w:cols w:space="708"/>
          <w:titlePg/>
          <w:docGrid w:linePitch="360"/>
        </w:sectPr>
      </w:pPr>
    </w:p>
    <w:p w:rsidR="00CB71AE" w:rsidRDefault="00CB71AE" w:rsidP="00CB71AE">
      <w:pPr>
        <w:jc w:val="center"/>
        <w:rPr>
          <w:sz w:val="28"/>
          <w:szCs w:val="28"/>
        </w:rPr>
      </w:pPr>
    </w:p>
    <w:tbl>
      <w:tblPr>
        <w:tblpPr w:leftFromText="181" w:rightFromText="181" w:vertAnchor="text" w:horzAnchor="margin" w:tblpY="-74"/>
        <w:tblW w:w="0" w:type="auto"/>
        <w:tblLook w:val="01E0" w:firstRow="1" w:lastRow="1" w:firstColumn="1" w:lastColumn="1" w:noHBand="0" w:noVBand="0"/>
      </w:tblPr>
      <w:tblGrid>
        <w:gridCol w:w="9498"/>
      </w:tblGrid>
      <w:tr w:rsidR="00CB71AE" w:rsidRPr="00E959C1" w:rsidTr="00315D80">
        <w:tc>
          <w:tcPr>
            <w:tcW w:w="9498" w:type="dxa"/>
          </w:tcPr>
          <w:p w:rsidR="00CB71AE" w:rsidRPr="00E959C1" w:rsidRDefault="00CB71AE" w:rsidP="00315D80">
            <w:pPr>
              <w:jc w:val="center"/>
              <w:rPr>
                <w:rFonts w:ascii="Bookman Old Style" w:hAnsi="Bookman Old Style"/>
                <w:sz w:val="30"/>
                <w:szCs w:val="30"/>
              </w:rPr>
            </w:pPr>
            <w:r>
              <w:rPr>
                <w:noProof/>
                <w:sz w:val="24"/>
                <w:szCs w:val="24"/>
              </w:rPr>
              <w:drawing>
                <wp:inline distT="0" distB="0" distL="0" distR="0" wp14:anchorId="6F378883" wp14:editId="407CE95A">
                  <wp:extent cx="1133475" cy="1000125"/>
                  <wp:effectExtent l="0" t="0" r="9525" b="9525"/>
                  <wp:docPr id="1" name="{69C2A526-9CFB-4199-A6DF-FC76F4EC1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C2A526-9CFB-4199-A6DF-FC76F4EC1F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CB71AE" w:rsidRPr="00E959C1" w:rsidTr="00315D80">
        <w:tc>
          <w:tcPr>
            <w:tcW w:w="9498" w:type="dxa"/>
          </w:tcPr>
          <w:p w:rsidR="00CB71AE" w:rsidRPr="00E959C1" w:rsidRDefault="00CB71AE" w:rsidP="00315D80">
            <w:pPr>
              <w:jc w:val="center"/>
              <w:rPr>
                <w:rFonts w:ascii="Bookman Old Style" w:hAnsi="Bookman Old Style"/>
                <w:sz w:val="30"/>
                <w:szCs w:val="30"/>
              </w:rPr>
            </w:pPr>
            <w:r w:rsidRPr="00E959C1">
              <w:rPr>
                <w:rFonts w:ascii="Bookman Old Style" w:hAnsi="Bookman Old Style"/>
                <w:sz w:val="30"/>
                <w:szCs w:val="30"/>
              </w:rPr>
              <w:t>ГОРОДСКАЯ ДУМА</w:t>
            </w:r>
          </w:p>
        </w:tc>
      </w:tr>
      <w:tr w:rsidR="00CB71AE" w:rsidRPr="00E959C1" w:rsidTr="00315D80">
        <w:tc>
          <w:tcPr>
            <w:tcW w:w="9498" w:type="dxa"/>
          </w:tcPr>
          <w:p w:rsidR="00CB71AE" w:rsidRPr="00E959C1" w:rsidRDefault="00CB71AE" w:rsidP="00315D80">
            <w:pPr>
              <w:jc w:val="center"/>
              <w:rPr>
                <w:rFonts w:ascii="Bookman Old Style" w:hAnsi="Bookman Old Style"/>
                <w:sz w:val="30"/>
                <w:szCs w:val="30"/>
              </w:rPr>
            </w:pPr>
            <w:r w:rsidRPr="00E959C1">
              <w:rPr>
                <w:rFonts w:ascii="Bookman Old Style" w:hAnsi="Bookman Old Style"/>
                <w:sz w:val="30"/>
                <w:szCs w:val="30"/>
              </w:rPr>
              <w:t>ПЕТРОПАВЛОВСК-КАМЧАТСКОГО ГОРОДСКОГО ОКРУГА</w:t>
            </w:r>
          </w:p>
        </w:tc>
      </w:tr>
      <w:tr w:rsidR="00CB71AE" w:rsidRPr="00E959C1" w:rsidTr="00315D80">
        <w:tc>
          <w:tcPr>
            <w:tcW w:w="9498" w:type="dxa"/>
          </w:tcPr>
          <w:p w:rsidR="00CB71AE" w:rsidRPr="00E959C1" w:rsidRDefault="00CB71AE" w:rsidP="00315D80">
            <w:pPr>
              <w:ind w:left="-105"/>
              <w:rPr>
                <w:rFonts w:ascii="Bookman Old Style" w:hAnsi="Bookman Old Style"/>
                <w:sz w:val="16"/>
                <w:szCs w:val="16"/>
              </w:rPr>
            </w:pPr>
            <w:r>
              <w:rPr>
                <w:noProof/>
                <w:sz w:val="24"/>
                <w:szCs w:val="24"/>
              </w:rPr>
              <mc:AlternateContent>
                <mc:Choice Requires="wps">
                  <w:drawing>
                    <wp:anchor distT="4294967295" distB="4294967295" distL="114300" distR="114300" simplePos="0" relativeHeight="251662336" behindDoc="0" locked="0" layoutInCell="1" allowOverlap="1" wp14:anchorId="1310E5F5" wp14:editId="0A52ADB1">
                      <wp:simplePos x="0" y="0"/>
                      <wp:positionH relativeFrom="column">
                        <wp:posOffset>22860</wp:posOffset>
                      </wp:positionH>
                      <wp:positionV relativeFrom="page">
                        <wp:posOffset>37465</wp:posOffset>
                      </wp:positionV>
                      <wp:extent cx="5934075" cy="19050"/>
                      <wp:effectExtent l="0" t="19050" r="47625"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1905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4A132" id="Прямая соединительная линия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8pt,2.95pt" to="469.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" strokeweight="5pt">
                      <v:stroke linestyle="thinThick"/>
                      <w10:wrap anchory="page"/>
                    </v:line>
                  </w:pict>
                </mc:Fallback>
              </mc:AlternateContent>
            </w:r>
          </w:p>
        </w:tc>
      </w:tr>
    </w:tbl>
    <w:p w:rsidR="00CB71AE" w:rsidRPr="00FD06C8" w:rsidRDefault="00CB71AE" w:rsidP="00CB71AE">
      <w:pPr>
        <w:jc w:val="center"/>
        <w:rPr>
          <w:sz w:val="36"/>
          <w:szCs w:val="36"/>
        </w:rPr>
      </w:pPr>
      <w:bookmarkStart w:id="0" w:name="sub_40072"/>
      <w:r w:rsidRPr="0096497B">
        <w:rPr>
          <w:b/>
          <w:sz w:val="36"/>
          <w:szCs w:val="36"/>
        </w:rPr>
        <w:t>РЕШЕНИЕ</w:t>
      </w:r>
    </w:p>
    <w:p w:rsidR="00CB71AE" w:rsidRPr="00FD06C8" w:rsidRDefault="00CB71AE" w:rsidP="00CB71AE">
      <w:pPr>
        <w:jc w:val="center"/>
        <w:rPr>
          <w:sz w:val="28"/>
          <w:szCs w:val="28"/>
        </w:rPr>
      </w:pPr>
    </w:p>
    <w:p w:rsidR="00CB71AE" w:rsidRPr="0096497B" w:rsidRDefault="001D1F73" w:rsidP="00CB71AE">
      <w:pPr>
        <w:jc w:val="center"/>
        <w:rPr>
          <w:sz w:val="28"/>
          <w:szCs w:val="28"/>
        </w:rPr>
      </w:pPr>
      <w:r>
        <w:rPr>
          <w:sz w:val="28"/>
          <w:szCs w:val="28"/>
        </w:rPr>
        <w:t xml:space="preserve">от </w:t>
      </w:r>
      <w:r w:rsidR="00CB1CBF">
        <w:rPr>
          <w:sz w:val="28"/>
          <w:szCs w:val="28"/>
        </w:rPr>
        <w:t>30</w:t>
      </w:r>
      <w:bookmarkStart w:id="1" w:name="_GoBack"/>
      <w:bookmarkEnd w:id="1"/>
      <w:r w:rsidR="00FD06C8">
        <w:rPr>
          <w:sz w:val="28"/>
          <w:szCs w:val="28"/>
        </w:rPr>
        <w:t>.06.2021 № 371</w:t>
      </w:r>
      <w:r w:rsidR="00CB71AE" w:rsidRPr="0096497B">
        <w:rPr>
          <w:sz w:val="28"/>
          <w:szCs w:val="28"/>
        </w:rPr>
        <w:t>-нд</w:t>
      </w:r>
    </w:p>
    <w:p w:rsidR="00CB71AE" w:rsidRPr="0096497B" w:rsidRDefault="00CB71AE" w:rsidP="00CB71AE">
      <w:pPr>
        <w:jc w:val="center"/>
        <w:rPr>
          <w:sz w:val="28"/>
          <w:szCs w:val="28"/>
        </w:rPr>
      </w:pPr>
    </w:p>
    <w:p w:rsidR="00CB71AE" w:rsidRPr="0076671D" w:rsidRDefault="00CB71AE" w:rsidP="00CB71AE">
      <w:pPr>
        <w:jc w:val="center"/>
        <w:rPr>
          <w:bCs/>
          <w:sz w:val="28"/>
          <w:szCs w:val="28"/>
        </w:rPr>
      </w:pPr>
      <w:r>
        <w:rPr>
          <w:b/>
          <w:sz w:val="28"/>
          <w:szCs w:val="28"/>
        </w:rPr>
        <w:t xml:space="preserve">О внесении изменений </w:t>
      </w:r>
      <w:r w:rsidRPr="0096497B">
        <w:rPr>
          <w:b/>
          <w:sz w:val="28"/>
          <w:szCs w:val="28"/>
        </w:rPr>
        <w:t>в Устав</w:t>
      </w:r>
      <w:r w:rsidRPr="0096497B">
        <w:rPr>
          <w:b/>
          <w:bCs/>
          <w:sz w:val="28"/>
          <w:szCs w:val="28"/>
        </w:rPr>
        <w:t xml:space="preserve"> Петропавловск</w:t>
      </w:r>
      <w:r w:rsidRPr="0096497B">
        <w:rPr>
          <w:bCs/>
          <w:sz w:val="28"/>
          <w:szCs w:val="28"/>
        </w:rPr>
        <w:t>-</w:t>
      </w:r>
      <w:r w:rsidRPr="0096497B">
        <w:rPr>
          <w:b/>
          <w:bCs/>
          <w:sz w:val="28"/>
          <w:szCs w:val="28"/>
        </w:rPr>
        <w:t xml:space="preserve">Камчатского </w:t>
      </w:r>
    </w:p>
    <w:p w:rsidR="00CB71AE" w:rsidRPr="0076671D" w:rsidRDefault="00CB71AE" w:rsidP="00CB71AE">
      <w:pPr>
        <w:jc w:val="center"/>
        <w:rPr>
          <w:bCs/>
          <w:sz w:val="28"/>
          <w:szCs w:val="28"/>
        </w:rPr>
      </w:pPr>
      <w:r w:rsidRPr="0096497B">
        <w:rPr>
          <w:b/>
          <w:bCs/>
          <w:sz w:val="28"/>
          <w:szCs w:val="28"/>
        </w:rPr>
        <w:t>городского округа</w:t>
      </w:r>
    </w:p>
    <w:p w:rsidR="00CB71AE" w:rsidRPr="0076671D" w:rsidRDefault="00CB71AE" w:rsidP="00CB71AE">
      <w:pPr>
        <w:jc w:val="center"/>
        <w:rPr>
          <w:sz w:val="28"/>
          <w:szCs w:val="28"/>
        </w:rPr>
      </w:pPr>
    </w:p>
    <w:p w:rsidR="00CB71AE" w:rsidRPr="0096497B" w:rsidRDefault="00CB71AE" w:rsidP="00CB71AE">
      <w:pPr>
        <w:jc w:val="center"/>
        <w:rPr>
          <w:i/>
          <w:sz w:val="24"/>
          <w:szCs w:val="24"/>
        </w:rPr>
      </w:pPr>
      <w:r w:rsidRPr="0096497B">
        <w:rPr>
          <w:i/>
          <w:sz w:val="24"/>
          <w:szCs w:val="24"/>
        </w:rPr>
        <w:t>Принято Городской Думой Петропавловск-Камчатского городского округа</w:t>
      </w:r>
    </w:p>
    <w:p w:rsidR="00CB71AE" w:rsidRPr="0096497B" w:rsidRDefault="00FD06C8" w:rsidP="00CB71AE">
      <w:pPr>
        <w:jc w:val="center"/>
        <w:rPr>
          <w:i/>
          <w:sz w:val="24"/>
          <w:szCs w:val="24"/>
        </w:rPr>
      </w:pPr>
      <w:r>
        <w:rPr>
          <w:i/>
          <w:sz w:val="24"/>
          <w:szCs w:val="24"/>
        </w:rPr>
        <w:t>(решение от 23.06.2021 № 934</w:t>
      </w:r>
      <w:r w:rsidR="00CB71AE" w:rsidRPr="0096497B">
        <w:rPr>
          <w:i/>
          <w:sz w:val="24"/>
          <w:szCs w:val="24"/>
        </w:rPr>
        <w:t>-р)</w:t>
      </w:r>
    </w:p>
    <w:p w:rsidR="00CB71AE" w:rsidRPr="0096497B" w:rsidRDefault="00CB71AE" w:rsidP="00D80578">
      <w:pPr>
        <w:autoSpaceDE w:val="0"/>
        <w:autoSpaceDN w:val="0"/>
        <w:adjustRightInd w:val="0"/>
        <w:jc w:val="center"/>
        <w:rPr>
          <w:sz w:val="28"/>
          <w:szCs w:val="28"/>
        </w:rPr>
      </w:pPr>
    </w:p>
    <w:bookmarkEnd w:id="0"/>
    <w:p w:rsidR="00CB71AE" w:rsidRPr="000B3C5F" w:rsidRDefault="00CB71AE" w:rsidP="00CB71AE">
      <w:pPr>
        <w:autoSpaceDE w:val="0"/>
        <w:autoSpaceDN w:val="0"/>
        <w:adjustRightInd w:val="0"/>
        <w:spacing w:after="100" w:afterAutospacing="1"/>
        <w:ind w:firstLine="709"/>
        <w:contextualSpacing/>
        <w:jc w:val="both"/>
        <w:rPr>
          <w:sz w:val="28"/>
          <w:szCs w:val="28"/>
        </w:rPr>
      </w:pPr>
      <w:r w:rsidRPr="000B3C5F">
        <w:rPr>
          <w:sz w:val="28"/>
          <w:szCs w:val="28"/>
        </w:rPr>
        <w:t>1. Часть 1 статьи 11 дополнить пунктом 45 следующего содержания:</w:t>
      </w:r>
    </w:p>
    <w:p w:rsidR="00CB71AE" w:rsidRPr="000B3C5F" w:rsidRDefault="00CB71AE" w:rsidP="00CB71AE">
      <w:pPr>
        <w:autoSpaceDE w:val="0"/>
        <w:autoSpaceDN w:val="0"/>
        <w:adjustRightInd w:val="0"/>
        <w:spacing w:after="100" w:afterAutospacing="1"/>
        <w:ind w:firstLine="709"/>
        <w:contextualSpacing/>
        <w:jc w:val="both"/>
        <w:rPr>
          <w:sz w:val="28"/>
          <w:szCs w:val="28"/>
        </w:rPr>
      </w:pPr>
      <w:r w:rsidRPr="000B3C5F">
        <w:rPr>
          <w:sz w:val="28"/>
          <w:szCs w:val="28"/>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B71AE" w:rsidRPr="000B3C5F" w:rsidRDefault="00CB71AE" w:rsidP="00CB71AE">
      <w:pPr>
        <w:autoSpaceDE w:val="0"/>
        <w:autoSpaceDN w:val="0"/>
        <w:adjustRightInd w:val="0"/>
        <w:spacing w:after="100" w:afterAutospacing="1"/>
        <w:ind w:firstLine="709"/>
        <w:contextualSpacing/>
        <w:jc w:val="both"/>
        <w:rPr>
          <w:sz w:val="28"/>
          <w:szCs w:val="28"/>
        </w:rPr>
      </w:pPr>
      <w:r w:rsidRPr="000B3C5F">
        <w:rPr>
          <w:sz w:val="28"/>
          <w:szCs w:val="28"/>
        </w:rPr>
        <w:t>2. Пункт 7 части 1 статьи 37 изложить в следующей редакции:</w:t>
      </w:r>
    </w:p>
    <w:p w:rsidR="00CB71AE" w:rsidRPr="000B3C5F" w:rsidRDefault="00CB71AE" w:rsidP="00CB71AE">
      <w:pPr>
        <w:autoSpaceDE w:val="0"/>
        <w:autoSpaceDN w:val="0"/>
        <w:adjustRightInd w:val="0"/>
        <w:spacing w:after="100" w:afterAutospacing="1"/>
        <w:ind w:firstLine="709"/>
        <w:contextualSpacing/>
        <w:jc w:val="both"/>
        <w:rPr>
          <w:sz w:val="28"/>
          <w:szCs w:val="28"/>
        </w:rPr>
      </w:pPr>
      <w:r w:rsidRPr="000B3C5F">
        <w:rPr>
          <w:sz w:val="28"/>
          <w:szCs w:val="28"/>
        </w:rPr>
        <w:t xml:space="preserve">«7) </w:t>
      </w:r>
      <w:r w:rsidRPr="004D418A">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B3C5F">
        <w:rPr>
          <w:sz w:val="28"/>
          <w:szCs w:val="28"/>
        </w:rPr>
        <w:t>;».</w:t>
      </w:r>
    </w:p>
    <w:p w:rsidR="00CB71AE" w:rsidRPr="000B3C5F" w:rsidRDefault="00CB71AE" w:rsidP="00CB71AE">
      <w:pPr>
        <w:autoSpaceDE w:val="0"/>
        <w:autoSpaceDN w:val="0"/>
        <w:adjustRightInd w:val="0"/>
        <w:spacing w:after="100" w:afterAutospacing="1"/>
        <w:ind w:firstLine="709"/>
        <w:contextualSpacing/>
        <w:jc w:val="both"/>
        <w:rPr>
          <w:sz w:val="28"/>
          <w:szCs w:val="28"/>
        </w:rPr>
      </w:pPr>
      <w:r w:rsidRPr="000B3C5F">
        <w:rPr>
          <w:sz w:val="28"/>
          <w:szCs w:val="28"/>
        </w:rPr>
        <w:t>3. Часть 1 статьи 48 дополнить пунктом 71 следующего содержания:</w:t>
      </w:r>
    </w:p>
    <w:p w:rsidR="00CB71AE" w:rsidRPr="000B3C5F" w:rsidRDefault="00CB71AE" w:rsidP="00CB71AE">
      <w:pPr>
        <w:autoSpaceDE w:val="0"/>
        <w:autoSpaceDN w:val="0"/>
        <w:adjustRightInd w:val="0"/>
        <w:spacing w:after="100" w:afterAutospacing="1"/>
        <w:ind w:firstLine="709"/>
        <w:contextualSpacing/>
        <w:jc w:val="both"/>
        <w:rPr>
          <w:sz w:val="28"/>
          <w:szCs w:val="28"/>
        </w:rPr>
      </w:pPr>
      <w:r w:rsidRPr="000B3C5F">
        <w:rPr>
          <w:sz w:val="28"/>
          <w:szCs w:val="28"/>
        </w:rPr>
        <w:t>«71)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B71AE" w:rsidRPr="000B3C5F" w:rsidRDefault="00CB71AE" w:rsidP="00CB71AE">
      <w:pPr>
        <w:autoSpaceDE w:val="0"/>
        <w:autoSpaceDN w:val="0"/>
        <w:adjustRightInd w:val="0"/>
        <w:spacing w:after="100" w:afterAutospacing="1"/>
        <w:ind w:firstLine="709"/>
        <w:contextualSpacing/>
        <w:jc w:val="both"/>
        <w:rPr>
          <w:sz w:val="28"/>
          <w:szCs w:val="28"/>
        </w:rPr>
      </w:pPr>
      <w:r w:rsidRPr="000B3C5F">
        <w:rPr>
          <w:sz w:val="28"/>
          <w:szCs w:val="28"/>
        </w:rPr>
        <w:t xml:space="preserve">4. В </w:t>
      </w:r>
      <w:r w:rsidR="00B56278">
        <w:rPr>
          <w:sz w:val="28"/>
          <w:szCs w:val="28"/>
        </w:rPr>
        <w:t>предложении втором абзаца первого</w:t>
      </w:r>
      <w:r w:rsidRPr="000B3C5F">
        <w:rPr>
          <w:sz w:val="28"/>
          <w:szCs w:val="28"/>
        </w:rPr>
        <w:t xml:space="preserve"> части 6 статьи 86 слово «его» исключить, дополнить словами «уведомления о включении сведений об </w:t>
      </w:r>
      <w:r>
        <w:rPr>
          <w:sz w:val="28"/>
          <w:szCs w:val="28"/>
        </w:rPr>
        <w:t>Уставе городского округа</w:t>
      </w:r>
      <w:r w:rsidRPr="000B3C5F">
        <w:rPr>
          <w:sz w:val="28"/>
          <w:szCs w:val="28"/>
        </w:rPr>
        <w:t xml:space="preserve">, </w:t>
      </w:r>
      <w:r>
        <w:rPr>
          <w:sz w:val="28"/>
          <w:szCs w:val="28"/>
        </w:rPr>
        <w:t>решении Городской Думы</w:t>
      </w:r>
      <w:r w:rsidRPr="000B3C5F">
        <w:rPr>
          <w:sz w:val="28"/>
          <w:szCs w:val="28"/>
        </w:rPr>
        <w:t xml:space="preserve"> о внесении изменений в </w:t>
      </w:r>
      <w:r w:rsidRPr="002A216F">
        <w:rPr>
          <w:sz w:val="28"/>
          <w:szCs w:val="28"/>
        </w:rPr>
        <w:t xml:space="preserve">Устав </w:t>
      </w:r>
      <w:r w:rsidRPr="002A216F">
        <w:rPr>
          <w:sz w:val="28"/>
          <w:szCs w:val="28"/>
        </w:rPr>
        <w:lastRenderedPageBreak/>
        <w:t>городского округа</w:t>
      </w:r>
      <w:r w:rsidRPr="000B3C5F">
        <w:rPr>
          <w:sz w:val="28"/>
          <w:szCs w:val="28"/>
        </w:rPr>
        <w:t xml:space="preserve"> в государственный реестр уставов муниципальных образований субъекта Российской Федерации, предусмотренного частью 6 статьи </w:t>
      </w:r>
      <w:r w:rsidR="00B56278">
        <w:rPr>
          <w:sz w:val="28"/>
          <w:szCs w:val="28"/>
        </w:rPr>
        <w:t>4 Федерального закона от 21.07.</w:t>
      </w:r>
      <w:r w:rsidR="00AC579D">
        <w:rPr>
          <w:sz w:val="28"/>
          <w:szCs w:val="28"/>
        </w:rPr>
        <w:t>2005</w:t>
      </w:r>
      <w:r w:rsidRPr="000B3C5F">
        <w:rPr>
          <w:sz w:val="28"/>
          <w:szCs w:val="28"/>
        </w:rPr>
        <w:t xml:space="preserve"> № 97-ФЗ «О государственной регистрации уставов муниципальных образований».</w:t>
      </w:r>
    </w:p>
    <w:p w:rsidR="00CB71AE" w:rsidRDefault="00CB71AE" w:rsidP="00CB71AE">
      <w:pPr>
        <w:contextualSpacing/>
        <w:rPr>
          <w:sz w:val="28"/>
          <w:szCs w:val="28"/>
        </w:rPr>
      </w:pPr>
    </w:p>
    <w:p w:rsidR="00CB71AE" w:rsidRDefault="00CB71AE" w:rsidP="00CB71AE">
      <w:pPr>
        <w:contextualSpacing/>
        <w:rPr>
          <w:sz w:val="28"/>
          <w:szCs w:val="28"/>
        </w:rPr>
      </w:pPr>
    </w:p>
    <w:tbl>
      <w:tblPr>
        <w:tblW w:w="9639" w:type="dxa"/>
        <w:tblLayout w:type="fixed"/>
        <w:tblLook w:val="01E0" w:firstRow="1" w:lastRow="1" w:firstColumn="1" w:lastColumn="1" w:noHBand="0" w:noVBand="0"/>
      </w:tblPr>
      <w:tblGrid>
        <w:gridCol w:w="4503"/>
        <w:gridCol w:w="2773"/>
        <w:gridCol w:w="2363"/>
      </w:tblGrid>
      <w:tr w:rsidR="00826E56" w:rsidRPr="00233967" w:rsidTr="00826E56">
        <w:trPr>
          <w:trHeight w:val="907"/>
        </w:trPr>
        <w:tc>
          <w:tcPr>
            <w:tcW w:w="4503" w:type="dxa"/>
          </w:tcPr>
          <w:p w:rsidR="00826E56" w:rsidRDefault="00826E56" w:rsidP="00315D80">
            <w:pPr>
              <w:ind w:left="-105"/>
              <w:contextualSpacing/>
              <w:jc w:val="both"/>
              <w:rPr>
                <w:sz w:val="28"/>
                <w:szCs w:val="28"/>
              </w:rPr>
            </w:pPr>
            <w:r>
              <w:rPr>
                <w:sz w:val="28"/>
                <w:szCs w:val="28"/>
              </w:rPr>
              <w:t xml:space="preserve">Исполняющий полномочия </w:t>
            </w:r>
          </w:p>
          <w:p w:rsidR="00826E56" w:rsidRPr="00233967" w:rsidRDefault="00826E56" w:rsidP="00315D80">
            <w:pPr>
              <w:ind w:left="-105"/>
              <w:contextualSpacing/>
              <w:jc w:val="both"/>
              <w:rPr>
                <w:sz w:val="28"/>
                <w:szCs w:val="28"/>
              </w:rPr>
            </w:pPr>
            <w:r w:rsidRPr="00233967">
              <w:rPr>
                <w:sz w:val="28"/>
                <w:szCs w:val="28"/>
              </w:rPr>
              <w:t>Глав</w:t>
            </w:r>
            <w:r>
              <w:rPr>
                <w:sz w:val="28"/>
                <w:szCs w:val="28"/>
              </w:rPr>
              <w:t xml:space="preserve">ы </w:t>
            </w:r>
            <w:r w:rsidRPr="00233967">
              <w:rPr>
                <w:sz w:val="28"/>
                <w:szCs w:val="28"/>
              </w:rPr>
              <w:t>Петропавловск-Камчатского городского округа</w:t>
            </w:r>
          </w:p>
        </w:tc>
        <w:tc>
          <w:tcPr>
            <w:tcW w:w="2773" w:type="dxa"/>
          </w:tcPr>
          <w:p w:rsidR="00826E56" w:rsidRPr="00233967" w:rsidRDefault="00826E56" w:rsidP="00315D80">
            <w:pPr>
              <w:ind w:firstLine="708"/>
              <w:contextualSpacing/>
              <w:jc w:val="both"/>
              <w:rPr>
                <w:sz w:val="28"/>
                <w:szCs w:val="28"/>
              </w:rPr>
            </w:pPr>
          </w:p>
        </w:tc>
        <w:tc>
          <w:tcPr>
            <w:tcW w:w="2363" w:type="dxa"/>
            <w:vAlign w:val="bottom"/>
          </w:tcPr>
          <w:p w:rsidR="00826E56" w:rsidRPr="00233967" w:rsidRDefault="00826E56" w:rsidP="00315D80">
            <w:pPr>
              <w:ind w:right="-109" w:firstLine="34"/>
              <w:contextualSpacing/>
              <w:jc w:val="right"/>
              <w:rPr>
                <w:sz w:val="28"/>
                <w:szCs w:val="28"/>
              </w:rPr>
            </w:pPr>
            <w:r>
              <w:rPr>
                <w:sz w:val="28"/>
                <w:szCs w:val="28"/>
              </w:rPr>
              <w:t>Ю.Н. Иванова</w:t>
            </w:r>
          </w:p>
        </w:tc>
      </w:tr>
    </w:tbl>
    <w:p w:rsidR="001A1244" w:rsidRDefault="001A1244" w:rsidP="001A1244">
      <w:pPr>
        <w:rPr>
          <w:sz w:val="28"/>
          <w:szCs w:val="28"/>
        </w:rPr>
      </w:pPr>
    </w:p>
    <w:p w:rsidR="00C0026E" w:rsidRPr="000F4D6C" w:rsidRDefault="00C0026E" w:rsidP="001A1244">
      <w:pPr>
        <w:rPr>
          <w:sz w:val="2"/>
        </w:rPr>
      </w:pPr>
    </w:p>
    <w:sectPr w:rsidR="00C0026E" w:rsidRPr="000F4D6C" w:rsidSect="002C456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44" w:rsidRDefault="001A1244" w:rsidP="001A1244">
      <w:r>
        <w:separator/>
      </w:r>
    </w:p>
  </w:endnote>
  <w:endnote w:type="continuationSeparator" w:id="0">
    <w:p w:rsidR="001A1244" w:rsidRDefault="001A1244" w:rsidP="001A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44" w:rsidRDefault="001A1244" w:rsidP="001A1244">
      <w:r>
        <w:separator/>
      </w:r>
    </w:p>
  </w:footnote>
  <w:footnote w:type="continuationSeparator" w:id="0">
    <w:p w:rsidR="001A1244" w:rsidRDefault="001A1244" w:rsidP="001A12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60" w:rsidRPr="002C4560" w:rsidRDefault="002C4560" w:rsidP="002C4560">
    <w:pPr>
      <w:pStyle w:val="a3"/>
      <w:jc w:val="center"/>
      <w:rPr>
        <w:sz w:val="24"/>
        <w:szCs w:val="24"/>
      </w:rPr>
    </w:pPr>
    <w:r w:rsidRPr="002C4560">
      <w:rPr>
        <w:sz w:val="24"/>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28"/>
    <w:rsid w:val="000F4D6C"/>
    <w:rsid w:val="001A1244"/>
    <w:rsid w:val="001D1F73"/>
    <w:rsid w:val="001F0F4B"/>
    <w:rsid w:val="002B2A8A"/>
    <w:rsid w:val="002C4560"/>
    <w:rsid w:val="002F15C9"/>
    <w:rsid w:val="003E485C"/>
    <w:rsid w:val="00564B57"/>
    <w:rsid w:val="00635128"/>
    <w:rsid w:val="0076671D"/>
    <w:rsid w:val="00826E56"/>
    <w:rsid w:val="008829E6"/>
    <w:rsid w:val="009032A0"/>
    <w:rsid w:val="00AC579D"/>
    <w:rsid w:val="00B56278"/>
    <w:rsid w:val="00C0026E"/>
    <w:rsid w:val="00CB1CBF"/>
    <w:rsid w:val="00CB71AE"/>
    <w:rsid w:val="00D80578"/>
    <w:rsid w:val="00F83BFD"/>
    <w:rsid w:val="00FD0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F5F2"/>
  <w15:chartTrackingRefBased/>
  <w15:docId w15:val="{8884D15E-5F0E-4AC4-A401-2817F8C5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2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244"/>
    <w:pPr>
      <w:tabs>
        <w:tab w:val="center" w:pos="4677"/>
        <w:tab w:val="right" w:pos="9355"/>
      </w:tabs>
    </w:pPr>
  </w:style>
  <w:style w:type="character" w:customStyle="1" w:styleId="a4">
    <w:name w:val="Верхний колонтитул Знак"/>
    <w:basedOn w:val="a0"/>
    <w:link w:val="a3"/>
    <w:uiPriority w:val="99"/>
    <w:rsid w:val="001A124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A1244"/>
    <w:pPr>
      <w:tabs>
        <w:tab w:val="center" w:pos="4677"/>
        <w:tab w:val="right" w:pos="9355"/>
      </w:tabs>
    </w:pPr>
  </w:style>
  <w:style w:type="character" w:customStyle="1" w:styleId="a6">
    <w:name w:val="Нижний колонтитул Знак"/>
    <w:basedOn w:val="a0"/>
    <w:link w:val="a5"/>
    <w:uiPriority w:val="99"/>
    <w:rsid w:val="001A124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A1244"/>
    <w:rPr>
      <w:rFonts w:ascii="Segoe UI" w:hAnsi="Segoe UI" w:cs="Segoe UI"/>
      <w:sz w:val="18"/>
      <w:szCs w:val="18"/>
    </w:rPr>
  </w:style>
  <w:style w:type="character" w:customStyle="1" w:styleId="a8">
    <w:name w:val="Текст выноски Знак"/>
    <w:basedOn w:val="a0"/>
    <w:link w:val="a7"/>
    <w:uiPriority w:val="99"/>
    <w:semiHidden/>
    <w:rsid w:val="001A12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Худенко Анфиса Юрьевна</dc:creator>
  <cp:keywords/>
  <dc:description/>
  <cp:lastModifiedBy>Морозов Александр Александрович</cp:lastModifiedBy>
  <cp:revision>3</cp:revision>
  <cp:lastPrinted>2021-06-02T00:53:00Z</cp:lastPrinted>
  <dcterms:created xsi:type="dcterms:W3CDTF">2021-06-30T03:49:00Z</dcterms:created>
  <dcterms:modified xsi:type="dcterms:W3CDTF">2021-06-30T04:19:00Z</dcterms:modified>
</cp:coreProperties>
</file>