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C4F49" w:rsidTr="00843FAB">
        <w:tc>
          <w:tcPr>
            <w:tcW w:w="9639" w:type="dxa"/>
            <w:hideMark/>
          </w:tcPr>
          <w:p w:rsidR="00FC4F49" w:rsidRDefault="00FC4F49" w:rsidP="00843F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F49" w:rsidTr="00843FAB">
        <w:tc>
          <w:tcPr>
            <w:tcW w:w="9639" w:type="dxa"/>
            <w:hideMark/>
          </w:tcPr>
          <w:p w:rsidR="00FC4F49" w:rsidRDefault="00FC4F49" w:rsidP="00843F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C4F49" w:rsidTr="00843FAB">
        <w:tc>
          <w:tcPr>
            <w:tcW w:w="9639" w:type="dxa"/>
            <w:hideMark/>
          </w:tcPr>
          <w:p w:rsidR="00FC4F49" w:rsidRDefault="00FC4F49" w:rsidP="00843F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C4F49" w:rsidTr="00843FAB">
        <w:tc>
          <w:tcPr>
            <w:tcW w:w="9639" w:type="dxa"/>
            <w:hideMark/>
          </w:tcPr>
          <w:p w:rsidR="00FC4F49" w:rsidRDefault="00FC4F49" w:rsidP="00843F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77469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ABF4BC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F394F" w:rsidRPr="003F394F" w:rsidRDefault="003F394F" w:rsidP="00960CCE">
      <w:pPr>
        <w:suppressAutoHyphens/>
        <w:jc w:val="center"/>
        <w:rPr>
          <w:b/>
          <w:szCs w:val="28"/>
        </w:rPr>
      </w:pPr>
    </w:p>
    <w:p w:rsidR="005813C6" w:rsidRDefault="005813C6" w:rsidP="00960CCE">
      <w:pPr>
        <w:suppressAutoHyphens/>
        <w:jc w:val="center"/>
        <w:rPr>
          <w:szCs w:val="28"/>
        </w:rPr>
      </w:pPr>
    </w:p>
    <w:p w:rsidR="00FC4F49" w:rsidRDefault="00FC4F49" w:rsidP="00960CCE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D2FDF" w:rsidRPr="003C29B7" w:rsidRDefault="009D2FDF" w:rsidP="00960CCE">
      <w:pPr>
        <w:suppressAutoHyphens/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E760D1" w:rsidRPr="00B15B90" w:rsidTr="00853A0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0D1" w:rsidRPr="00E760D1" w:rsidRDefault="00853A08" w:rsidP="00853A08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от 26.</w:t>
            </w:r>
            <w:r>
              <w:rPr>
                <w:sz w:val="24"/>
                <w:lang w:val="ru-RU"/>
              </w:rPr>
              <w:t xml:space="preserve">06.2019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lang w:val="ru-RU"/>
              </w:rPr>
              <w:t>473</w:t>
            </w:r>
            <w:r w:rsidR="00E760D1" w:rsidRPr="00E760D1">
              <w:rPr>
                <w:sz w:val="24"/>
              </w:rPr>
              <w:t>-р</w:t>
            </w:r>
          </w:p>
        </w:tc>
      </w:tr>
      <w:tr w:rsidR="00E760D1" w:rsidRPr="00B15B90" w:rsidTr="00853A0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60D1" w:rsidRPr="00E760D1" w:rsidRDefault="00853A08" w:rsidP="00853A08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21-я </w:t>
            </w:r>
            <w:r w:rsidR="00E760D1" w:rsidRPr="00E760D1">
              <w:rPr>
                <w:sz w:val="24"/>
              </w:rPr>
              <w:t>сессия</w:t>
            </w:r>
          </w:p>
        </w:tc>
      </w:tr>
      <w:tr w:rsidR="00E760D1" w:rsidRPr="00F72C58" w:rsidTr="00853A0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0D1" w:rsidRPr="00E760D1" w:rsidRDefault="00D85242" w:rsidP="00853A0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E760D1" w:rsidRPr="00E760D1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9D2FDF" w:rsidRPr="003C29B7" w:rsidRDefault="009D2FDF" w:rsidP="00E760D1">
      <w:pPr>
        <w:suppressAutoHyphens/>
        <w:rPr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812"/>
      </w:tblGrid>
      <w:tr w:rsidR="009D2FDF" w:rsidRPr="003C29B7" w:rsidTr="00DA2C77">
        <w:tc>
          <w:tcPr>
            <w:tcW w:w="5812" w:type="dxa"/>
          </w:tcPr>
          <w:p w:rsidR="009D2FDF" w:rsidRPr="00C226DC" w:rsidRDefault="00C226DC" w:rsidP="00C226DC">
            <w:pPr>
              <w:jc w:val="both"/>
              <w:rPr>
                <w:bCs/>
                <w:szCs w:val="28"/>
              </w:rPr>
            </w:pPr>
            <w:r w:rsidRPr="00EF2836">
              <w:rPr>
                <w:szCs w:val="28"/>
              </w:rPr>
              <w:t>О принятии решения о внесении изменения в Решение Городской Думы Петропавловск-Камчатского городского</w:t>
            </w:r>
            <w:r>
              <w:rPr>
                <w:szCs w:val="28"/>
              </w:rPr>
              <w:t xml:space="preserve"> округа от 29.08.2017 № 594-нд </w:t>
            </w:r>
            <w:r w:rsidRPr="00EF2836">
              <w:rPr>
                <w:szCs w:val="28"/>
              </w:rPr>
              <w:t>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      </w:r>
          </w:p>
        </w:tc>
      </w:tr>
    </w:tbl>
    <w:p w:rsidR="00BB501E" w:rsidRPr="003C29B7" w:rsidRDefault="00BB501E" w:rsidP="00B23539">
      <w:pPr>
        <w:suppressAutoHyphens/>
        <w:rPr>
          <w:szCs w:val="28"/>
        </w:rPr>
      </w:pPr>
    </w:p>
    <w:p w:rsidR="00BB501E" w:rsidRPr="00997694" w:rsidRDefault="00C226DC" w:rsidP="00960CCE">
      <w:pPr>
        <w:suppressAutoHyphens/>
        <w:ind w:firstLine="709"/>
        <w:jc w:val="both"/>
        <w:rPr>
          <w:szCs w:val="28"/>
        </w:rPr>
      </w:pPr>
      <w:r w:rsidRPr="00F553F9">
        <w:rPr>
          <w:szCs w:val="28"/>
        </w:rPr>
        <w:t>Рассмотрев проект решения о</w:t>
      </w:r>
      <w:r w:rsidRPr="00F553F9">
        <w:rPr>
          <w:bCs/>
          <w:szCs w:val="28"/>
        </w:rPr>
        <w:t xml:space="preserve"> внесении изменения в</w:t>
      </w:r>
      <w:r w:rsidR="00853A08">
        <w:rPr>
          <w:bCs/>
          <w:szCs w:val="28"/>
        </w:rPr>
        <w:t xml:space="preserve"> </w:t>
      </w:r>
      <w:r w:rsidRPr="00F553F9">
        <w:rPr>
          <w:bCs/>
          <w:szCs w:val="28"/>
        </w:rPr>
        <w:t xml:space="preserve">Решение Городской Думы Петропавловск-Камчатского городского округа от </w:t>
      </w:r>
      <w:r w:rsidRPr="00EF2836">
        <w:rPr>
          <w:szCs w:val="28"/>
        </w:rPr>
        <w:t>29.08.2017 № 594-нд</w:t>
      </w:r>
      <w:r w:rsidR="00853A08">
        <w:rPr>
          <w:szCs w:val="28"/>
        </w:rPr>
        <w:br/>
      </w:r>
      <w:r w:rsidRPr="00EF2836">
        <w:rPr>
          <w:szCs w:val="28"/>
        </w:rPr>
        <w:t>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  <w:r w:rsidRPr="00F553F9">
        <w:rPr>
          <w:szCs w:val="28"/>
        </w:rPr>
        <w:t xml:space="preserve">, внесенный </w:t>
      </w:r>
      <w:r>
        <w:rPr>
          <w:bCs/>
          <w:szCs w:val="28"/>
        </w:rPr>
        <w:t xml:space="preserve">Главой </w:t>
      </w:r>
      <w:r w:rsidRPr="00F553F9">
        <w:rPr>
          <w:bCs/>
          <w:szCs w:val="28"/>
        </w:rPr>
        <w:t xml:space="preserve">Петропавловск-Камчатского городского округа </w:t>
      </w:r>
      <w:r>
        <w:rPr>
          <w:bCs/>
          <w:szCs w:val="28"/>
        </w:rPr>
        <w:t>Иваненко В.Ю</w:t>
      </w:r>
      <w:r w:rsidRPr="00F553F9">
        <w:rPr>
          <w:bCs/>
          <w:szCs w:val="28"/>
        </w:rPr>
        <w:t>.,</w:t>
      </w:r>
      <w:r w:rsidRPr="00F553F9">
        <w:rPr>
          <w:szCs w:val="28"/>
        </w:rPr>
        <w:t xml:space="preserve"> </w:t>
      </w:r>
      <w:r>
        <w:rPr>
          <w:szCs w:val="28"/>
        </w:rPr>
        <w:t xml:space="preserve">в соответствии с частью 5 статьи 14 </w:t>
      </w:r>
      <w:r w:rsidRPr="00D42CA4">
        <w:rPr>
          <w:szCs w:val="28"/>
        </w:rPr>
        <w:t>Устава</w:t>
      </w:r>
      <w:r>
        <w:rPr>
          <w:szCs w:val="28"/>
        </w:rPr>
        <w:t xml:space="preserve"> Петропавловск-Камчатского городского округа</w:t>
      </w:r>
      <w:r w:rsidRPr="00F553F9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BB501E" w:rsidRPr="003C29B7" w:rsidRDefault="00BB501E" w:rsidP="00960CCE">
      <w:pPr>
        <w:suppressAutoHyphens/>
        <w:spacing w:line="216" w:lineRule="auto"/>
        <w:ind w:firstLine="709"/>
        <w:jc w:val="both"/>
        <w:rPr>
          <w:szCs w:val="28"/>
        </w:rPr>
      </w:pPr>
    </w:p>
    <w:p w:rsidR="00BB501E" w:rsidRPr="003C29B7" w:rsidRDefault="00BB501E" w:rsidP="00960CCE">
      <w:pPr>
        <w:suppressAutoHyphens/>
        <w:spacing w:line="216" w:lineRule="auto"/>
        <w:jc w:val="both"/>
        <w:rPr>
          <w:b/>
          <w:szCs w:val="28"/>
        </w:rPr>
      </w:pPr>
      <w:r w:rsidRPr="003C29B7">
        <w:rPr>
          <w:b/>
          <w:szCs w:val="28"/>
        </w:rPr>
        <w:t>РЕШИЛА:</w:t>
      </w:r>
    </w:p>
    <w:p w:rsidR="00BB501E" w:rsidRPr="003C29B7" w:rsidRDefault="00BB501E" w:rsidP="00960CCE">
      <w:pPr>
        <w:suppressAutoHyphens/>
        <w:spacing w:line="216" w:lineRule="auto"/>
        <w:ind w:firstLine="709"/>
        <w:jc w:val="both"/>
        <w:rPr>
          <w:szCs w:val="28"/>
        </w:rPr>
      </w:pPr>
    </w:p>
    <w:p w:rsidR="00A63F14" w:rsidRDefault="00BB501E" w:rsidP="00C226DC">
      <w:pPr>
        <w:suppressAutoHyphens/>
        <w:ind w:firstLine="709"/>
        <w:jc w:val="both"/>
        <w:rPr>
          <w:szCs w:val="28"/>
        </w:rPr>
      </w:pPr>
      <w:r w:rsidRPr="003C29B7">
        <w:rPr>
          <w:szCs w:val="28"/>
        </w:rPr>
        <w:t xml:space="preserve">1. </w:t>
      </w:r>
      <w:r w:rsidR="00C226DC" w:rsidRPr="00C50CF9">
        <w:rPr>
          <w:szCs w:val="28"/>
        </w:rPr>
        <w:t>Принять Решение о</w:t>
      </w:r>
      <w:r w:rsidR="00C226DC" w:rsidRPr="00C50CF9">
        <w:rPr>
          <w:bCs/>
          <w:szCs w:val="28"/>
        </w:rPr>
        <w:t xml:space="preserve"> внесении изменения в</w:t>
      </w:r>
      <w:r w:rsidR="00853A08">
        <w:rPr>
          <w:bCs/>
          <w:szCs w:val="28"/>
        </w:rPr>
        <w:t xml:space="preserve"> </w:t>
      </w:r>
      <w:r w:rsidR="00C226DC" w:rsidRPr="00C50CF9">
        <w:rPr>
          <w:bCs/>
          <w:szCs w:val="28"/>
        </w:rPr>
        <w:t xml:space="preserve">Решение Городской Думы Петропавловск-Камчатского городского округа от </w:t>
      </w:r>
      <w:r w:rsidR="00C226DC" w:rsidRPr="00C50CF9">
        <w:rPr>
          <w:szCs w:val="28"/>
        </w:rPr>
        <w:t>29.08.2017 № 594-нд</w:t>
      </w:r>
      <w:r w:rsidR="00853A08">
        <w:rPr>
          <w:szCs w:val="28"/>
        </w:rPr>
        <w:br/>
      </w:r>
      <w:r w:rsidR="00C226DC" w:rsidRPr="00C50CF9">
        <w:rPr>
          <w:szCs w:val="28"/>
        </w:rPr>
        <w:t xml:space="preserve">«О дополнительных мерах муниципальной социальной поддержки </w:t>
      </w:r>
      <w:r w:rsidR="00E760D1">
        <w:rPr>
          <w:szCs w:val="28"/>
        </w:rPr>
        <w:br/>
      </w:r>
      <w:r w:rsidR="00C226DC" w:rsidRPr="00C50CF9">
        <w:rPr>
          <w:szCs w:val="28"/>
        </w:rPr>
        <w:t>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округа».</w:t>
      </w:r>
    </w:p>
    <w:p w:rsidR="00BB501E" w:rsidRPr="003C29B7" w:rsidRDefault="00BB501E" w:rsidP="00960CCE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3C29B7">
        <w:rPr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BB501E" w:rsidRDefault="00BB501E" w:rsidP="00960CCE">
      <w:pPr>
        <w:suppressAutoHyphens/>
        <w:jc w:val="both"/>
        <w:rPr>
          <w:szCs w:val="28"/>
        </w:rPr>
      </w:pPr>
    </w:p>
    <w:p w:rsidR="00A63F14" w:rsidRDefault="00A63F14" w:rsidP="00960CCE">
      <w:pPr>
        <w:suppressAutoHyphens/>
        <w:jc w:val="both"/>
        <w:rPr>
          <w:szCs w:val="28"/>
        </w:rPr>
      </w:pPr>
    </w:p>
    <w:p w:rsidR="005A6738" w:rsidRDefault="005A6738" w:rsidP="00960CCE">
      <w:pPr>
        <w:suppressAutoHyphens/>
        <w:jc w:val="both"/>
        <w:rPr>
          <w:sz w:val="2"/>
          <w:szCs w:val="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56"/>
        <w:gridCol w:w="5283"/>
      </w:tblGrid>
      <w:tr w:rsidR="005A6738" w:rsidTr="00906142">
        <w:trPr>
          <w:trHeight w:val="1038"/>
        </w:trPr>
        <w:tc>
          <w:tcPr>
            <w:tcW w:w="4356" w:type="dxa"/>
            <w:hideMark/>
          </w:tcPr>
          <w:p w:rsidR="005A6738" w:rsidRDefault="005A6738" w:rsidP="00960CCE">
            <w:pPr>
              <w:suppressAutoHyphens/>
              <w:ind w:hanging="10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 Городской Думы</w:t>
            </w:r>
          </w:p>
          <w:p w:rsidR="005A6738" w:rsidRDefault="005A6738" w:rsidP="00960CCE">
            <w:pPr>
              <w:suppressAutoHyphens/>
              <w:ind w:hanging="10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Петропавловск-Камчатского </w:t>
            </w:r>
          </w:p>
          <w:p w:rsidR="005A6738" w:rsidRDefault="005A6738" w:rsidP="00960CCE">
            <w:pPr>
              <w:tabs>
                <w:tab w:val="left" w:pos="4515"/>
              </w:tabs>
              <w:suppressAutoHyphens/>
              <w:spacing w:line="254" w:lineRule="auto"/>
              <w:ind w:left="-105" w:right="33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городского округа</w:t>
            </w:r>
          </w:p>
        </w:tc>
        <w:tc>
          <w:tcPr>
            <w:tcW w:w="5283" w:type="dxa"/>
          </w:tcPr>
          <w:p w:rsidR="005A6738" w:rsidRDefault="005A6738" w:rsidP="00960CCE">
            <w:pPr>
              <w:suppressAutoHyphens/>
              <w:spacing w:line="254" w:lineRule="auto"/>
              <w:jc w:val="both"/>
              <w:rPr>
                <w:szCs w:val="28"/>
                <w:lang w:eastAsia="en-US"/>
              </w:rPr>
            </w:pPr>
          </w:p>
          <w:p w:rsidR="005A6738" w:rsidRDefault="005A6738" w:rsidP="00960CCE">
            <w:pPr>
              <w:suppressAutoHyphens/>
              <w:spacing w:line="254" w:lineRule="auto"/>
              <w:jc w:val="both"/>
              <w:rPr>
                <w:szCs w:val="28"/>
                <w:lang w:eastAsia="en-US"/>
              </w:rPr>
            </w:pPr>
          </w:p>
          <w:p w:rsidR="005A6738" w:rsidRDefault="005A6738" w:rsidP="00960CCE">
            <w:pPr>
              <w:suppressAutoHyphens/>
              <w:spacing w:line="254" w:lineRule="auto"/>
              <w:ind w:right="-108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Г.В. Монахова</w:t>
            </w:r>
          </w:p>
          <w:p w:rsidR="00C80C0E" w:rsidRDefault="00C80C0E" w:rsidP="00960CCE">
            <w:pPr>
              <w:suppressAutoHyphens/>
              <w:spacing w:line="254" w:lineRule="auto"/>
              <w:ind w:right="-108"/>
              <w:jc w:val="right"/>
              <w:rPr>
                <w:bCs/>
                <w:szCs w:val="28"/>
              </w:rPr>
            </w:pPr>
          </w:p>
          <w:p w:rsidR="00C80C0E" w:rsidRDefault="00C80C0E" w:rsidP="00960CCE">
            <w:pPr>
              <w:suppressAutoHyphens/>
              <w:spacing w:line="254" w:lineRule="auto"/>
              <w:ind w:right="-108"/>
              <w:jc w:val="right"/>
              <w:rPr>
                <w:bCs/>
                <w:szCs w:val="28"/>
              </w:rPr>
            </w:pPr>
          </w:p>
          <w:p w:rsidR="00C80C0E" w:rsidRDefault="00C80C0E" w:rsidP="00960CCE">
            <w:pPr>
              <w:suppressAutoHyphens/>
              <w:spacing w:line="254" w:lineRule="auto"/>
              <w:ind w:right="-108"/>
              <w:jc w:val="right"/>
              <w:rPr>
                <w:bCs/>
                <w:szCs w:val="28"/>
              </w:rPr>
            </w:pPr>
          </w:p>
          <w:p w:rsidR="00C80C0E" w:rsidRDefault="00C80C0E" w:rsidP="00960CCE">
            <w:pPr>
              <w:suppressAutoHyphens/>
              <w:spacing w:line="254" w:lineRule="auto"/>
              <w:ind w:right="-108"/>
              <w:jc w:val="right"/>
              <w:rPr>
                <w:bCs/>
                <w:szCs w:val="28"/>
              </w:rPr>
            </w:pPr>
          </w:p>
          <w:p w:rsidR="00C80C0E" w:rsidRDefault="00C80C0E" w:rsidP="00960CCE">
            <w:pPr>
              <w:suppressAutoHyphens/>
              <w:spacing w:line="254" w:lineRule="auto"/>
              <w:ind w:right="-108"/>
              <w:jc w:val="right"/>
              <w:rPr>
                <w:bCs/>
                <w:szCs w:val="28"/>
              </w:rPr>
            </w:pPr>
          </w:p>
          <w:p w:rsidR="00C80C0E" w:rsidRDefault="00C80C0E" w:rsidP="00960CCE">
            <w:pPr>
              <w:suppressAutoHyphens/>
              <w:spacing w:line="254" w:lineRule="auto"/>
              <w:ind w:right="-108"/>
              <w:jc w:val="right"/>
              <w:rPr>
                <w:bCs/>
                <w:szCs w:val="28"/>
              </w:rPr>
            </w:pPr>
          </w:p>
          <w:p w:rsidR="00C80C0E" w:rsidRDefault="00C80C0E" w:rsidP="00960CCE">
            <w:pPr>
              <w:suppressAutoHyphens/>
              <w:spacing w:line="254" w:lineRule="auto"/>
              <w:ind w:right="-108"/>
              <w:jc w:val="right"/>
              <w:rPr>
                <w:bCs/>
                <w:szCs w:val="28"/>
              </w:rPr>
            </w:pPr>
          </w:p>
          <w:p w:rsidR="00C80C0E" w:rsidRDefault="00C80C0E" w:rsidP="00960CCE">
            <w:pPr>
              <w:suppressAutoHyphens/>
              <w:spacing w:line="254" w:lineRule="auto"/>
              <w:ind w:right="-108"/>
              <w:jc w:val="right"/>
              <w:rPr>
                <w:bCs/>
                <w:szCs w:val="28"/>
              </w:rPr>
            </w:pPr>
          </w:p>
          <w:p w:rsidR="00C80C0E" w:rsidRDefault="00C80C0E" w:rsidP="00960CCE">
            <w:pPr>
              <w:suppressAutoHyphens/>
              <w:spacing w:line="254" w:lineRule="auto"/>
              <w:ind w:right="-108"/>
              <w:jc w:val="right"/>
              <w:rPr>
                <w:szCs w:val="28"/>
                <w:lang w:eastAsia="en-US"/>
              </w:rPr>
            </w:pPr>
          </w:p>
        </w:tc>
      </w:tr>
    </w:tbl>
    <w:p w:rsidR="00853A08" w:rsidRDefault="00853A08" w:rsidP="00A354FC">
      <w:pPr>
        <w:jc w:val="both"/>
        <w:rPr>
          <w:szCs w:val="28"/>
        </w:rPr>
        <w:sectPr w:rsidR="00853A08" w:rsidSect="00AE0882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tbl>
      <w:tblPr>
        <w:tblpPr w:leftFromText="181" w:rightFromText="181" w:vertAnchor="text" w:horzAnchor="margin" w:tblpX="-34" w:tblpY="6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53A08" w:rsidTr="002D2C01">
        <w:tc>
          <w:tcPr>
            <w:tcW w:w="9781" w:type="dxa"/>
            <w:hideMark/>
          </w:tcPr>
          <w:p w:rsidR="00853A08" w:rsidRDefault="00853A08" w:rsidP="002D2C0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042AFC" wp14:editId="3AF1B31B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A08" w:rsidTr="002D2C01">
        <w:tc>
          <w:tcPr>
            <w:tcW w:w="9781" w:type="dxa"/>
            <w:hideMark/>
          </w:tcPr>
          <w:p w:rsidR="00853A08" w:rsidRDefault="00853A08" w:rsidP="002D2C0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3A08" w:rsidTr="002D2C01">
        <w:tc>
          <w:tcPr>
            <w:tcW w:w="9781" w:type="dxa"/>
            <w:hideMark/>
          </w:tcPr>
          <w:p w:rsidR="00853A08" w:rsidRDefault="00853A08" w:rsidP="002D2C0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53A08" w:rsidTr="002D2C01">
        <w:tc>
          <w:tcPr>
            <w:tcW w:w="9781" w:type="dxa"/>
            <w:hideMark/>
          </w:tcPr>
          <w:p w:rsidR="00853A08" w:rsidRPr="00A27A8F" w:rsidRDefault="00853A08" w:rsidP="002D2C01">
            <w:pPr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7A8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70D711" wp14:editId="34F7A116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58420</wp:posOffset>
                      </wp:positionV>
                      <wp:extent cx="6048375" cy="0"/>
                      <wp:effectExtent l="0" t="19050" r="476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C0507E2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7pt,4.6pt" to="474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53A08" w:rsidRPr="00853A08" w:rsidRDefault="00853A08" w:rsidP="00853A08">
      <w:pPr>
        <w:suppressAutoHyphens/>
        <w:jc w:val="center"/>
        <w:rPr>
          <w:szCs w:val="28"/>
        </w:rPr>
      </w:pPr>
    </w:p>
    <w:p w:rsidR="005813C6" w:rsidRDefault="005813C6" w:rsidP="00853A08">
      <w:pPr>
        <w:suppressAutoHyphens/>
        <w:jc w:val="center"/>
        <w:rPr>
          <w:szCs w:val="28"/>
        </w:rPr>
      </w:pPr>
    </w:p>
    <w:p w:rsidR="00853A08" w:rsidRPr="00853A08" w:rsidRDefault="00853A08" w:rsidP="00853A08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53A08" w:rsidRPr="00E760D1" w:rsidRDefault="00853A08" w:rsidP="00853A08">
      <w:pPr>
        <w:suppressAutoHyphens/>
        <w:jc w:val="center"/>
        <w:rPr>
          <w:szCs w:val="28"/>
        </w:rPr>
      </w:pPr>
    </w:p>
    <w:p w:rsidR="00853A08" w:rsidRPr="000A3E35" w:rsidRDefault="00853A08" w:rsidP="00853A08">
      <w:pPr>
        <w:jc w:val="center"/>
        <w:rPr>
          <w:szCs w:val="28"/>
        </w:rPr>
      </w:pPr>
      <w:r w:rsidRPr="000A3E35">
        <w:rPr>
          <w:szCs w:val="28"/>
        </w:rPr>
        <w:t xml:space="preserve">от </w:t>
      </w:r>
      <w:r>
        <w:rPr>
          <w:szCs w:val="28"/>
        </w:rPr>
        <w:t>26.06.2019</w:t>
      </w:r>
      <w:r w:rsidRPr="000A3E35">
        <w:rPr>
          <w:szCs w:val="28"/>
        </w:rPr>
        <w:t xml:space="preserve"> № </w:t>
      </w:r>
      <w:r>
        <w:rPr>
          <w:szCs w:val="28"/>
        </w:rPr>
        <w:t>188</w:t>
      </w:r>
      <w:r w:rsidRPr="000A3E35">
        <w:rPr>
          <w:szCs w:val="28"/>
        </w:rPr>
        <w:t>-нд</w:t>
      </w:r>
    </w:p>
    <w:p w:rsidR="00853A08" w:rsidRDefault="00853A08" w:rsidP="00853A08">
      <w:pPr>
        <w:suppressAutoHyphens/>
        <w:jc w:val="center"/>
        <w:rPr>
          <w:szCs w:val="28"/>
        </w:rPr>
      </w:pPr>
    </w:p>
    <w:p w:rsidR="00853A08" w:rsidRDefault="00853A08" w:rsidP="00853A08">
      <w:pPr>
        <w:suppressAutoHyphens/>
        <w:ind w:left="-142" w:firstLine="142"/>
        <w:jc w:val="center"/>
        <w:rPr>
          <w:b/>
          <w:szCs w:val="28"/>
        </w:rPr>
      </w:pPr>
      <w:r>
        <w:rPr>
          <w:b/>
          <w:bCs/>
          <w:szCs w:val="28"/>
        </w:rPr>
        <w:t xml:space="preserve">О внесении изменения </w:t>
      </w:r>
      <w:r w:rsidRPr="00C50CF9">
        <w:rPr>
          <w:b/>
          <w:bCs/>
          <w:szCs w:val="28"/>
        </w:rPr>
        <w:t xml:space="preserve">в Решение Городской Думы Петропавловск-Камчатского городского округа от </w:t>
      </w:r>
      <w:r w:rsidRPr="00C50CF9">
        <w:rPr>
          <w:b/>
          <w:szCs w:val="28"/>
        </w:rPr>
        <w:t xml:space="preserve">29.08.2017 № 594-нд 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</w:t>
      </w:r>
      <w:r>
        <w:rPr>
          <w:b/>
          <w:szCs w:val="28"/>
        </w:rPr>
        <w:br/>
      </w:r>
      <w:r w:rsidRPr="00C50CF9">
        <w:rPr>
          <w:b/>
          <w:szCs w:val="28"/>
        </w:rPr>
        <w:t>на маршрутах регулярных перевозок на территории Петропавловск-Камчатского городского округа»</w:t>
      </w:r>
    </w:p>
    <w:p w:rsidR="00853A08" w:rsidRDefault="00853A08" w:rsidP="00853A08">
      <w:pPr>
        <w:suppressAutoHyphens/>
        <w:jc w:val="center"/>
        <w:rPr>
          <w:szCs w:val="28"/>
        </w:rPr>
      </w:pPr>
    </w:p>
    <w:p w:rsidR="00853A08" w:rsidRPr="007B1446" w:rsidRDefault="00853A08" w:rsidP="00853A08">
      <w:pPr>
        <w:jc w:val="center"/>
        <w:rPr>
          <w:i/>
          <w:sz w:val="24"/>
        </w:rPr>
      </w:pPr>
      <w:r w:rsidRPr="007B1446">
        <w:rPr>
          <w:i/>
          <w:sz w:val="24"/>
        </w:rPr>
        <w:t>Принято Городской Думой Петропавловск-Камчатского городского округа</w:t>
      </w:r>
    </w:p>
    <w:p w:rsidR="00853A08" w:rsidRDefault="00853A08" w:rsidP="00853A08">
      <w:pPr>
        <w:pStyle w:val="a3"/>
        <w:tabs>
          <w:tab w:val="left" w:pos="9781"/>
        </w:tabs>
        <w:suppressAutoHyphens/>
        <w:spacing w:after="0"/>
        <w:ind w:right="282"/>
        <w:jc w:val="center"/>
        <w:rPr>
          <w:i/>
          <w:iCs/>
          <w:sz w:val="24"/>
        </w:rPr>
      </w:pPr>
      <w:r>
        <w:rPr>
          <w:i/>
          <w:sz w:val="24"/>
          <w:lang w:eastAsia="ru-RU"/>
        </w:rPr>
        <w:t>(решение от 26.06.</w:t>
      </w:r>
      <w:r>
        <w:rPr>
          <w:i/>
          <w:sz w:val="24"/>
          <w:lang w:val="ru-RU" w:eastAsia="ru-RU"/>
        </w:rPr>
        <w:t xml:space="preserve">2019 </w:t>
      </w:r>
      <w:r w:rsidRPr="007B1446">
        <w:rPr>
          <w:i/>
          <w:sz w:val="24"/>
          <w:lang w:eastAsia="ru-RU"/>
        </w:rPr>
        <w:t>№</w:t>
      </w:r>
      <w:r>
        <w:rPr>
          <w:i/>
          <w:sz w:val="24"/>
          <w:lang w:val="ru-RU" w:eastAsia="ru-RU"/>
        </w:rPr>
        <w:t xml:space="preserve"> 473</w:t>
      </w:r>
      <w:r w:rsidRPr="007B1446">
        <w:rPr>
          <w:i/>
          <w:sz w:val="24"/>
          <w:lang w:eastAsia="ru-RU"/>
        </w:rPr>
        <w:t>-р)</w:t>
      </w:r>
    </w:p>
    <w:p w:rsidR="00853A08" w:rsidRDefault="00853A08" w:rsidP="00853A08">
      <w:pPr>
        <w:suppressAutoHyphens/>
        <w:jc w:val="center"/>
        <w:rPr>
          <w:iCs/>
          <w:szCs w:val="28"/>
          <w:lang w:eastAsia="x-none"/>
        </w:rPr>
      </w:pPr>
    </w:p>
    <w:p w:rsidR="00853A08" w:rsidRDefault="00853A08" w:rsidP="00853A08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0D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Пункт 7 изложить в следующей редакции:</w:t>
      </w:r>
    </w:p>
    <w:p w:rsidR="00853A08" w:rsidRPr="003170DE" w:rsidRDefault="00853A08" w:rsidP="00853A08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DF4B05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, но не ранее 31.12.2019.».</w:t>
      </w:r>
    </w:p>
    <w:p w:rsidR="00853A08" w:rsidRDefault="00853A08" w:rsidP="00853A0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0DE">
        <w:rPr>
          <w:szCs w:val="28"/>
        </w:rPr>
        <w:t xml:space="preserve">2. </w:t>
      </w:r>
      <w:r w:rsidRPr="00B80746">
        <w:rPr>
          <w:szCs w:val="28"/>
        </w:rPr>
        <w:t>Настоящее Решение вступает в силу после дня его офиц</w:t>
      </w:r>
      <w:r>
        <w:rPr>
          <w:szCs w:val="28"/>
        </w:rPr>
        <w:t>иального опубликования, но не ранее 01.07.2019.</w:t>
      </w:r>
    </w:p>
    <w:p w:rsidR="00853A08" w:rsidRDefault="00853A08" w:rsidP="00853A0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345"/>
        <w:tblW w:w="9728" w:type="dxa"/>
        <w:tblLook w:val="01E0" w:firstRow="1" w:lastRow="1" w:firstColumn="1" w:lastColumn="1" w:noHBand="0" w:noVBand="0"/>
      </w:tblPr>
      <w:tblGrid>
        <w:gridCol w:w="4403"/>
        <w:gridCol w:w="5325"/>
      </w:tblGrid>
      <w:tr w:rsidR="00853A08" w:rsidTr="002D2C01">
        <w:trPr>
          <w:trHeight w:val="822"/>
        </w:trPr>
        <w:tc>
          <w:tcPr>
            <w:tcW w:w="4403" w:type="dxa"/>
            <w:hideMark/>
          </w:tcPr>
          <w:p w:rsidR="00853A08" w:rsidRDefault="00853A08" w:rsidP="002D2C01">
            <w:pPr>
              <w:tabs>
                <w:tab w:val="left" w:pos="4515"/>
              </w:tabs>
              <w:suppressAutoHyphens/>
              <w:ind w:left="-105" w:right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</w:t>
            </w:r>
          </w:p>
          <w:p w:rsidR="00853A08" w:rsidRDefault="00853A08" w:rsidP="002D2C01">
            <w:pPr>
              <w:tabs>
                <w:tab w:val="left" w:pos="4515"/>
              </w:tabs>
              <w:suppressAutoHyphens/>
              <w:ind w:left="-105" w:right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Петропавловск-Камчатского городского округа </w:t>
            </w:r>
          </w:p>
        </w:tc>
        <w:tc>
          <w:tcPr>
            <w:tcW w:w="5325" w:type="dxa"/>
          </w:tcPr>
          <w:p w:rsidR="00853A08" w:rsidRDefault="00853A08" w:rsidP="002D2C01">
            <w:pPr>
              <w:suppressAutoHyphens/>
              <w:jc w:val="both"/>
              <w:rPr>
                <w:szCs w:val="28"/>
                <w:lang w:eastAsia="en-US"/>
              </w:rPr>
            </w:pPr>
          </w:p>
          <w:p w:rsidR="00853A08" w:rsidRDefault="00853A08" w:rsidP="002D2C01">
            <w:pPr>
              <w:suppressAutoHyphens/>
              <w:jc w:val="both"/>
              <w:rPr>
                <w:szCs w:val="28"/>
                <w:lang w:eastAsia="en-US"/>
              </w:rPr>
            </w:pPr>
          </w:p>
          <w:p w:rsidR="00853A08" w:rsidRDefault="00853A08" w:rsidP="002D2C01">
            <w:pPr>
              <w:suppressAutoHyphens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В.Ю. Иваненко</w:t>
            </w:r>
          </w:p>
        </w:tc>
      </w:tr>
    </w:tbl>
    <w:p w:rsidR="00853A08" w:rsidRDefault="00853A08" w:rsidP="00853A08">
      <w:pPr>
        <w:jc w:val="both"/>
        <w:rPr>
          <w:szCs w:val="28"/>
        </w:rPr>
      </w:pPr>
      <w:bookmarkStart w:id="0" w:name="_GoBack"/>
      <w:bookmarkEnd w:id="0"/>
    </w:p>
    <w:p w:rsidR="00853A08" w:rsidRDefault="00853A08" w:rsidP="00853A08">
      <w:pPr>
        <w:jc w:val="both"/>
        <w:rPr>
          <w:szCs w:val="28"/>
        </w:rPr>
      </w:pPr>
    </w:p>
    <w:p w:rsidR="009E6806" w:rsidRPr="00790412" w:rsidRDefault="009E6806" w:rsidP="00A354FC">
      <w:pPr>
        <w:jc w:val="both"/>
        <w:rPr>
          <w:szCs w:val="28"/>
        </w:rPr>
      </w:pPr>
    </w:p>
    <w:sectPr w:rsidR="009E6806" w:rsidRPr="00790412" w:rsidSect="00AE0882"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91" w:rsidRDefault="00B10291" w:rsidP="00602322">
      <w:r>
        <w:separator/>
      </w:r>
    </w:p>
  </w:endnote>
  <w:endnote w:type="continuationSeparator" w:id="0">
    <w:p w:rsidR="00B10291" w:rsidRDefault="00B10291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91" w:rsidRDefault="00B10291" w:rsidP="00602322">
      <w:r>
        <w:separator/>
      </w:r>
    </w:p>
  </w:footnote>
  <w:footnote w:type="continuationSeparator" w:id="0">
    <w:p w:rsidR="00B10291" w:rsidRDefault="00B10291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5363"/>
      <w:docPartObj>
        <w:docPartGallery w:val="Page Numbers (Top of Page)"/>
        <w:docPartUnique/>
      </w:docPartObj>
    </w:sdtPr>
    <w:sdtEndPr/>
    <w:sdtContent>
      <w:p w:rsidR="00602322" w:rsidRDefault="006023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C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08" w:rsidRDefault="00853A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4109"/>
    <w:rsid w:val="000338E6"/>
    <w:rsid w:val="00047637"/>
    <w:rsid w:val="00063411"/>
    <w:rsid w:val="00093061"/>
    <w:rsid w:val="000D2F7C"/>
    <w:rsid w:val="000F5A2B"/>
    <w:rsid w:val="00101A81"/>
    <w:rsid w:val="00134F99"/>
    <w:rsid w:val="00165BB1"/>
    <w:rsid w:val="001720E9"/>
    <w:rsid w:val="0018261D"/>
    <w:rsid w:val="0018330E"/>
    <w:rsid w:val="00184E60"/>
    <w:rsid w:val="001A760A"/>
    <w:rsid w:val="001C56E2"/>
    <w:rsid w:val="001D1F46"/>
    <w:rsid w:val="001D321A"/>
    <w:rsid w:val="001F1CDC"/>
    <w:rsid w:val="00202447"/>
    <w:rsid w:val="00207211"/>
    <w:rsid w:val="00212667"/>
    <w:rsid w:val="00237961"/>
    <w:rsid w:val="002424AD"/>
    <w:rsid w:val="002454F7"/>
    <w:rsid w:val="00255D09"/>
    <w:rsid w:val="00264640"/>
    <w:rsid w:val="002914E0"/>
    <w:rsid w:val="002941B9"/>
    <w:rsid w:val="002A05A3"/>
    <w:rsid w:val="002B127C"/>
    <w:rsid w:val="002D17F6"/>
    <w:rsid w:val="002E5A89"/>
    <w:rsid w:val="002F56EC"/>
    <w:rsid w:val="00330659"/>
    <w:rsid w:val="00344F5D"/>
    <w:rsid w:val="00365740"/>
    <w:rsid w:val="00376EB9"/>
    <w:rsid w:val="00377170"/>
    <w:rsid w:val="00377535"/>
    <w:rsid w:val="003962D9"/>
    <w:rsid w:val="003A5D1B"/>
    <w:rsid w:val="003D0956"/>
    <w:rsid w:val="003F394F"/>
    <w:rsid w:val="00400AEC"/>
    <w:rsid w:val="004274C0"/>
    <w:rsid w:val="0043688C"/>
    <w:rsid w:val="00437539"/>
    <w:rsid w:val="00460458"/>
    <w:rsid w:val="00484372"/>
    <w:rsid w:val="00495261"/>
    <w:rsid w:val="004E78DB"/>
    <w:rsid w:val="004F7719"/>
    <w:rsid w:val="00506956"/>
    <w:rsid w:val="00517D4F"/>
    <w:rsid w:val="00530FEC"/>
    <w:rsid w:val="005813C6"/>
    <w:rsid w:val="00590B54"/>
    <w:rsid w:val="005A125C"/>
    <w:rsid w:val="005A6738"/>
    <w:rsid w:val="005E5001"/>
    <w:rsid w:val="00602322"/>
    <w:rsid w:val="00610D52"/>
    <w:rsid w:val="00623EC9"/>
    <w:rsid w:val="006305BE"/>
    <w:rsid w:val="00634541"/>
    <w:rsid w:val="00637B9A"/>
    <w:rsid w:val="00647989"/>
    <w:rsid w:val="00674107"/>
    <w:rsid w:val="00697D1E"/>
    <w:rsid w:val="006B5592"/>
    <w:rsid w:val="006D00BC"/>
    <w:rsid w:val="006D0839"/>
    <w:rsid w:val="006D1C5A"/>
    <w:rsid w:val="006E20C3"/>
    <w:rsid w:val="006E7A1D"/>
    <w:rsid w:val="006F2A9F"/>
    <w:rsid w:val="00706C89"/>
    <w:rsid w:val="007432A9"/>
    <w:rsid w:val="00752E39"/>
    <w:rsid w:val="0075757F"/>
    <w:rsid w:val="00790412"/>
    <w:rsid w:val="007A7880"/>
    <w:rsid w:val="007B0EF7"/>
    <w:rsid w:val="007E2BA1"/>
    <w:rsid w:val="00843FAB"/>
    <w:rsid w:val="00853A08"/>
    <w:rsid w:val="0086504B"/>
    <w:rsid w:val="00886DD1"/>
    <w:rsid w:val="00892A95"/>
    <w:rsid w:val="008935C7"/>
    <w:rsid w:val="008A0A05"/>
    <w:rsid w:val="008C00FF"/>
    <w:rsid w:val="008C108C"/>
    <w:rsid w:val="008E01B9"/>
    <w:rsid w:val="009041BE"/>
    <w:rsid w:val="00906142"/>
    <w:rsid w:val="00907C9A"/>
    <w:rsid w:val="00925358"/>
    <w:rsid w:val="00926A89"/>
    <w:rsid w:val="00946E40"/>
    <w:rsid w:val="009537E8"/>
    <w:rsid w:val="00960CCE"/>
    <w:rsid w:val="00974CD7"/>
    <w:rsid w:val="009966A5"/>
    <w:rsid w:val="009C5F5C"/>
    <w:rsid w:val="009D2FDF"/>
    <w:rsid w:val="009D547D"/>
    <w:rsid w:val="009D7AF7"/>
    <w:rsid w:val="009E1D22"/>
    <w:rsid w:val="009E6806"/>
    <w:rsid w:val="00A27A8F"/>
    <w:rsid w:val="00A354FC"/>
    <w:rsid w:val="00A36AA0"/>
    <w:rsid w:val="00A37142"/>
    <w:rsid w:val="00A46ADB"/>
    <w:rsid w:val="00A54128"/>
    <w:rsid w:val="00A55385"/>
    <w:rsid w:val="00A55693"/>
    <w:rsid w:val="00A61381"/>
    <w:rsid w:val="00A61653"/>
    <w:rsid w:val="00A63F14"/>
    <w:rsid w:val="00A83ED7"/>
    <w:rsid w:val="00A937FA"/>
    <w:rsid w:val="00AD2E5E"/>
    <w:rsid w:val="00AE0882"/>
    <w:rsid w:val="00B05BFC"/>
    <w:rsid w:val="00B10291"/>
    <w:rsid w:val="00B144A4"/>
    <w:rsid w:val="00B23539"/>
    <w:rsid w:val="00B42DDC"/>
    <w:rsid w:val="00BB501E"/>
    <w:rsid w:val="00BB5287"/>
    <w:rsid w:val="00BC214F"/>
    <w:rsid w:val="00BC6553"/>
    <w:rsid w:val="00BD1AAB"/>
    <w:rsid w:val="00BE6C34"/>
    <w:rsid w:val="00C12731"/>
    <w:rsid w:val="00C223B1"/>
    <w:rsid w:val="00C226DC"/>
    <w:rsid w:val="00C50B63"/>
    <w:rsid w:val="00C66F32"/>
    <w:rsid w:val="00C80C0E"/>
    <w:rsid w:val="00CC75B6"/>
    <w:rsid w:val="00CD5BCD"/>
    <w:rsid w:val="00CD7C33"/>
    <w:rsid w:val="00D059B3"/>
    <w:rsid w:val="00D107C1"/>
    <w:rsid w:val="00D1344B"/>
    <w:rsid w:val="00D405F8"/>
    <w:rsid w:val="00D52BE3"/>
    <w:rsid w:val="00D66C07"/>
    <w:rsid w:val="00D85242"/>
    <w:rsid w:val="00DA2C77"/>
    <w:rsid w:val="00DB1ECA"/>
    <w:rsid w:val="00DB54B9"/>
    <w:rsid w:val="00DD7382"/>
    <w:rsid w:val="00DF7DD3"/>
    <w:rsid w:val="00E13CEB"/>
    <w:rsid w:val="00E46E82"/>
    <w:rsid w:val="00E760D1"/>
    <w:rsid w:val="00E8268A"/>
    <w:rsid w:val="00EB1D7D"/>
    <w:rsid w:val="00EC3628"/>
    <w:rsid w:val="00ED02FD"/>
    <w:rsid w:val="00EF7105"/>
    <w:rsid w:val="00F06FC0"/>
    <w:rsid w:val="00F149B8"/>
    <w:rsid w:val="00F221A1"/>
    <w:rsid w:val="00F332E3"/>
    <w:rsid w:val="00F62441"/>
    <w:rsid w:val="00F84679"/>
    <w:rsid w:val="00F86D90"/>
    <w:rsid w:val="00F93DE8"/>
    <w:rsid w:val="00FC4F4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5CF7FEE-02F2-4098-9484-BFE5F39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6DC"/>
    <w:pPr>
      <w:keepNext/>
      <w:ind w:firstLine="709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character" w:customStyle="1" w:styleId="10">
    <w:name w:val="Заголовок 1 Знак"/>
    <w:basedOn w:val="a0"/>
    <w:link w:val="1"/>
    <w:rsid w:val="00C22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22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Катрук Татьяна Олеговна</cp:lastModifiedBy>
  <cp:revision>2</cp:revision>
  <cp:lastPrinted>2019-03-13T21:32:00Z</cp:lastPrinted>
  <dcterms:created xsi:type="dcterms:W3CDTF">2019-06-26T02:27:00Z</dcterms:created>
  <dcterms:modified xsi:type="dcterms:W3CDTF">2019-06-26T02:27:00Z</dcterms:modified>
</cp:coreProperties>
</file>