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4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91AB4" w:rsidRPr="00191AB4" w:rsidTr="00E46F1F">
        <w:trPr>
          <w:trHeight w:val="1544"/>
        </w:trPr>
        <w:tc>
          <w:tcPr>
            <w:tcW w:w="10314" w:type="dxa"/>
          </w:tcPr>
          <w:p w:rsidR="00191AB4" w:rsidRPr="00191AB4" w:rsidRDefault="00191AB4" w:rsidP="00191AB4">
            <w:pPr>
              <w:tabs>
                <w:tab w:val="left" w:pos="10206"/>
              </w:tabs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191AB4">
              <w:rPr>
                <w:rFonts w:eastAsia="Calibri"/>
                <w:noProof/>
                <w:szCs w:val="28"/>
              </w:rPr>
              <w:drawing>
                <wp:inline distT="0" distB="0" distL="0" distR="0" wp14:anchorId="3FCFD14D" wp14:editId="229D52B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B4" w:rsidRPr="00191AB4" w:rsidTr="00E46F1F">
        <w:trPr>
          <w:trHeight w:val="640"/>
        </w:trPr>
        <w:tc>
          <w:tcPr>
            <w:tcW w:w="10314" w:type="dxa"/>
          </w:tcPr>
          <w:p w:rsidR="00191AB4" w:rsidRPr="00191AB4" w:rsidRDefault="00191AB4" w:rsidP="00191AB4">
            <w:pPr>
              <w:spacing w:line="247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191AB4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191AB4" w:rsidRPr="00191AB4" w:rsidRDefault="00191AB4" w:rsidP="00191AB4">
            <w:pPr>
              <w:spacing w:line="247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191AB4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91AB4" w:rsidRPr="00191AB4" w:rsidTr="00E46F1F">
        <w:trPr>
          <w:trHeight w:val="129"/>
        </w:trPr>
        <w:tc>
          <w:tcPr>
            <w:tcW w:w="10314" w:type="dxa"/>
          </w:tcPr>
          <w:p w:rsidR="00191AB4" w:rsidRPr="009933A8" w:rsidRDefault="00191AB4" w:rsidP="00191AB4">
            <w:pPr>
              <w:tabs>
                <w:tab w:val="right" w:pos="9803"/>
              </w:tabs>
              <w:ind w:right="14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191AB4">
              <w:rPr>
                <w:noProof/>
                <w:sz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879EA01" wp14:editId="4812E77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116839</wp:posOffset>
                      </wp:positionV>
                      <wp:extent cx="6267450" cy="0"/>
                      <wp:effectExtent l="0" t="19050" r="3810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0F0C2CA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0,9.2pt" to="49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/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Pr="00191AB4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191AB4" w:rsidRPr="003C4B61" w:rsidRDefault="00191AB4" w:rsidP="00191AB4">
      <w:pPr>
        <w:spacing w:line="252" w:lineRule="auto"/>
        <w:ind w:right="142"/>
        <w:jc w:val="center"/>
        <w:rPr>
          <w:b/>
          <w:bCs/>
          <w:szCs w:val="28"/>
        </w:rPr>
      </w:pPr>
    </w:p>
    <w:p w:rsidR="00191AB4" w:rsidRPr="00191AB4" w:rsidRDefault="00191AB4" w:rsidP="00191AB4">
      <w:pPr>
        <w:spacing w:line="252" w:lineRule="auto"/>
        <w:ind w:right="142"/>
        <w:jc w:val="center"/>
        <w:rPr>
          <w:b/>
          <w:bCs/>
          <w:sz w:val="36"/>
          <w:szCs w:val="36"/>
        </w:rPr>
      </w:pPr>
      <w:r w:rsidRPr="00191AB4">
        <w:rPr>
          <w:b/>
          <w:bCs/>
          <w:sz w:val="36"/>
          <w:szCs w:val="36"/>
        </w:rPr>
        <w:t>РЕШЕНИЕ</w:t>
      </w:r>
    </w:p>
    <w:p w:rsidR="00EF1D9C" w:rsidRPr="009933A8" w:rsidRDefault="00EF1D9C" w:rsidP="009933A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000700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000700">
              <w:rPr>
                <w:sz w:val="24"/>
                <w:szCs w:val="28"/>
              </w:rPr>
              <w:t>253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F26BBB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26BBB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3C4B61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75B3" w:rsidRPr="0059265F" w:rsidTr="007814E7">
        <w:trPr>
          <w:trHeight w:val="339"/>
        </w:trPr>
        <w:tc>
          <w:tcPr>
            <w:tcW w:w="5954" w:type="dxa"/>
            <w:hideMark/>
          </w:tcPr>
          <w:p w:rsidR="009775B3" w:rsidRPr="0059265F" w:rsidRDefault="00191AB4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работников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</w:tr>
    </w:tbl>
    <w:p w:rsidR="009775B3" w:rsidRPr="003C4B61" w:rsidRDefault="009775B3" w:rsidP="009775B3">
      <w:pPr>
        <w:ind w:right="5215"/>
        <w:jc w:val="both"/>
        <w:rPr>
          <w:szCs w:val="28"/>
        </w:rPr>
      </w:pPr>
    </w:p>
    <w:p w:rsidR="00191AB4" w:rsidRPr="004B615F" w:rsidRDefault="00191AB4" w:rsidP="00191AB4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3C4B61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3C4B61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191AB4" w:rsidRDefault="00191AB4" w:rsidP="003C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>
        <w:rPr>
          <w:bCs/>
          <w:szCs w:val="28"/>
        </w:rPr>
        <w:t xml:space="preserve">за добросовестный труд, высокий профессионализм, большой личный вклад в обучение подрастающего поколения и в связи </w:t>
      </w:r>
      <w:r w:rsidR="003C4B61">
        <w:rPr>
          <w:bCs/>
          <w:szCs w:val="28"/>
        </w:rPr>
        <w:br/>
      </w:r>
      <w:r>
        <w:rPr>
          <w:bCs/>
          <w:szCs w:val="28"/>
        </w:rPr>
        <w:t xml:space="preserve">с 35-летием </w:t>
      </w:r>
      <w:r>
        <w:rPr>
          <w:szCs w:val="28"/>
        </w:rPr>
        <w:t>муниципального автономного общеобразовательного учреждения «Средняя школа № 24» Петропавловск-Камчатского городского округа следующих работников</w:t>
      </w:r>
      <w:r>
        <w:rPr>
          <w:bCs/>
          <w:szCs w:val="28"/>
        </w:rPr>
        <w:t xml:space="preserve">: </w:t>
      </w:r>
    </w:p>
    <w:p w:rsidR="00191AB4" w:rsidRDefault="00191AB4" w:rsidP="003C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Беспалову Ольгу Анатольевну – учителя химии;</w:t>
      </w:r>
    </w:p>
    <w:p w:rsidR="00191AB4" w:rsidRDefault="00191AB4" w:rsidP="003C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Бондаренко Наталью Евгеньевну – </w:t>
      </w:r>
      <w:r w:rsidRPr="000A051E">
        <w:rPr>
          <w:bCs/>
          <w:szCs w:val="28"/>
        </w:rPr>
        <w:t>заместителя директора по воспитательной работе, учителя изобразительного искусства</w:t>
      </w:r>
      <w:r>
        <w:rPr>
          <w:bCs/>
          <w:szCs w:val="28"/>
        </w:rPr>
        <w:t>;</w:t>
      </w:r>
    </w:p>
    <w:p w:rsidR="00191AB4" w:rsidRDefault="00191AB4" w:rsidP="003C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Брусенцову Оксану Павловну – учителя музыки;</w:t>
      </w:r>
    </w:p>
    <w:p w:rsidR="00191AB4" w:rsidRDefault="00191AB4" w:rsidP="003C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Оксень</w:t>
      </w:r>
      <w:proofErr w:type="spellEnd"/>
      <w:r>
        <w:rPr>
          <w:bCs/>
          <w:szCs w:val="28"/>
        </w:rPr>
        <w:t xml:space="preserve"> Наталью Павловну – учителя русского языка и литературы;</w:t>
      </w:r>
    </w:p>
    <w:p w:rsidR="00191AB4" w:rsidRDefault="00191AB4" w:rsidP="003C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Семененко Оксану Анатольевну – социального педагога;</w:t>
      </w:r>
    </w:p>
    <w:p w:rsidR="00191AB4" w:rsidRDefault="00191AB4" w:rsidP="003C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Соболеву Инну Валерьевну – учителя физической культуры;</w:t>
      </w:r>
    </w:p>
    <w:p w:rsidR="003C4B61" w:rsidRDefault="00191AB4" w:rsidP="003C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Ушканову</w:t>
      </w:r>
      <w:proofErr w:type="spellEnd"/>
      <w:r>
        <w:rPr>
          <w:bCs/>
          <w:szCs w:val="28"/>
        </w:rPr>
        <w:t xml:space="preserve"> Татьяну Анатольевну – учителя начальных классов.</w:t>
      </w:r>
    </w:p>
    <w:p w:rsidR="003C4B61" w:rsidRDefault="003C4B61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191AB4" w:rsidRPr="004B615F" w:rsidRDefault="00191AB4" w:rsidP="003C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lastRenderedPageBreak/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="009933A8" w:rsidRPr="004B615F">
        <w:rPr>
          <w:szCs w:val="28"/>
        </w:rPr>
        <w:t>Петропавловск-Камчатского городского округа</w:t>
      </w:r>
      <w:r w:rsidR="009933A8">
        <w:rPr>
          <w:szCs w:val="28"/>
        </w:rPr>
        <w:t xml:space="preserve"> </w:t>
      </w:r>
      <w:bookmarkStart w:id="0" w:name="_GoBack"/>
      <w:r w:rsidR="00B80332">
        <w:rPr>
          <w:szCs w:val="28"/>
        </w:rPr>
        <w:t xml:space="preserve">в </w:t>
      </w:r>
      <w:bookmarkEnd w:id="0"/>
      <w:r>
        <w:rPr>
          <w:szCs w:val="28"/>
        </w:rPr>
        <w:t>информационно-телекоммуникационной сети «Интернет».</w:t>
      </w:r>
    </w:p>
    <w:p w:rsidR="00191AB4" w:rsidRPr="00191AB4" w:rsidRDefault="00191AB4" w:rsidP="009933A8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5070"/>
        <w:gridCol w:w="2438"/>
        <w:gridCol w:w="2698"/>
      </w:tblGrid>
      <w:tr w:rsidR="00191AB4" w:rsidRPr="00191AB4" w:rsidTr="00E46F1F">
        <w:trPr>
          <w:trHeight w:val="987"/>
        </w:trPr>
        <w:tc>
          <w:tcPr>
            <w:tcW w:w="5070" w:type="dxa"/>
          </w:tcPr>
          <w:p w:rsidR="00191AB4" w:rsidRDefault="00191AB4" w:rsidP="00191AB4">
            <w:pPr>
              <w:spacing w:line="228" w:lineRule="auto"/>
              <w:ind w:left="-108" w:right="-108"/>
              <w:rPr>
                <w:szCs w:val="28"/>
              </w:rPr>
            </w:pPr>
          </w:p>
          <w:p w:rsidR="00191AB4" w:rsidRPr="00191AB4" w:rsidRDefault="00191AB4" w:rsidP="00191AB4">
            <w:pPr>
              <w:spacing w:line="228" w:lineRule="auto"/>
              <w:ind w:left="-108" w:right="-108"/>
              <w:rPr>
                <w:sz w:val="24"/>
              </w:rPr>
            </w:pPr>
            <w:r w:rsidRPr="00191AB4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191AB4" w:rsidRPr="00191AB4" w:rsidRDefault="00191AB4" w:rsidP="00191AB4">
            <w:pPr>
              <w:spacing w:line="228" w:lineRule="auto"/>
              <w:ind w:left="-108" w:right="-108"/>
              <w:rPr>
                <w:sz w:val="24"/>
              </w:rPr>
            </w:pPr>
            <w:r w:rsidRPr="00191AB4">
              <w:rPr>
                <w:szCs w:val="28"/>
              </w:rPr>
              <w:t>городского округа</w:t>
            </w:r>
          </w:p>
        </w:tc>
        <w:tc>
          <w:tcPr>
            <w:tcW w:w="2438" w:type="dxa"/>
          </w:tcPr>
          <w:p w:rsidR="00191AB4" w:rsidRPr="00191AB4" w:rsidRDefault="00191AB4" w:rsidP="00191AB4">
            <w:pPr>
              <w:spacing w:line="228" w:lineRule="auto"/>
              <w:ind w:right="140"/>
              <w:rPr>
                <w:sz w:val="24"/>
              </w:rPr>
            </w:pPr>
          </w:p>
        </w:tc>
        <w:tc>
          <w:tcPr>
            <w:tcW w:w="2698" w:type="dxa"/>
          </w:tcPr>
          <w:p w:rsidR="00191AB4" w:rsidRPr="00191AB4" w:rsidRDefault="00191AB4" w:rsidP="00191AB4">
            <w:pPr>
              <w:spacing w:line="228" w:lineRule="auto"/>
              <w:ind w:right="140" w:firstLine="708"/>
              <w:rPr>
                <w:szCs w:val="28"/>
              </w:rPr>
            </w:pPr>
          </w:p>
          <w:p w:rsidR="00191AB4" w:rsidRPr="00191AB4" w:rsidRDefault="00191AB4" w:rsidP="00191AB4">
            <w:pPr>
              <w:spacing w:line="228" w:lineRule="auto"/>
              <w:ind w:right="-108"/>
              <w:rPr>
                <w:szCs w:val="28"/>
              </w:rPr>
            </w:pPr>
          </w:p>
          <w:p w:rsidR="00191AB4" w:rsidRDefault="00191AB4" w:rsidP="00191AB4">
            <w:pPr>
              <w:spacing w:line="228" w:lineRule="auto"/>
              <w:ind w:right="-108"/>
              <w:jc w:val="right"/>
              <w:rPr>
                <w:szCs w:val="28"/>
              </w:rPr>
            </w:pPr>
          </w:p>
          <w:p w:rsidR="00191AB4" w:rsidRPr="00191AB4" w:rsidRDefault="00191AB4" w:rsidP="00191AB4">
            <w:pPr>
              <w:spacing w:line="228" w:lineRule="auto"/>
              <w:ind w:right="-108"/>
              <w:jc w:val="right"/>
              <w:rPr>
                <w:sz w:val="24"/>
              </w:rPr>
            </w:pPr>
            <w:r w:rsidRPr="00191AB4">
              <w:rPr>
                <w:szCs w:val="28"/>
              </w:rPr>
              <w:t xml:space="preserve">Г.В. Монахова   </w:t>
            </w:r>
          </w:p>
        </w:tc>
      </w:tr>
    </w:tbl>
    <w:p w:rsidR="0092756A" w:rsidRPr="00191AB4" w:rsidRDefault="0092756A" w:rsidP="00191AB4">
      <w:pPr>
        <w:jc w:val="both"/>
        <w:rPr>
          <w:sz w:val="2"/>
          <w:szCs w:val="2"/>
        </w:rPr>
      </w:pPr>
    </w:p>
    <w:sectPr w:rsidR="0092756A" w:rsidRPr="00191AB4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00700"/>
    <w:rsid w:val="000D7D45"/>
    <w:rsid w:val="00191AB4"/>
    <w:rsid w:val="00290444"/>
    <w:rsid w:val="003467AC"/>
    <w:rsid w:val="00377178"/>
    <w:rsid w:val="003C4B61"/>
    <w:rsid w:val="004B105C"/>
    <w:rsid w:val="00510255"/>
    <w:rsid w:val="0059265F"/>
    <w:rsid w:val="00694D89"/>
    <w:rsid w:val="006A3286"/>
    <w:rsid w:val="006B3307"/>
    <w:rsid w:val="007A1214"/>
    <w:rsid w:val="007C1562"/>
    <w:rsid w:val="007E1A2E"/>
    <w:rsid w:val="0092756A"/>
    <w:rsid w:val="00961668"/>
    <w:rsid w:val="009775B3"/>
    <w:rsid w:val="009933A8"/>
    <w:rsid w:val="00B80332"/>
    <w:rsid w:val="00BC2E65"/>
    <w:rsid w:val="00BC7585"/>
    <w:rsid w:val="00C16423"/>
    <w:rsid w:val="00C17604"/>
    <w:rsid w:val="00CA3D55"/>
    <w:rsid w:val="00D934B9"/>
    <w:rsid w:val="00DB56EC"/>
    <w:rsid w:val="00E6600A"/>
    <w:rsid w:val="00EC1FD2"/>
    <w:rsid w:val="00EF1D9C"/>
    <w:rsid w:val="00F26BBB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16</cp:revision>
  <cp:lastPrinted>2018-09-05T21:15:00Z</cp:lastPrinted>
  <dcterms:created xsi:type="dcterms:W3CDTF">2018-08-20T02:20:00Z</dcterms:created>
  <dcterms:modified xsi:type="dcterms:W3CDTF">2018-09-17T22:55:00Z</dcterms:modified>
</cp:coreProperties>
</file>