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jc w:val="center"/>
        <w:tblLook w:val="01E0" w:firstRow="1" w:lastRow="1" w:firstColumn="1" w:lastColumn="1" w:noHBand="0" w:noVBand="0"/>
      </w:tblPr>
      <w:tblGrid>
        <w:gridCol w:w="10125"/>
      </w:tblGrid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2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160812" wp14:editId="0D40774E">
                  <wp:extent cx="1123950" cy="971550"/>
                  <wp:effectExtent l="0" t="0" r="0" b="0"/>
                  <wp:docPr id="1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1229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1229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1110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C3F19" wp14:editId="74BD57C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116840</wp:posOffset>
                      </wp:positionV>
                      <wp:extent cx="6438900" cy="0"/>
                      <wp:effectExtent l="0" t="19050" r="1905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AB98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2pt" to="501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hDHA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1F1C" w:rsidRPr="0011229D" w:rsidRDefault="00991F1C" w:rsidP="00D5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F1C" w:rsidRPr="0011229D" w:rsidRDefault="00991F1C" w:rsidP="0011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22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91F1C" w:rsidRPr="0011229D" w:rsidRDefault="00991F1C" w:rsidP="0011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991F1C" w:rsidRPr="0011229D" w:rsidTr="00711ECE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F1C" w:rsidRPr="0011229D" w:rsidRDefault="00991F1C" w:rsidP="0071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14.09.2018 </w:t>
            </w:r>
            <w:r w:rsidR="0067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235</w:t>
            </w:r>
            <w:r w:rsidRPr="0011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991F1C" w:rsidRPr="0011229D" w:rsidTr="00711ECE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F1C" w:rsidRPr="0011229D" w:rsidRDefault="00711ECE" w:rsidP="0082682A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(внеочередная) </w:t>
            </w:r>
            <w:r w:rsidR="0099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991F1C" w:rsidRPr="0011229D" w:rsidTr="00711EC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04"/>
      </w:tblGrid>
      <w:tr w:rsidR="00991F1C" w:rsidRPr="0011229D" w:rsidTr="00711ECE">
        <w:trPr>
          <w:trHeight w:val="417"/>
        </w:trPr>
        <w:tc>
          <w:tcPr>
            <w:tcW w:w="5704" w:type="dxa"/>
          </w:tcPr>
          <w:p w:rsidR="0073386E" w:rsidRPr="0011229D" w:rsidRDefault="00991F1C" w:rsidP="00D57C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1F1C">
              <w:rPr>
                <w:rFonts w:ascii="Times New Roman" w:hAnsi="Times New Roman" w:cs="Times New Roman"/>
                <w:sz w:val="28"/>
                <w:szCs w:val="28"/>
              </w:rPr>
              <w:t xml:space="preserve">орядке 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условий для развития на территории </w:t>
            </w:r>
            <w:r w:rsidR="002727E9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r w:rsidR="0027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физической культуры, школьного спорта и массового спорта, организаци</w:t>
            </w:r>
            <w:r w:rsidR="005E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официальных физкультурно-оздоровительных и спортивных мероприятий </w:t>
            </w:r>
            <w:r w:rsidR="005E6A28" w:rsidRPr="005E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991F1C" w:rsidRPr="0011229D" w:rsidRDefault="00991F1C" w:rsidP="0073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991F1C" w:rsidRDefault="00991F1C" w:rsidP="0099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F1C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3A2B84" w:rsidRPr="003A2B84">
        <w:rPr>
          <w:rFonts w:ascii="Times New Roman" w:hAnsi="Times New Roman" w:cs="Times New Roman"/>
          <w:sz w:val="28"/>
          <w:szCs w:val="28"/>
        </w:rPr>
        <w:t xml:space="preserve">обеспечения условий для развития </w:t>
      </w:r>
      <w:r w:rsidR="00D57CBD">
        <w:rPr>
          <w:rFonts w:ascii="Times New Roman" w:hAnsi="Times New Roman" w:cs="Times New Roman"/>
          <w:sz w:val="28"/>
          <w:szCs w:val="28"/>
        </w:rPr>
        <w:br/>
      </w:r>
      <w:r w:rsidR="003A2B84" w:rsidRPr="003A2B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27E9" w:rsidRPr="00EC66E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r w:rsidR="002727E9" w:rsidRPr="003A2B84">
        <w:rPr>
          <w:rFonts w:ascii="Times New Roman" w:hAnsi="Times New Roman" w:cs="Times New Roman"/>
          <w:sz w:val="28"/>
          <w:szCs w:val="28"/>
        </w:rPr>
        <w:t xml:space="preserve"> </w:t>
      </w:r>
      <w:r w:rsidR="003A2B84" w:rsidRPr="003A2B84">
        <w:rPr>
          <w:rFonts w:ascii="Times New Roman" w:hAnsi="Times New Roman" w:cs="Times New Roman"/>
          <w:sz w:val="28"/>
          <w:szCs w:val="28"/>
        </w:rPr>
        <w:t>городского округа физической культуры, школьного спорта и массового спорта, организаци</w:t>
      </w:r>
      <w:r w:rsidR="005E6A28">
        <w:rPr>
          <w:rFonts w:ascii="Times New Roman" w:hAnsi="Times New Roman" w:cs="Times New Roman"/>
          <w:sz w:val="28"/>
          <w:szCs w:val="28"/>
        </w:rPr>
        <w:t>и</w:t>
      </w:r>
      <w:r w:rsidR="003A2B84" w:rsidRPr="003A2B84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="003A2B84" w:rsidRPr="003A2B8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C66E8">
        <w:rPr>
          <w:rFonts w:ascii="Times New Roman" w:hAnsi="Times New Roman" w:cs="Times New Roman"/>
          <w:sz w:val="28"/>
          <w:szCs w:val="28"/>
        </w:rPr>
        <w:t>, внесенный</w:t>
      </w:r>
      <w:r w:rsidRPr="0011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Петропавловск-Камчатского городского округа </w:t>
      </w:r>
      <w:r w:rsidR="005E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Иваненко В.Ю</w:t>
      </w:r>
      <w:r w:rsidRPr="0011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383632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Устава Петропавловск-Камчатского городского округа Городская Дума Петропавловск-Камчатского городского округа</w:t>
      </w: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11229D" w:rsidRDefault="00991F1C" w:rsidP="0099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F1C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обеспечения условий для развития </w:t>
      </w:r>
      <w:r w:rsidR="00D57CBD">
        <w:rPr>
          <w:rFonts w:ascii="Times New Roman" w:hAnsi="Times New Roman" w:cs="Times New Roman"/>
          <w:sz w:val="28"/>
          <w:szCs w:val="28"/>
        </w:rPr>
        <w:br/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27E9" w:rsidRPr="00EC66E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r w:rsidR="002727E9" w:rsidRPr="005E6A28">
        <w:rPr>
          <w:rFonts w:ascii="Times New Roman" w:hAnsi="Times New Roman" w:cs="Times New Roman"/>
          <w:sz w:val="28"/>
          <w:szCs w:val="28"/>
        </w:rPr>
        <w:t xml:space="preserve"> </w:t>
      </w:r>
      <w:r w:rsidR="005E6A28" w:rsidRPr="005E6A28">
        <w:rPr>
          <w:rFonts w:ascii="Times New Roman" w:hAnsi="Times New Roman" w:cs="Times New Roman"/>
          <w:sz w:val="28"/>
          <w:szCs w:val="28"/>
        </w:rPr>
        <w:t>городского округа физической культуры, школьного спорта</w:t>
      </w:r>
      <w:r w:rsidR="002727E9">
        <w:rPr>
          <w:rFonts w:ascii="Times New Roman" w:hAnsi="Times New Roman" w:cs="Times New Roman"/>
          <w:sz w:val="28"/>
          <w:szCs w:val="28"/>
        </w:rPr>
        <w:t xml:space="preserve"> </w:t>
      </w:r>
      <w:r w:rsidR="005E6A28" w:rsidRPr="005E6A28">
        <w:rPr>
          <w:rFonts w:ascii="Times New Roman" w:hAnsi="Times New Roman" w:cs="Times New Roman"/>
          <w:sz w:val="28"/>
          <w:szCs w:val="28"/>
        </w:rPr>
        <w:t>и массового спорта, организаци</w:t>
      </w:r>
      <w:r w:rsidR="005E6A28">
        <w:rPr>
          <w:rFonts w:ascii="Times New Roman" w:hAnsi="Times New Roman" w:cs="Times New Roman"/>
          <w:sz w:val="28"/>
          <w:szCs w:val="28"/>
        </w:rPr>
        <w:t>и</w:t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Pr="00991F1C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F1C" w:rsidRPr="0011229D" w:rsidRDefault="00991F1C" w:rsidP="0099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7D69F0" w:rsidRDefault="007D69F0" w:rsidP="0099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66" w:rsidRDefault="00552866" w:rsidP="0099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962"/>
        <w:gridCol w:w="2410"/>
        <w:gridCol w:w="2834"/>
      </w:tblGrid>
      <w:tr w:rsidR="00991F1C" w:rsidRPr="0011229D" w:rsidTr="002727E9">
        <w:trPr>
          <w:trHeight w:val="857"/>
        </w:trPr>
        <w:tc>
          <w:tcPr>
            <w:tcW w:w="4962" w:type="dxa"/>
          </w:tcPr>
          <w:p w:rsidR="00991F1C" w:rsidRPr="00996A81" w:rsidRDefault="005E6A28" w:rsidP="00CE2985">
            <w:pPr>
              <w:spacing w:after="0" w:line="240" w:lineRule="auto"/>
              <w:ind w:left="-108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91F1C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91F1C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  <w:r w:rsidR="00991F1C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991F1C" w:rsidRPr="0011229D" w:rsidRDefault="00991F1C" w:rsidP="005F7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991F1C" w:rsidP="005F7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5E6A28" w:rsidP="00711EC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16B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0696B3" wp14:editId="2DCFFC90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B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8E83F" wp14:editId="19927AC0">
                  <wp:extent cx="995045" cy="1035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16BA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16BA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16BA0"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BE4A1" wp14:editId="62FEB5E6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43180</wp:posOffset>
                      </wp:positionV>
                      <wp:extent cx="64865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69E7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3.4pt" to="51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727E9" w:rsidRPr="002727E9" w:rsidRDefault="002727E9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6B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BA0" w:rsidRPr="00916BA0" w:rsidRDefault="0067679E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14.09.2018</w:t>
      </w:r>
      <w:r w:rsidR="00916BA0"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916BA0"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91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40072"/>
      <w:r w:rsidRPr="0091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обеспечения условий для развития на территории </w:t>
      </w:r>
      <w:r w:rsidR="0071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Петропавловск-Камчатского </w:t>
      </w:r>
      <w:r w:rsidRPr="0091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физической культуры, школьного спорта</w:t>
      </w:r>
      <w:r w:rsidR="0071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</w:t>
      </w:r>
    </w:p>
    <w:p w:rsidR="00916BA0" w:rsidRPr="00916BA0" w:rsidRDefault="00916BA0" w:rsidP="0091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16BA0" w:rsidRPr="00916BA0" w:rsidRDefault="0067679E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14.09.2018</w:t>
      </w:r>
      <w:r w:rsidR="00916BA0"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235</w:t>
      </w:r>
      <w:r w:rsidR="00916BA0"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916BA0" w:rsidRPr="00916BA0" w:rsidRDefault="00916BA0" w:rsidP="00272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Решение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</w:t>
      </w:r>
      <w:hyperlink r:id="rId8" w:history="1">
        <w:r w:rsidRPr="00916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16B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04.12.2007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329-ФЗ «О физической культуре и спорте в Российской Федерации», Федеральным законом от 29.12.2012 № 273-ФЗ «Об образовании в Российской Федерации», Уставом Петропавловск-Камчатского городского округа</w:t>
      </w:r>
      <w:r w:rsidR="0027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порядок обеспечения условий для развития на территории </w:t>
      </w:r>
      <w:r w:rsidR="002727E9" w:rsidRPr="00E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Петропавловск-Камчатского</w:t>
      </w:r>
      <w:r w:rsidR="002727E9"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условий для развития на территории Петропавловск-Камчатского городского округа (далее – городской округ) физической культуры, школьного спорта и массового спорта осуществляется путем реализации муниципальных программ в области физической культуры и спорта,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создания муниципальных образовательных учреждений дополнительного образования физкультурно-спортивной направленности, муниципальных учреждений физкультурно-спортивной направленности в порядке, установленном федеральным законодательством, а также организации проведения официальных физкультурно-оздоровительных и спортивных мероприятий на территории городского округа.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 официальным физкультурно-оздоровительным и спортивным мероприятиям городского округа относятся мероприятия, включенные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календарный план официальных физкультурно-оздоровительных и спортивных мероприятий городского округа (далее – календарный план).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календарный план могут быть включены физкультурно-оздоровительные и спортивные мероприятия, которые проводятся в виде массовых спортивных праздников, фестивалей, спортивных соревнований, чествования победителей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призеров спортивных соревнований, а также в виде мероприятий по подготовке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спортивным соревнованиям с участием спортсменов.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могут иметь статус и наименование чемпионата, кубка или первенства городского округа только при условии включения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календарный план.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Календарный план на очередной год формируется на основании заявок </w:t>
      </w:r>
      <w:r w:rsidR="00711E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от физических и (или) юридических лиц, подаваемых в срок до 1 июня текущего года в Управление культуры, спорта и молодежной политики администрации Петропавловск-Камчатского городского округа (далее - Управление культуры, спорта и молодежной политики).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Календарный план на очередной год утверждается постановлением администрации Петропавловск-Камчатского городского округа (далее – администрация городского округа) в срок до 1 ноября текущего года.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Организатором официального физкультурно-оздоровительного и</w:t>
      </w:r>
      <w:r w:rsidR="0027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мероприятия городского округа является юридическое или физическое лицо, подавшее заявку для включения соответствующего мероприятия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календарный план на очередной год (далее – организатор мероприятий).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культуры, спорта и молодежной политики участвует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мероприятия в пределах функций и полномочий, установленных правовыми актами городского округа.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 Порядок организации проведения официальных физкультурно-оздоровительных и спортивных мероприятий городского округа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проведения официальных физкультурно-оздоровительных и спортивных мероприятий осуществляется в соответствии с положениями (регламентами) об официальных физкультурно-оздоровительных и спортивных мероприятиях городского округа (далее – положения</w:t>
      </w:r>
      <w:r w:rsidR="002727E9" w:rsidRPr="00E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регламенты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разрабатываются организаторами мероприятий. 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916BA0">
        <w:rPr>
          <w:rFonts w:ascii="Times New Roman" w:eastAsia="Calibri" w:hAnsi="Times New Roman" w:cs="Times New Roman"/>
          <w:sz w:val="28"/>
          <w:szCs w:val="28"/>
        </w:rPr>
        <w:t xml:space="preserve">Порядок утверждения положений (регламентов), требования к их содержанию </w:t>
      </w: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утверждаются постановлением администрации городского округа.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Организация проведения официальных физкультурно-оздоровительных </w:t>
      </w:r>
      <w:r w:rsidR="00711E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и спортивных мероприятий включает в себя: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разработку и утверждение положения (регламента), формирование сметы расходов на проведение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информирование граждан (в том числе через печатные средства массовой информации, телевидение, радио, афиши) о мероприятии и об условиях подачи заявок для участия в мероприятии;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организацию приема заявок для участия в мероприятии;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обеспечение </w:t>
      </w:r>
      <w:r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безопасности участников и зрителей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обеспечение </w:t>
      </w:r>
      <w:r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организации медицинского обеспечения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работы главной судейской коллегии и судейской коллегии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программы мероприятия в соответствии с положением (регламентом);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победителей и подведение итогов мероприятия в соответствии с положением (регламентом);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награждение участников мероприятия в соответствии с положением (регламентом);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предоставление главной судейской коллегией в Управление культуры, спорта и молодежной политики итоговых протоколов и </w:t>
      </w:r>
      <w:hyperlink w:anchor="P159" w:history="1">
        <w:r w:rsidRPr="00916B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отчет</w:t>
        </w:r>
      </w:hyperlink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главного судьи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проведенном мероприятии.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 мероприятия несет ответственность за организацию соответствующего мероприятия, в том числе за обеспечение безопасности участников и зрителей мероприятия, а также за организацию медицинского обеспечения мероприятия.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случае, если организаторами мероприятия являются несколько юридических и (или) физических лиц, распределение прав и обязанностей между ними в отношении такого мероприятия осуществляется на основании договора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положения (регламента).</w:t>
      </w:r>
      <w:r w:rsidRPr="00916BA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указанными документами, организаторы мероприятия несут солидарную ответственность за причиненный вред участникам мероприятия и (или) третьим лицам.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16BA0">
        <w:rPr>
          <w:rFonts w:ascii="Times New Roman" w:eastAsia="Calibri" w:hAnsi="Times New Roman" w:cs="Times New Roman"/>
          <w:b/>
          <w:sz w:val="28"/>
          <w:szCs w:val="28"/>
        </w:rPr>
        <w:t>Статья 3. Финансовое обеспечение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6BA0">
        <w:rPr>
          <w:rFonts w:ascii="Times New Roman" w:eastAsia="Calibri" w:hAnsi="Times New Roman" w:cs="Times New Roman"/>
          <w:sz w:val="28"/>
          <w:szCs w:val="28"/>
        </w:rPr>
        <w:t>Финансовое обеспечение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 осуществляется за счет средств бюджета городского округа в пределах бюджетных ассигнований, предусмотренных на соответствующий финансовый год (финансовый год и плановый период), а также средств внебюджетных источников.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4. Заключительные положения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16BA0" w:rsidRPr="00916BA0" w:rsidRDefault="00916BA0" w:rsidP="00916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1"/>
        <w:gridCol w:w="2268"/>
        <w:gridCol w:w="2727"/>
      </w:tblGrid>
      <w:tr w:rsidR="00916BA0" w:rsidRPr="00916BA0" w:rsidTr="002727E9">
        <w:trPr>
          <w:trHeight w:val="649"/>
        </w:trPr>
        <w:tc>
          <w:tcPr>
            <w:tcW w:w="5211" w:type="dxa"/>
          </w:tcPr>
          <w:p w:rsidR="005B50ED" w:rsidRPr="00EC66E8" w:rsidRDefault="00916BA0" w:rsidP="002727E9">
            <w:pPr>
              <w:spacing w:after="0"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B50ED" w:rsidRPr="00EC66E8" w:rsidRDefault="00916BA0" w:rsidP="002727E9">
            <w:pPr>
              <w:spacing w:after="0"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</w:p>
          <w:p w:rsidR="00916BA0" w:rsidRPr="00916BA0" w:rsidRDefault="00916BA0" w:rsidP="002727E9">
            <w:pPr>
              <w:spacing w:after="0"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1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16BA0" w:rsidRPr="00916BA0" w:rsidRDefault="00916BA0" w:rsidP="00916BA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916BA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916BA0" w:rsidRPr="00916BA0" w:rsidRDefault="00916BA0" w:rsidP="00916BA0">
            <w:pPr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916BA0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916BA0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  <w:bookmarkEnd w:id="0"/>
    </w:tbl>
    <w:p w:rsidR="00916BA0" w:rsidRPr="00916BA0" w:rsidRDefault="00916BA0" w:rsidP="00916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16BA0" w:rsidRPr="00916BA0" w:rsidSect="002727E9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3"/>
    <w:rsid w:val="00012E35"/>
    <w:rsid w:val="00016764"/>
    <w:rsid w:val="000357AB"/>
    <w:rsid w:val="00041C1F"/>
    <w:rsid w:val="0005154A"/>
    <w:rsid w:val="000564FA"/>
    <w:rsid w:val="00060D96"/>
    <w:rsid w:val="00062DF3"/>
    <w:rsid w:val="000D162B"/>
    <w:rsid w:val="000E0A63"/>
    <w:rsid w:val="000E4F4F"/>
    <w:rsid w:val="00100CAC"/>
    <w:rsid w:val="00111029"/>
    <w:rsid w:val="00127F92"/>
    <w:rsid w:val="00136674"/>
    <w:rsid w:val="00161BFC"/>
    <w:rsid w:val="00182A82"/>
    <w:rsid w:val="001A5D5E"/>
    <w:rsid w:val="001C4F2B"/>
    <w:rsid w:val="001D4AD1"/>
    <w:rsid w:val="00260843"/>
    <w:rsid w:val="002727E9"/>
    <w:rsid w:val="0028274F"/>
    <w:rsid w:val="002F168F"/>
    <w:rsid w:val="002F33DE"/>
    <w:rsid w:val="002F75CC"/>
    <w:rsid w:val="00314103"/>
    <w:rsid w:val="00336BE4"/>
    <w:rsid w:val="00345B0C"/>
    <w:rsid w:val="00372DAC"/>
    <w:rsid w:val="00377183"/>
    <w:rsid w:val="00383632"/>
    <w:rsid w:val="003A2B84"/>
    <w:rsid w:val="003A33A9"/>
    <w:rsid w:val="003C0646"/>
    <w:rsid w:val="003C3EED"/>
    <w:rsid w:val="003E5C58"/>
    <w:rsid w:val="003E79B0"/>
    <w:rsid w:val="003F2895"/>
    <w:rsid w:val="0041168E"/>
    <w:rsid w:val="004228AA"/>
    <w:rsid w:val="00445E33"/>
    <w:rsid w:val="00495C6A"/>
    <w:rsid w:val="004A5BA4"/>
    <w:rsid w:val="004D350F"/>
    <w:rsid w:val="004D7AFF"/>
    <w:rsid w:val="004E7280"/>
    <w:rsid w:val="00513460"/>
    <w:rsid w:val="00552866"/>
    <w:rsid w:val="00571B1C"/>
    <w:rsid w:val="00576226"/>
    <w:rsid w:val="00582511"/>
    <w:rsid w:val="005936FE"/>
    <w:rsid w:val="005B50ED"/>
    <w:rsid w:val="005C723F"/>
    <w:rsid w:val="005E6A28"/>
    <w:rsid w:val="00615003"/>
    <w:rsid w:val="00672B14"/>
    <w:rsid w:val="0067679E"/>
    <w:rsid w:val="00680486"/>
    <w:rsid w:val="0068234A"/>
    <w:rsid w:val="00684EEB"/>
    <w:rsid w:val="00696D13"/>
    <w:rsid w:val="006B0A1A"/>
    <w:rsid w:val="006B30C0"/>
    <w:rsid w:val="006C145C"/>
    <w:rsid w:val="006C173E"/>
    <w:rsid w:val="006D653E"/>
    <w:rsid w:val="00701D88"/>
    <w:rsid w:val="00705611"/>
    <w:rsid w:val="00707EE3"/>
    <w:rsid w:val="00711ECE"/>
    <w:rsid w:val="007253DE"/>
    <w:rsid w:val="0073386E"/>
    <w:rsid w:val="00743D01"/>
    <w:rsid w:val="00760C62"/>
    <w:rsid w:val="00761CA8"/>
    <w:rsid w:val="00787142"/>
    <w:rsid w:val="007B5AF5"/>
    <w:rsid w:val="007C70FA"/>
    <w:rsid w:val="007D69F0"/>
    <w:rsid w:val="007F4686"/>
    <w:rsid w:val="00822F58"/>
    <w:rsid w:val="0082682A"/>
    <w:rsid w:val="00850D89"/>
    <w:rsid w:val="008666A8"/>
    <w:rsid w:val="0087745A"/>
    <w:rsid w:val="0088790C"/>
    <w:rsid w:val="008A1EE6"/>
    <w:rsid w:val="008A66BA"/>
    <w:rsid w:val="008A7ABF"/>
    <w:rsid w:val="00916BA0"/>
    <w:rsid w:val="00921B66"/>
    <w:rsid w:val="00932103"/>
    <w:rsid w:val="00932BE0"/>
    <w:rsid w:val="00954A59"/>
    <w:rsid w:val="009834F5"/>
    <w:rsid w:val="00991F1C"/>
    <w:rsid w:val="0099503B"/>
    <w:rsid w:val="00996A81"/>
    <w:rsid w:val="009C299C"/>
    <w:rsid w:val="009D0729"/>
    <w:rsid w:val="009F17A0"/>
    <w:rsid w:val="00A00022"/>
    <w:rsid w:val="00A8510F"/>
    <w:rsid w:val="00AB2098"/>
    <w:rsid w:val="00AF0763"/>
    <w:rsid w:val="00AF1B8E"/>
    <w:rsid w:val="00AF398A"/>
    <w:rsid w:val="00AF6F0D"/>
    <w:rsid w:val="00AF7803"/>
    <w:rsid w:val="00B02F60"/>
    <w:rsid w:val="00B23C35"/>
    <w:rsid w:val="00B51BF6"/>
    <w:rsid w:val="00BB2F46"/>
    <w:rsid w:val="00BB6A7A"/>
    <w:rsid w:val="00C335D6"/>
    <w:rsid w:val="00C66183"/>
    <w:rsid w:val="00C72631"/>
    <w:rsid w:val="00C90D55"/>
    <w:rsid w:val="00CA3C06"/>
    <w:rsid w:val="00CE2985"/>
    <w:rsid w:val="00D1370F"/>
    <w:rsid w:val="00D5184D"/>
    <w:rsid w:val="00D57CBD"/>
    <w:rsid w:val="00D77808"/>
    <w:rsid w:val="00DB4640"/>
    <w:rsid w:val="00DD13E0"/>
    <w:rsid w:val="00DD6874"/>
    <w:rsid w:val="00DE7A3D"/>
    <w:rsid w:val="00DF72B3"/>
    <w:rsid w:val="00E03126"/>
    <w:rsid w:val="00E327B1"/>
    <w:rsid w:val="00E4149A"/>
    <w:rsid w:val="00E443BB"/>
    <w:rsid w:val="00E709F4"/>
    <w:rsid w:val="00E773A0"/>
    <w:rsid w:val="00EA192B"/>
    <w:rsid w:val="00EC3291"/>
    <w:rsid w:val="00EC66E8"/>
    <w:rsid w:val="00EC717D"/>
    <w:rsid w:val="00ED281A"/>
    <w:rsid w:val="00F7138B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C2AE-8768-4F2B-801B-8FB6457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7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692B2B9ACC2C5E6FC56A9335DB2B1D577518F8CD6C9124BC6145AD8n5a0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5236F0B25F05B9CAF24F41968B6C9F858C6D8469C0581EB962642F668ED71DA53F10470DA112CQ7a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E119-5B4B-424B-98C6-605A9A8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Плэнгэу Елизавета Олеговна</dc:creator>
  <cp:keywords/>
  <dc:description/>
  <cp:lastModifiedBy>Катрук Татьяна Олеговна</cp:lastModifiedBy>
  <cp:revision>3</cp:revision>
  <cp:lastPrinted>2018-08-07T02:45:00Z</cp:lastPrinted>
  <dcterms:created xsi:type="dcterms:W3CDTF">2018-09-14T03:40:00Z</dcterms:created>
  <dcterms:modified xsi:type="dcterms:W3CDTF">2018-09-14T03:41:00Z</dcterms:modified>
</cp:coreProperties>
</file>