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4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52741" w:rsidRPr="00A640E8" w:rsidTr="00853767">
        <w:trPr>
          <w:trHeight w:val="1544"/>
        </w:trPr>
        <w:tc>
          <w:tcPr>
            <w:tcW w:w="10314" w:type="dxa"/>
          </w:tcPr>
          <w:p w:rsidR="00E52741" w:rsidRPr="00A640E8" w:rsidRDefault="00E52741" w:rsidP="00853767">
            <w:pPr>
              <w:tabs>
                <w:tab w:val="left" w:pos="10206"/>
              </w:tabs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741" w:rsidRPr="00A640E8" w:rsidTr="00853767">
        <w:trPr>
          <w:trHeight w:val="640"/>
        </w:trPr>
        <w:tc>
          <w:tcPr>
            <w:tcW w:w="10314" w:type="dxa"/>
          </w:tcPr>
          <w:p w:rsidR="00E52741" w:rsidRPr="00A640E8" w:rsidRDefault="00E52741" w:rsidP="00853767">
            <w:pPr>
              <w:spacing w:line="247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E52741" w:rsidRPr="00A640E8" w:rsidRDefault="00E52741" w:rsidP="00853767">
            <w:pPr>
              <w:spacing w:line="247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A640E8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52741" w:rsidRPr="00A640E8" w:rsidTr="00853767">
        <w:trPr>
          <w:trHeight w:val="129"/>
        </w:trPr>
        <w:tc>
          <w:tcPr>
            <w:tcW w:w="10314" w:type="dxa"/>
          </w:tcPr>
          <w:p w:rsidR="00E52741" w:rsidRPr="00A640E8" w:rsidRDefault="00E00E4A" w:rsidP="00853767">
            <w:pPr>
              <w:tabs>
                <w:tab w:val="right" w:pos="9803"/>
              </w:tabs>
              <w:ind w:right="14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116839</wp:posOffset>
                      </wp:positionV>
                      <wp:extent cx="6267450" cy="0"/>
                      <wp:effectExtent l="0" t="19050" r="3810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2CB1A" id="Line 2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0,9.2pt" to="49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/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E52741" w:rsidRPr="00A640E8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E52741" w:rsidRPr="006A6804" w:rsidRDefault="00E52741" w:rsidP="00E52741">
      <w:pPr>
        <w:spacing w:line="252" w:lineRule="auto"/>
        <w:ind w:right="142"/>
        <w:jc w:val="center"/>
        <w:rPr>
          <w:b/>
          <w:bCs/>
          <w:sz w:val="28"/>
          <w:szCs w:val="28"/>
        </w:rPr>
      </w:pPr>
    </w:p>
    <w:p w:rsidR="00E52741" w:rsidRPr="00A640E8" w:rsidRDefault="00E52741" w:rsidP="00E52741">
      <w:pPr>
        <w:spacing w:line="252" w:lineRule="auto"/>
        <w:ind w:right="142"/>
        <w:jc w:val="center"/>
        <w:rPr>
          <w:b/>
          <w:bCs/>
          <w:sz w:val="36"/>
          <w:szCs w:val="36"/>
        </w:rPr>
      </w:pPr>
      <w:r w:rsidRPr="00A640E8">
        <w:rPr>
          <w:b/>
          <w:bCs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E52741" w:rsidRPr="00A640E8" w:rsidTr="0085376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741" w:rsidRPr="00E52741" w:rsidRDefault="00E52741" w:rsidP="00006187">
            <w:pPr>
              <w:pStyle w:val="a3"/>
              <w:spacing w:line="19" w:lineRule="atLeast"/>
              <w:jc w:val="center"/>
              <w:rPr>
                <w:sz w:val="24"/>
              </w:rPr>
            </w:pPr>
            <w:r w:rsidRPr="00E52741">
              <w:rPr>
                <w:sz w:val="24"/>
              </w:rPr>
              <w:t xml:space="preserve">от </w:t>
            </w:r>
            <w:r w:rsidR="00D46738">
              <w:rPr>
                <w:sz w:val="24"/>
              </w:rPr>
              <w:t>11.07.2018</w:t>
            </w:r>
            <w:r w:rsidRPr="00E52741">
              <w:rPr>
                <w:sz w:val="24"/>
              </w:rPr>
              <w:t xml:space="preserve"> № </w:t>
            </w:r>
            <w:r w:rsidR="00395B9C">
              <w:rPr>
                <w:sz w:val="24"/>
              </w:rPr>
              <w:t>209</w:t>
            </w:r>
            <w:r w:rsidRPr="00E52741">
              <w:rPr>
                <w:sz w:val="24"/>
              </w:rPr>
              <w:t>-р</w:t>
            </w:r>
          </w:p>
        </w:tc>
      </w:tr>
      <w:tr w:rsidR="00E52741" w:rsidRPr="00A640E8" w:rsidTr="0085376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741" w:rsidRPr="00E52741" w:rsidRDefault="00D46738" w:rsidP="00853767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11-я </w:t>
            </w:r>
            <w:r w:rsidR="00E52741" w:rsidRPr="00E52741">
              <w:rPr>
                <w:sz w:val="24"/>
              </w:rPr>
              <w:t>сессия</w:t>
            </w:r>
          </w:p>
        </w:tc>
      </w:tr>
      <w:tr w:rsidR="00E52741" w:rsidRPr="00A640E8" w:rsidTr="0085376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741" w:rsidRPr="0045134E" w:rsidRDefault="00D46738" w:rsidP="00853767">
            <w:pPr>
              <w:pStyle w:val="a3"/>
              <w:spacing w:line="19" w:lineRule="atLeast"/>
              <w:jc w:val="center"/>
              <w:rPr>
                <w:sz w:val="22"/>
                <w:szCs w:val="22"/>
              </w:rPr>
            </w:pPr>
            <w:r w:rsidRPr="0045134E">
              <w:rPr>
                <w:sz w:val="22"/>
                <w:szCs w:val="22"/>
              </w:rPr>
              <w:t>г.</w:t>
            </w:r>
            <w:r w:rsidR="00E52741" w:rsidRPr="0045134E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47311D" w:rsidRDefault="0047311D" w:rsidP="0047311D">
      <w:pPr>
        <w:jc w:val="both"/>
        <w:rPr>
          <w:sz w:val="28"/>
          <w:szCs w:val="28"/>
        </w:rPr>
      </w:pPr>
    </w:p>
    <w:p w:rsidR="00E52741" w:rsidRDefault="00E52741" w:rsidP="0047311D">
      <w:pPr>
        <w:jc w:val="both"/>
        <w:rPr>
          <w:sz w:val="28"/>
          <w:szCs w:val="28"/>
        </w:rPr>
      </w:pPr>
    </w:p>
    <w:p w:rsidR="00E52741" w:rsidRDefault="00E52741" w:rsidP="0047311D">
      <w:pPr>
        <w:jc w:val="both"/>
        <w:rPr>
          <w:sz w:val="28"/>
          <w:szCs w:val="28"/>
        </w:rPr>
      </w:pPr>
    </w:p>
    <w:p w:rsidR="00E52741" w:rsidRPr="009A1171" w:rsidRDefault="00E52741" w:rsidP="0047311D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47311D" w:rsidRPr="00BA6FFE" w:rsidTr="00CF168A">
        <w:trPr>
          <w:trHeight w:val="12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F36FA" w:rsidRPr="00BF36FA" w:rsidRDefault="004A7A79" w:rsidP="000F7CA2">
            <w:pPr>
              <w:pStyle w:val="3"/>
              <w:keepNext w:val="0"/>
              <w:widowControl w:val="0"/>
              <w:spacing w:line="228" w:lineRule="auto"/>
              <w:ind w:firstLine="0"/>
              <w:jc w:val="both"/>
              <w:rPr>
                <w:szCs w:val="28"/>
              </w:rPr>
            </w:pPr>
            <w:r w:rsidRPr="004A7A79">
              <w:rPr>
                <w:szCs w:val="28"/>
              </w:rPr>
              <w:t xml:space="preserve">О принятии решения о внесении изменений в </w:t>
            </w:r>
            <w:r w:rsidR="00BF36FA" w:rsidRPr="00BF36FA">
              <w:rPr>
                <w:szCs w:val="28"/>
              </w:rPr>
              <w:t>Решение Городской Ду</w:t>
            </w:r>
            <w:r w:rsidR="00E0177E">
              <w:rPr>
                <w:szCs w:val="28"/>
              </w:rPr>
              <w:t>мы   Петропавловск-Камчатского</w:t>
            </w:r>
            <w:r w:rsidR="00BF36FA" w:rsidRPr="00BF36FA">
              <w:rPr>
                <w:szCs w:val="28"/>
              </w:rPr>
              <w:t xml:space="preserve"> городского   округа от </w:t>
            </w:r>
            <w:r w:rsidR="000F7CA2">
              <w:rPr>
                <w:szCs w:val="28"/>
              </w:rPr>
              <w:t>22.12.2015</w:t>
            </w:r>
            <w:r w:rsidR="00BF36FA">
              <w:rPr>
                <w:szCs w:val="28"/>
              </w:rPr>
              <w:t xml:space="preserve"> </w:t>
            </w:r>
            <w:r w:rsidR="000F7CA2">
              <w:rPr>
                <w:szCs w:val="28"/>
              </w:rPr>
              <w:t>№ 375</w:t>
            </w:r>
            <w:r w:rsidR="00BF36FA" w:rsidRPr="00BF36FA">
              <w:rPr>
                <w:szCs w:val="28"/>
              </w:rPr>
              <w:t xml:space="preserve">-нд </w:t>
            </w:r>
            <w:r w:rsidR="00CF168A">
              <w:rPr>
                <w:szCs w:val="28"/>
              </w:rPr>
              <w:t xml:space="preserve">                                 </w:t>
            </w:r>
            <w:r w:rsidR="00BF36FA" w:rsidRPr="00BF36FA">
              <w:rPr>
                <w:szCs w:val="28"/>
              </w:rPr>
              <w:t xml:space="preserve">«О </w:t>
            </w:r>
            <w:r w:rsidR="000F7CA2">
              <w:rPr>
                <w:szCs w:val="28"/>
              </w:rPr>
              <w:t xml:space="preserve">стратегическом планировании </w:t>
            </w:r>
            <w:r w:rsidR="00CF168A">
              <w:rPr>
                <w:szCs w:val="28"/>
              </w:rPr>
              <w:t xml:space="preserve">                             </w:t>
            </w:r>
            <w:r w:rsidR="000F7CA2">
              <w:rPr>
                <w:szCs w:val="28"/>
              </w:rPr>
              <w:t>в</w:t>
            </w:r>
            <w:r w:rsidR="00BF36FA" w:rsidRPr="00BF36FA">
              <w:rPr>
                <w:szCs w:val="28"/>
              </w:rPr>
              <w:t xml:space="preserve"> Петропавловск-Камчатск</w:t>
            </w:r>
            <w:r w:rsidR="000F7CA2">
              <w:rPr>
                <w:szCs w:val="28"/>
              </w:rPr>
              <w:t>ом</w:t>
            </w:r>
            <w:r w:rsidR="00BF36FA" w:rsidRPr="00BF36FA">
              <w:rPr>
                <w:szCs w:val="28"/>
              </w:rPr>
              <w:t xml:space="preserve"> городско</w:t>
            </w:r>
            <w:r w:rsidR="000F7CA2">
              <w:rPr>
                <w:szCs w:val="28"/>
              </w:rPr>
              <w:t>м округе</w:t>
            </w:r>
            <w:r w:rsidR="00BF36FA" w:rsidRPr="00BF36FA">
              <w:rPr>
                <w:szCs w:val="28"/>
              </w:rPr>
              <w:t>»</w:t>
            </w:r>
          </w:p>
        </w:tc>
      </w:tr>
    </w:tbl>
    <w:p w:rsidR="00F20A35" w:rsidRDefault="00F20A35" w:rsidP="00E52741">
      <w:pPr>
        <w:pStyle w:val="3"/>
        <w:keepNext w:val="0"/>
        <w:widowControl w:val="0"/>
        <w:spacing w:line="228" w:lineRule="auto"/>
        <w:jc w:val="both"/>
        <w:rPr>
          <w:szCs w:val="28"/>
        </w:rPr>
      </w:pPr>
    </w:p>
    <w:p w:rsidR="004A7A79" w:rsidRPr="00BF36FA" w:rsidRDefault="004A7A79" w:rsidP="00BF36FA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525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решения о внесении изменений </w:t>
      </w:r>
      <w:r w:rsidR="00BF36F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F36FA" w:rsidRPr="00BF36FA">
        <w:rPr>
          <w:rFonts w:ascii="Times New Roman" w:hAnsi="Times New Roman" w:cs="Times New Roman"/>
          <w:b w:val="0"/>
          <w:sz w:val="28"/>
          <w:szCs w:val="28"/>
        </w:rPr>
        <w:t>Решение Городской Дум</w:t>
      </w:r>
      <w:r w:rsidR="009D4738">
        <w:rPr>
          <w:rFonts w:ascii="Times New Roman" w:hAnsi="Times New Roman" w:cs="Times New Roman"/>
          <w:b w:val="0"/>
          <w:sz w:val="28"/>
          <w:szCs w:val="28"/>
        </w:rPr>
        <w:t xml:space="preserve">ы Петропавловск-Камчатского </w:t>
      </w:r>
      <w:r w:rsidR="00BF36FA" w:rsidRPr="00BF36F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D4738">
        <w:rPr>
          <w:rFonts w:ascii="Times New Roman" w:hAnsi="Times New Roman" w:cs="Times New Roman"/>
          <w:b w:val="0"/>
          <w:sz w:val="28"/>
          <w:szCs w:val="28"/>
        </w:rPr>
        <w:t>родского</w:t>
      </w:r>
      <w:r w:rsidR="00BF36FA">
        <w:rPr>
          <w:rFonts w:ascii="Times New Roman" w:hAnsi="Times New Roman" w:cs="Times New Roman"/>
          <w:b w:val="0"/>
          <w:sz w:val="28"/>
          <w:szCs w:val="28"/>
        </w:rPr>
        <w:t xml:space="preserve"> округа от </w:t>
      </w:r>
      <w:r w:rsidR="000F7CA2">
        <w:rPr>
          <w:rFonts w:ascii="Times New Roman" w:hAnsi="Times New Roman" w:cs="Times New Roman"/>
          <w:b w:val="0"/>
          <w:sz w:val="28"/>
          <w:szCs w:val="28"/>
        </w:rPr>
        <w:t>22.12.2015</w:t>
      </w:r>
      <w:r w:rsidR="00D779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CA2">
        <w:rPr>
          <w:rFonts w:ascii="Times New Roman" w:hAnsi="Times New Roman" w:cs="Times New Roman"/>
          <w:b w:val="0"/>
          <w:sz w:val="28"/>
          <w:szCs w:val="28"/>
        </w:rPr>
        <w:t>№ 375</w:t>
      </w:r>
      <w:r w:rsidR="00BF36FA" w:rsidRPr="00BF36FA">
        <w:rPr>
          <w:rFonts w:ascii="Times New Roman" w:hAnsi="Times New Roman" w:cs="Times New Roman"/>
          <w:b w:val="0"/>
          <w:sz w:val="28"/>
          <w:szCs w:val="28"/>
        </w:rPr>
        <w:t>-нд</w:t>
      </w:r>
      <w:r w:rsidR="00A81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738">
        <w:rPr>
          <w:rFonts w:ascii="Times New Roman" w:hAnsi="Times New Roman" w:cs="Times New Roman"/>
          <w:b w:val="0"/>
          <w:sz w:val="28"/>
          <w:szCs w:val="28"/>
        </w:rPr>
        <w:br/>
      </w:r>
      <w:r w:rsidR="000F7CA2">
        <w:rPr>
          <w:rFonts w:ascii="Times New Roman" w:hAnsi="Times New Roman" w:cs="Times New Roman"/>
          <w:b w:val="0"/>
          <w:sz w:val="28"/>
          <w:szCs w:val="28"/>
        </w:rPr>
        <w:t>«</w:t>
      </w:r>
      <w:r w:rsidR="00BF36FA" w:rsidRPr="00BF36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F7CA2">
        <w:rPr>
          <w:rFonts w:ascii="Times New Roman" w:hAnsi="Times New Roman" w:cs="Times New Roman"/>
          <w:b w:val="0"/>
          <w:sz w:val="28"/>
          <w:szCs w:val="28"/>
        </w:rPr>
        <w:t>стратегическом планировании в</w:t>
      </w:r>
      <w:r w:rsidR="00BF36FA" w:rsidRPr="00BF36FA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Петропавловск-Камчатск</w:t>
      </w:r>
      <w:r w:rsidR="000F7CA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F36FA" w:rsidRPr="00BF3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6FA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0F7CA2">
        <w:rPr>
          <w:rFonts w:ascii="Times New Roman" w:hAnsi="Times New Roman" w:cs="Times New Roman"/>
          <w:b w:val="0"/>
          <w:sz w:val="28"/>
          <w:szCs w:val="28"/>
        </w:rPr>
        <w:t>м округе</w:t>
      </w:r>
      <w:r w:rsidRPr="0071552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52741" w:rsidRPr="00E5274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внесенный</w:t>
      </w:r>
      <w:r w:rsidR="000F7CA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исполняющим полномочия Главы</w:t>
      </w:r>
      <w:r w:rsidR="00E52741" w:rsidRPr="00E5274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Петропавловск-Камчатского городского округа </w:t>
      </w:r>
      <w:r w:rsidR="000F7CA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Брызгиным К.В.</w:t>
      </w:r>
      <w:r w:rsidR="00E52741" w:rsidRPr="00E5274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A81D9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77884" w:rsidRPr="001A1022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</w:t>
      </w:r>
      <w:r w:rsidR="00D46738">
        <w:rPr>
          <w:rFonts w:ascii="Times New Roman" w:hAnsi="Times New Roman" w:cs="Times New Roman"/>
          <w:b w:val="0"/>
          <w:sz w:val="28"/>
          <w:szCs w:val="28"/>
        </w:rPr>
        <w:br/>
      </w:r>
      <w:r w:rsidR="00C77884" w:rsidRPr="001A1022">
        <w:rPr>
          <w:rFonts w:ascii="Times New Roman" w:hAnsi="Times New Roman" w:cs="Times New Roman"/>
          <w:b w:val="0"/>
          <w:sz w:val="28"/>
          <w:szCs w:val="28"/>
        </w:rPr>
        <w:t>от 28.06.2015 № 172-ФЗ «О стратегическом планировании в Российской Федерации»</w:t>
      </w:r>
      <w:r w:rsidR="00C778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E4E74">
        <w:rPr>
          <w:rFonts w:ascii="Times New Roman" w:hAnsi="Times New Roman" w:cs="Times New Roman"/>
          <w:b w:val="0"/>
          <w:sz w:val="28"/>
          <w:szCs w:val="28"/>
        </w:rPr>
        <w:t>статьей 28 Устава Петропавловс</w:t>
      </w:r>
      <w:r w:rsidR="008758DA">
        <w:rPr>
          <w:rFonts w:ascii="Times New Roman" w:hAnsi="Times New Roman" w:cs="Times New Roman"/>
          <w:b w:val="0"/>
          <w:sz w:val="28"/>
          <w:szCs w:val="28"/>
        </w:rPr>
        <w:t>к-Камчатского городского округа</w:t>
      </w:r>
      <w:r w:rsidRPr="00BE4E74">
        <w:rPr>
          <w:rFonts w:ascii="Times New Roman" w:hAnsi="Times New Roman" w:cs="Times New Roman"/>
          <w:b w:val="0"/>
          <w:sz w:val="28"/>
          <w:szCs w:val="28"/>
        </w:rPr>
        <w:t xml:space="preserve"> Городская Дума Петропавловск-Камчатского городского округа</w:t>
      </w:r>
    </w:p>
    <w:p w:rsidR="0047311D" w:rsidRPr="002F452B" w:rsidRDefault="0047311D" w:rsidP="00E52741">
      <w:pPr>
        <w:spacing w:line="228" w:lineRule="auto"/>
        <w:jc w:val="both"/>
        <w:rPr>
          <w:sz w:val="28"/>
          <w:szCs w:val="28"/>
        </w:rPr>
      </w:pPr>
    </w:p>
    <w:p w:rsidR="0047311D" w:rsidRPr="00EB5331" w:rsidRDefault="0047311D" w:rsidP="00E52741">
      <w:pPr>
        <w:spacing w:line="228" w:lineRule="auto"/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2F452B" w:rsidRDefault="0047311D" w:rsidP="00E52741">
      <w:pPr>
        <w:spacing w:line="228" w:lineRule="auto"/>
        <w:rPr>
          <w:sz w:val="28"/>
          <w:szCs w:val="28"/>
        </w:rPr>
      </w:pPr>
    </w:p>
    <w:p w:rsidR="004A7A79" w:rsidRPr="00195865" w:rsidRDefault="000A3E35" w:rsidP="00E52741">
      <w:pPr>
        <w:spacing w:line="228" w:lineRule="auto"/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</w:t>
      </w:r>
      <w:r w:rsidR="00D46738">
        <w:rPr>
          <w:sz w:val="28"/>
          <w:szCs w:val="28"/>
        </w:rPr>
        <w:t xml:space="preserve"> </w:t>
      </w:r>
      <w:r w:rsidR="004A7A79">
        <w:rPr>
          <w:sz w:val="28"/>
          <w:szCs w:val="28"/>
        </w:rPr>
        <w:t xml:space="preserve">Принять Решение о внесении изменений </w:t>
      </w:r>
      <w:r w:rsidR="00BF36FA" w:rsidRPr="00BF36FA">
        <w:rPr>
          <w:sz w:val="28"/>
          <w:szCs w:val="28"/>
        </w:rPr>
        <w:t>в Решение Городской Ду</w:t>
      </w:r>
      <w:r w:rsidR="00075840">
        <w:rPr>
          <w:sz w:val="28"/>
          <w:szCs w:val="28"/>
        </w:rPr>
        <w:t>мы Петропавловск-Камчатского городского</w:t>
      </w:r>
      <w:r w:rsidR="00BF36FA" w:rsidRPr="00BF36FA">
        <w:rPr>
          <w:sz w:val="28"/>
          <w:szCs w:val="28"/>
        </w:rPr>
        <w:t xml:space="preserve"> округа от </w:t>
      </w:r>
      <w:r w:rsidR="000F7CA2" w:rsidRPr="000F7CA2">
        <w:rPr>
          <w:sz w:val="28"/>
          <w:szCs w:val="28"/>
        </w:rPr>
        <w:t>22.12.2015 № 375-нд</w:t>
      </w:r>
      <w:r w:rsidR="00BF36FA" w:rsidRPr="00BF36FA">
        <w:rPr>
          <w:sz w:val="28"/>
          <w:szCs w:val="28"/>
        </w:rPr>
        <w:t xml:space="preserve"> </w:t>
      </w:r>
      <w:r w:rsidR="00D46738">
        <w:rPr>
          <w:sz w:val="28"/>
          <w:szCs w:val="28"/>
        </w:rPr>
        <w:br/>
      </w:r>
      <w:r w:rsidR="00BF36FA" w:rsidRPr="00BF36FA">
        <w:rPr>
          <w:sz w:val="28"/>
          <w:szCs w:val="28"/>
        </w:rPr>
        <w:t xml:space="preserve">«О </w:t>
      </w:r>
      <w:r w:rsidR="000F7CA2" w:rsidRPr="000F7CA2">
        <w:rPr>
          <w:sz w:val="28"/>
          <w:szCs w:val="28"/>
        </w:rPr>
        <w:t xml:space="preserve">стратегическом планировании в </w:t>
      </w:r>
      <w:r w:rsidR="000F7CA2" w:rsidRPr="00195865">
        <w:rPr>
          <w:sz w:val="28"/>
          <w:szCs w:val="28"/>
        </w:rPr>
        <w:t>Петропавловск-Камчатском городском округе</w:t>
      </w:r>
      <w:r w:rsidR="00BF36FA" w:rsidRPr="00195865">
        <w:rPr>
          <w:sz w:val="28"/>
          <w:szCs w:val="28"/>
        </w:rPr>
        <w:t>»</w:t>
      </w:r>
      <w:r w:rsidR="004A7A79" w:rsidRPr="00195865">
        <w:rPr>
          <w:sz w:val="28"/>
          <w:szCs w:val="28"/>
        </w:rPr>
        <w:t>.</w:t>
      </w:r>
    </w:p>
    <w:p w:rsidR="000A3E35" w:rsidRPr="000A3E35" w:rsidRDefault="000A3E35" w:rsidP="00E52741">
      <w:pPr>
        <w:tabs>
          <w:tab w:val="left" w:pos="1134"/>
        </w:tabs>
        <w:spacing w:line="228" w:lineRule="auto"/>
        <w:ind w:firstLine="709"/>
        <w:jc w:val="both"/>
        <w:rPr>
          <w:bCs/>
          <w:sz w:val="28"/>
          <w:szCs w:val="28"/>
        </w:rPr>
      </w:pPr>
      <w:r w:rsidRPr="00195865">
        <w:rPr>
          <w:sz w:val="28"/>
          <w:szCs w:val="28"/>
        </w:rPr>
        <w:t>2.</w:t>
      </w:r>
      <w:r w:rsidR="00D46738">
        <w:rPr>
          <w:sz w:val="28"/>
          <w:szCs w:val="28"/>
        </w:rPr>
        <w:t xml:space="preserve"> </w:t>
      </w:r>
      <w:r w:rsidRPr="00195865">
        <w:rPr>
          <w:bCs/>
          <w:sz w:val="28"/>
          <w:szCs w:val="28"/>
        </w:rPr>
        <w:t>Направить принятое Решение Главе Петропавловск</w:t>
      </w:r>
      <w:r w:rsidRPr="000A3E35">
        <w:rPr>
          <w:bCs/>
          <w:sz w:val="28"/>
          <w:szCs w:val="28"/>
        </w:rPr>
        <w:t>-Камчатского городского округа для подписания и обнародования.</w:t>
      </w:r>
    </w:p>
    <w:p w:rsidR="00E52741" w:rsidRDefault="00E52741" w:rsidP="00E52741">
      <w:pPr>
        <w:spacing w:line="228" w:lineRule="auto"/>
        <w:rPr>
          <w:sz w:val="28"/>
          <w:szCs w:val="28"/>
        </w:rPr>
      </w:pPr>
    </w:p>
    <w:p w:rsidR="00E52741" w:rsidRPr="003F1167" w:rsidRDefault="00E52741" w:rsidP="00E52741">
      <w:pPr>
        <w:spacing w:line="228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5070"/>
        <w:gridCol w:w="2438"/>
        <w:gridCol w:w="2698"/>
      </w:tblGrid>
      <w:tr w:rsidR="00E52741" w:rsidRPr="00A640E8" w:rsidTr="001E750E">
        <w:trPr>
          <w:trHeight w:val="987"/>
        </w:trPr>
        <w:tc>
          <w:tcPr>
            <w:tcW w:w="5070" w:type="dxa"/>
          </w:tcPr>
          <w:p w:rsidR="00FF0FDA" w:rsidRDefault="00E52741" w:rsidP="00D46738">
            <w:pPr>
              <w:spacing w:line="228" w:lineRule="auto"/>
              <w:ind w:left="-108" w:right="-108"/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r w:rsidRPr="00A640E8">
              <w:rPr>
                <w:sz w:val="28"/>
                <w:szCs w:val="28"/>
              </w:rPr>
              <w:t xml:space="preserve">Петропавловск-Камчатского </w:t>
            </w:r>
          </w:p>
          <w:p w:rsidR="00E52741" w:rsidRPr="00A640E8" w:rsidRDefault="00E52741" w:rsidP="00D46738">
            <w:pPr>
              <w:spacing w:line="228" w:lineRule="auto"/>
              <w:ind w:left="-108" w:right="-108"/>
            </w:pPr>
            <w:r>
              <w:rPr>
                <w:sz w:val="28"/>
                <w:szCs w:val="28"/>
              </w:rPr>
              <w:t>г</w:t>
            </w:r>
            <w:r w:rsidRPr="00A640E8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2438" w:type="dxa"/>
          </w:tcPr>
          <w:p w:rsidR="00E52741" w:rsidRPr="00A640E8" w:rsidRDefault="00E52741" w:rsidP="00E52741">
            <w:pPr>
              <w:spacing w:line="228" w:lineRule="auto"/>
              <w:ind w:right="140"/>
            </w:pPr>
          </w:p>
        </w:tc>
        <w:tc>
          <w:tcPr>
            <w:tcW w:w="2698" w:type="dxa"/>
          </w:tcPr>
          <w:p w:rsidR="00E52741" w:rsidRPr="00205B34" w:rsidRDefault="00E52741" w:rsidP="00E52741">
            <w:pPr>
              <w:spacing w:line="228" w:lineRule="auto"/>
              <w:ind w:right="140" w:firstLine="708"/>
              <w:rPr>
                <w:sz w:val="28"/>
                <w:szCs w:val="28"/>
              </w:rPr>
            </w:pPr>
          </w:p>
          <w:p w:rsidR="00E52741" w:rsidRPr="00205B34" w:rsidRDefault="00E52741" w:rsidP="00E52741">
            <w:pPr>
              <w:spacing w:line="228" w:lineRule="auto"/>
              <w:ind w:right="-108"/>
              <w:rPr>
                <w:sz w:val="28"/>
                <w:szCs w:val="28"/>
              </w:rPr>
            </w:pPr>
          </w:p>
          <w:p w:rsidR="00E52741" w:rsidRPr="00A640E8" w:rsidRDefault="00E52741" w:rsidP="00E52741">
            <w:pPr>
              <w:spacing w:line="228" w:lineRule="auto"/>
              <w:ind w:right="-108"/>
              <w:jc w:val="right"/>
            </w:pPr>
            <w:r>
              <w:rPr>
                <w:sz w:val="28"/>
                <w:szCs w:val="28"/>
              </w:rPr>
              <w:t xml:space="preserve">Г.В. Монахова         </w:t>
            </w:r>
          </w:p>
        </w:tc>
      </w:tr>
    </w:tbl>
    <w:p w:rsidR="00E52741" w:rsidRDefault="0045134E" w:rsidP="0045134E">
      <w:pPr>
        <w:spacing w:after="200" w:line="276" w:lineRule="auto"/>
      </w:pPr>
      <w:r>
        <w:br w:type="page"/>
      </w:r>
    </w:p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3316DD" w:rsidP="00D407C5">
            <w:pPr>
              <w:spacing w:line="228" w:lineRule="auto"/>
              <w:jc w:val="center"/>
              <w:rPr>
                <w:rFonts w:ascii="Bookman Old Style" w:hAnsi="Bookman Old Style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6" name="Рисунок 6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D407C5">
            <w:pPr>
              <w:spacing w:line="228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D407C5">
            <w:pPr>
              <w:spacing w:line="228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00E4A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128269</wp:posOffset>
                      </wp:positionV>
                      <wp:extent cx="653415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A6667" id="Прямая соединительная линия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1.8pt,10.1pt" to="51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CF168A" w:rsidRPr="00CF168A" w:rsidRDefault="00CF168A" w:rsidP="00D407C5">
      <w:pPr>
        <w:spacing w:line="228" w:lineRule="auto"/>
        <w:jc w:val="center"/>
        <w:rPr>
          <w:b/>
          <w:sz w:val="28"/>
          <w:szCs w:val="28"/>
        </w:rPr>
      </w:pPr>
    </w:p>
    <w:p w:rsidR="00E52741" w:rsidRPr="00312297" w:rsidRDefault="00E52741" w:rsidP="00D407C5">
      <w:pPr>
        <w:spacing w:line="228" w:lineRule="auto"/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E52741" w:rsidRPr="009A2102" w:rsidRDefault="00E52741" w:rsidP="00D407C5">
      <w:pPr>
        <w:spacing w:line="228" w:lineRule="auto"/>
        <w:jc w:val="center"/>
        <w:rPr>
          <w:sz w:val="28"/>
          <w:szCs w:val="28"/>
        </w:rPr>
      </w:pPr>
    </w:p>
    <w:p w:rsidR="00E52741" w:rsidRPr="00205B34" w:rsidRDefault="00205B34" w:rsidP="00D407C5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52741" w:rsidRPr="00205B3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95B9C" w:rsidRPr="0045134E">
        <w:rPr>
          <w:sz w:val="28"/>
          <w:szCs w:val="28"/>
        </w:rPr>
        <w:t>1</w:t>
      </w:r>
      <w:r w:rsidR="0045134E" w:rsidRPr="0045134E">
        <w:rPr>
          <w:sz w:val="28"/>
          <w:szCs w:val="28"/>
        </w:rPr>
        <w:t>3</w:t>
      </w:r>
      <w:r w:rsidR="00395B9C" w:rsidRPr="0045134E">
        <w:rPr>
          <w:sz w:val="28"/>
          <w:szCs w:val="28"/>
        </w:rPr>
        <w:t>.07.2018</w:t>
      </w:r>
      <w:bookmarkStart w:id="0" w:name="_GoBack"/>
      <w:bookmarkEnd w:id="0"/>
      <w:r w:rsidR="00E52741" w:rsidRPr="00205B34">
        <w:rPr>
          <w:sz w:val="28"/>
          <w:szCs w:val="28"/>
        </w:rPr>
        <w:t xml:space="preserve"> № </w:t>
      </w:r>
      <w:r w:rsidR="00395B9C">
        <w:rPr>
          <w:sz w:val="28"/>
          <w:szCs w:val="28"/>
        </w:rPr>
        <w:t>80</w:t>
      </w:r>
      <w:r w:rsidR="00E52741" w:rsidRPr="00205B34">
        <w:rPr>
          <w:sz w:val="28"/>
          <w:szCs w:val="28"/>
        </w:rPr>
        <w:t>-нд</w:t>
      </w:r>
    </w:p>
    <w:p w:rsidR="00E60BC4" w:rsidRPr="000A3E35" w:rsidRDefault="00E60BC4" w:rsidP="00D407C5">
      <w:pPr>
        <w:spacing w:line="228" w:lineRule="auto"/>
        <w:jc w:val="center"/>
        <w:rPr>
          <w:sz w:val="28"/>
          <w:szCs w:val="28"/>
        </w:rPr>
      </w:pPr>
    </w:p>
    <w:p w:rsidR="004A7A79" w:rsidRDefault="004A7A79" w:rsidP="00D407C5">
      <w:pPr>
        <w:spacing w:line="228" w:lineRule="auto"/>
        <w:jc w:val="center"/>
        <w:rPr>
          <w:b/>
          <w:szCs w:val="28"/>
        </w:rPr>
      </w:pPr>
      <w:r w:rsidRPr="00715525">
        <w:rPr>
          <w:b/>
          <w:sz w:val="28"/>
          <w:szCs w:val="28"/>
        </w:rPr>
        <w:t xml:space="preserve">О внесении изменений в </w:t>
      </w:r>
      <w:r w:rsidR="00314971">
        <w:rPr>
          <w:b/>
          <w:sz w:val="28"/>
          <w:szCs w:val="28"/>
        </w:rPr>
        <w:t xml:space="preserve">Решение Городской Думы </w:t>
      </w:r>
      <w:r w:rsidR="00BF36FA" w:rsidRPr="00BF36FA">
        <w:rPr>
          <w:b/>
          <w:sz w:val="28"/>
          <w:szCs w:val="28"/>
        </w:rPr>
        <w:t xml:space="preserve">Петропавловск-Камчатского городского округа </w:t>
      </w:r>
      <w:r w:rsidR="000F7CA2" w:rsidRPr="000F7CA2">
        <w:rPr>
          <w:b/>
          <w:sz w:val="28"/>
          <w:szCs w:val="28"/>
        </w:rPr>
        <w:t>от 22.12.2015 № 375-нд «О стратегическом планировании в Петропавловск-Камчатском городском округе»</w:t>
      </w:r>
    </w:p>
    <w:p w:rsidR="004A7A79" w:rsidRPr="0011369A" w:rsidRDefault="004A7A79" w:rsidP="00D407C5">
      <w:pPr>
        <w:spacing w:line="228" w:lineRule="auto"/>
        <w:jc w:val="center"/>
        <w:rPr>
          <w:i/>
          <w:sz w:val="28"/>
          <w:szCs w:val="28"/>
        </w:rPr>
      </w:pPr>
    </w:p>
    <w:p w:rsidR="00E52741" w:rsidRPr="00CF168A" w:rsidRDefault="00E52741" w:rsidP="00595FBD">
      <w:pPr>
        <w:spacing w:line="223" w:lineRule="auto"/>
        <w:ind w:firstLine="709"/>
        <w:jc w:val="center"/>
        <w:rPr>
          <w:i/>
        </w:rPr>
      </w:pPr>
      <w:r w:rsidRPr="00CF168A">
        <w:rPr>
          <w:i/>
        </w:rPr>
        <w:t>Принято Городской Думой Петропавловск-Камчатского городского округа</w:t>
      </w:r>
    </w:p>
    <w:p w:rsidR="00E52741" w:rsidRPr="00CF168A" w:rsidRDefault="00E52741" w:rsidP="001E750E">
      <w:pPr>
        <w:spacing w:line="223" w:lineRule="auto"/>
        <w:ind w:firstLine="709"/>
        <w:jc w:val="center"/>
        <w:rPr>
          <w:i/>
        </w:rPr>
      </w:pPr>
      <w:r w:rsidRPr="00CF168A">
        <w:rPr>
          <w:i/>
        </w:rPr>
        <w:t xml:space="preserve">(решение от </w:t>
      </w:r>
      <w:r w:rsidR="00205B34">
        <w:rPr>
          <w:i/>
        </w:rPr>
        <w:t>11.07.2018</w:t>
      </w:r>
      <w:r w:rsidRPr="00CF168A">
        <w:rPr>
          <w:i/>
        </w:rPr>
        <w:t xml:space="preserve"> № </w:t>
      </w:r>
      <w:r w:rsidR="00395B9C">
        <w:rPr>
          <w:i/>
        </w:rPr>
        <w:t>209</w:t>
      </w:r>
      <w:r w:rsidRPr="00CF168A">
        <w:rPr>
          <w:i/>
        </w:rPr>
        <w:t>-р)</w:t>
      </w:r>
    </w:p>
    <w:p w:rsidR="004A7A79" w:rsidRPr="001E750E" w:rsidRDefault="004A7A79" w:rsidP="001E750E">
      <w:pPr>
        <w:spacing w:line="223" w:lineRule="auto"/>
        <w:ind w:firstLine="709"/>
        <w:jc w:val="both"/>
        <w:rPr>
          <w:sz w:val="28"/>
          <w:szCs w:val="28"/>
        </w:rPr>
      </w:pPr>
    </w:p>
    <w:p w:rsidR="00075840" w:rsidRDefault="009A2102" w:rsidP="001E750E">
      <w:pPr>
        <w:pStyle w:val="ConsPlusNormal"/>
        <w:ind w:firstLine="709"/>
        <w:jc w:val="both"/>
        <w:outlineLvl w:val="0"/>
        <w:rPr>
          <w:szCs w:val="28"/>
        </w:rPr>
      </w:pPr>
      <w:r w:rsidRPr="001E750E">
        <w:rPr>
          <w:szCs w:val="28"/>
        </w:rPr>
        <w:t>1.</w:t>
      </w:r>
      <w:r w:rsidR="00075840" w:rsidRPr="00075840">
        <w:t xml:space="preserve"> </w:t>
      </w:r>
      <w:r w:rsidR="00075840" w:rsidRPr="00075840">
        <w:rPr>
          <w:szCs w:val="28"/>
        </w:rPr>
        <w:t xml:space="preserve">Пункт </w:t>
      </w:r>
      <w:r w:rsidR="00075840">
        <w:rPr>
          <w:szCs w:val="28"/>
        </w:rPr>
        <w:t>2</w:t>
      </w:r>
      <w:r w:rsidR="00075840" w:rsidRPr="00075840">
        <w:rPr>
          <w:szCs w:val="28"/>
        </w:rPr>
        <w:t xml:space="preserve"> статьи </w:t>
      </w:r>
      <w:r w:rsidR="00075840">
        <w:rPr>
          <w:szCs w:val="28"/>
        </w:rPr>
        <w:t>4</w:t>
      </w:r>
      <w:r w:rsidR="00075840" w:rsidRPr="00075840">
        <w:rPr>
          <w:szCs w:val="28"/>
        </w:rPr>
        <w:t xml:space="preserve"> изложить в </w:t>
      </w:r>
      <w:r w:rsidR="00893250">
        <w:rPr>
          <w:szCs w:val="28"/>
        </w:rPr>
        <w:t>следующей</w:t>
      </w:r>
      <w:r w:rsidR="00075840" w:rsidRPr="00075840">
        <w:rPr>
          <w:szCs w:val="28"/>
        </w:rPr>
        <w:t xml:space="preserve"> редакции:</w:t>
      </w:r>
    </w:p>
    <w:p w:rsidR="00075E75" w:rsidRPr="00075E75" w:rsidRDefault="00075840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075E75" w:rsidRPr="00075E75">
        <w:rPr>
          <w:szCs w:val="28"/>
        </w:rPr>
        <w:t>2) администрация городского округа:</w:t>
      </w:r>
    </w:p>
    <w:p w:rsid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 w:rsidRPr="00075E75">
        <w:rPr>
          <w:szCs w:val="28"/>
        </w:rPr>
        <w:t xml:space="preserve">а) определяет долгосрочные цели и задачи муниципального управления </w:t>
      </w:r>
      <w:r w:rsidR="00D927D1">
        <w:rPr>
          <w:szCs w:val="28"/>
        </w:rPr>
        <w:br/>
      </w:r>
      <w:r w:rsidRPr="00075E75">
        <w:rPr>
          <w:szCs w:val="28"/>
        </w:rPr>
        <w:t xml:space="preserve">и социально-экономического развития городского округа, согласованные </w:t>
      </w:r>
      <w:r w:rsidR="00D927D1">
        <w:rPr>
          <w:szCs w:val="28"/>
        </w:rPr>
        <w:br/>
      </w:r>
      <w:r w:rsidRPr="00075E75">
        <w:rPr>
          <w:szCs w:val="28"/>
        </w:rPr>
        <w:t>с приоритетами и целями социально-экономического развития Российской Федерации и Камчатского края;</w:t>
      </w:r>
    </w:p>
    <w:p w:rsidR="00CA1F0B" w:rsidRDefault="00075E75" w:rsidP="00CA1F0B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б) утверждает план подготовки документов стратегического планирования</w:t>
      </w:r>
      <w:r w:rsidR="00CA1F0B">
        <w:rPr>
          <w:szCs w:val="28"/>
        </w:rPr>
        <w:t>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075E75">
        <w:rPr>
          <w:szCs w:val="28"/>
        </w:rPr>
        <w:t xml:space="preserve">) разрабатывает и направляет на рассмотрение и утверждение в </w:t>
      </w:r>
      <w:r w:rsidR="007142EF">
        <w:rPr>
          <w:szCs w:val="28"/>
        </w:rPr>
        <w:t>Г</w:t>
      </w:r>
      <w:r w:rsidRPr="00075E75">
        <w:rPr>
          <w:szCs w:val="28"/>
        </w:rPr>
        <w:t>ородскую Думу стратегию социально-экономического развития городского округа;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г</w:t>
      </w:r>
      <w:r w:rsidRPr="00075E75">
        <w:rPr>
          <w:szCs w:val="28"/>
        </w:rPr>
        <w:t>) разрабатывает, рассматривает, утверждает (одобряет) и реализует документы стратегического планирования: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 w:rsidRPr="00075E75">
        <w:rPr>
          <w:szCs w:val="28"/>
        </w:rPr>
        <w:t>- прогноз социально-экономического развития городского округа</w:t>
      </w:r>
      <w:r w:rsidR="00D927D1">
        <w:rPr>
          <w:szCs w:val="28"/>
        </w:rPr>
        <w:br/>
      </w:r>
      <w:r w:rsidRPr="00075E75">
        <w:rPr>
          <w:szCs w:val="28"/>
        </w:rPr>
        <w:t>на среднесрочный или долгосрочный период;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 w:rsidRPr="00075E75">
        <w:rPr>
          <w:szCs w:val="28"/>
        </w:rPr>
        <w:t>- бюджетный прогноз городского округа на долгосрочный период;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 w:rsidRPr="00075E75">
        <w:rPr>
          <w:szCs w:val="28"/>
        </w:rPr>
        <w:t>- план мероприятий по реализации стратегии социально-экономического развития городского округа;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 w:rsidRPr="00075E75">
        <w:rPr>
          <w:szCs w:val="28"/>
        </w:rPr>
        <w:t>- муниципальные программы;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д</w:t>
      </w:r>
      <w:r w:rsidRPr="00075E75">
        <w:rPr>
          <w:szCs w:val="28"/>
        </w:rPr>
        <w:t>) определяет последовательность и порядок разработки, корректировки, осуществления мониторинга и контроля реализации документов стратегического планирования;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е</w:t>
      </w:r>
      <w:r w:rsidRPr="00075E75">
        <w:rPr>
          <w:szCs w:val="28"/>
        </w:rPr>
        <w:t>) устанавливает форму, порядок и сроки общественного обсуждения проектов документов стратегического планирования;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ж</w:t>
      </w:r>
      <w:r w:rsidRPr="00075E75">
        <w:rPr>
          <w:szCs w:val="28"/>
        </w:rPr>
        <w:t xml:space="preserve">) направляет документы стратегического планирования для государственной регистрации в соответствии со </w:t>
      </w:r>
      <w:r w:rsidR="00893250">
        <w:rPr>
          <w:szCs w:val="28"/>
        </w:rPr>
        <w:t>статьей 12 Федерального закона №</w:t>
      </w:r>
      <w:r w:rsidRPr="00075E75">
        <w:rPr>
          <w:szCs w:val="28"/>
        </w:rPr>
        <w:t xml:space="preserve"> 172-ФЗ;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з</w:t>
      </w:r>
      <w:r w:rsidRPr="00075E75">
        <w:rPr>
          <w:szCs w:val="28"/>
        </w:rPr>
        <w:t xml:space="preserve">) обеспечивает согласованность и сбалансированность документов стратегического планирования, включая согласованность утверждаемых целей </w:t>
      </w:r>
      <w:r w:rsidR="00D927D1">
        <w:rPr>
          <w:szCs w:val="28"/>
        </w:rPr>
        <w:br/>
      </w:r>
      <w:r w:rsidRPr="00075E75">
        <w:rPr>
          <w:szCs w:val="28"/>
        </w:rPr>
        <w:t xml:space="preserve">и задач социально-экономического развития городского округа, показателей </w:t>
      </w:r>
      <w:r w:rsidRPr="00075E75">
        <w:rPr>
          <w:szCs w:val="28"/>
        </w:rPr>
        <w:lastRenderedPageBreak/>
        <w:t>достижения этих целей и решения этих задач;</w:t>
      </w:r>
    </w:p>
    <w:p w:rsidR="00075E75" w:rsidRP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и</w:t>
      </w:r>
      <w:r w:rsidRPr="00075E75">
        <w:rPr>
          <w:szCs w:val="28"/>
        </w:rPr>
        <w:t>) осуществляет мониторинг и контроль реализации документов стратегического планирования, утвержденных</w:t>
      </w:r>
      <w:r w:rsidR="003D2329">
        <w:rPr>
          <w:szCs w:val="28"/>
        </w:rPr>
        <w:t xml:space="preserve"> (одобренных)</w:t>
      </w:r>
      <w:r w:rsidRPr="00075E75">
        <w:rPr>
          <w:szCs w:val="28"/>
        </w:rPr>
        <w:t xml:space="preserve"> органами местного самоуправления городского округа;</w:t>
      </w:r>
    </w:p>
    <w:p w:rsidR="00075E75" w:rsidRDefault="00075E75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к</w:t>
      </w:r>
      <w:r w:rsidRPr="00075E75">
        <w:rPr>
          <w:szCs w:val="28"/>
        </w:rPr>
        <w:t>) участвует в рамках своих полномочий в формировании и реализации документов стратегического планирования, разрабатываемых на региональном уровне по вопросам совместного ведения Камчатского края и городского округа, реализуемых на территории городского округа;</w:t>
      </w:r>
      <w:r w:rsidR="00893250">
        <w:rPr>
          <w:szCs w:val="28"/>
        </w:rPr>
        <w:t>».</w:t>
      </w:r>
    </w:p>
    <w:p w:rsidR="00CA4ACB" w:rsidRDefault="004511B3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CA4ACB">
        <w:rPr>
          <w:szCs w:val="28"/>
        </w:rPr>
        <w:t>В статье 5:</w:t>
      </w:r>
    </w:p>
    <w:p w:rsidR="004511B3" w:rsidRDefault="00CA4ACB" w:rsidP="00075E75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1) ч</w:t>
      </w:r>
      <w:r w:rsidR="004511B3">
        <w:rPr>
          <w:szCs w:val="28"/>
        </w:rPr>
        <w:t>асть 2 изложить в следующей редакции:</w:t>
      </w:r>
    </w:p>
    <w:p w:rsidR="00CA4ACB" w:rsidRDefault="004511B3" w:rsidP="00CA4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ACB">
        <w:rPr>
          <w:sz w:val="28"/>
          <w:szCs w:val="28"/>
        </w:rPr>
        <w:t>«2.</w:t>
      </w:r>
      <w:r w:rsidR="00CA4ACB" w:rsidRPr="00CA4ACB">
        <w:rPr>
          <w:rFonts w:eastAsiaTheme="minorHAnsi"/>
          <w:sz w:val="28"/>
          <w:szCs w:val="28"/>
          <w:lang w:eastAsia="en-US"/>
        </w:rPr>
        <w:t xml:space="preserve"> К документу стратегического планирования, разрабатываемому в рамках целеполагания, относится стратегия социально-экономического развития городского округа -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CA4ACB">
        <w:rPr>
          <w:rFonts w:eastAsiaTheme="minorHAnsi"/>
          <w:sz w:val="28"/>
          <w:szCs w:val="28"/>
          <w:lang w:eastAsia="en-US"/>
        </w:rPr>
        <w:t>городского округа на долгосрочный период.»;</w:t>
      </w:r>
    </w:p>
    <w:p w:rsidR="00CA4ACB" w:rsidRDefault="00CA4ACB" w:rsidP="00CA4A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2 части 4 изложить в следующей редакции:</w:t>
      </w:r>
    </w:p>
    <w:p w:rsidR="00E51B2B" w:rsidRDefault="00CA4ACB" w:rsidP="00E51B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«2)</w:t>
      </w:r>
      <w:r w:rsidR="00E51B2B">
        <w:rPr>
          <w:rFonts w:eastAsiaTheme="minorHAnsi"/>
          <w:sz w:val="28"/>
          <w:szCs w:val="28"/>
          <w:lang w:eastAsia="en-US"/>
        </w:rPr>
        <w:t xml:space="preserve">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образования.».</w:t>
      </w:r>
    </w:p>
    <w:p w:rsidR="00E51B2B" w:rsidRDefault="00E51B2B" w:rsidP="00E51B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7256EC">
        <w:rPr>
          <w:rFonts w:eastAsiaTheme="minorHAnsi"/>
          <w:sz w:val="28"/>
          <w:szCs w:val="28"/>
          <w:lang w:eastAsia="en-US"/>
        </w:rPr>
        <w:t>Часть 4 статьи 8 изложить в следующей редакции:</w:t>
      </w:r>
    </w:p>
    <w:p w:rsidR="0052308A" w:rsidRDefault="0052308A" w:rsidP="0052308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Документами, в которых отражаются результаты мониторинга реализации документов стратегического планирования, являются:</w:t>
      </w:r>
    </w:p>
    <w:p w:rsidR="0052308A" w:rsidRDefault="0052308A" w:rsidP="005230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ежегодный отчет Главы Петропавловск-Камчатского городского округа </w:t>
      </w:r>
      <w:r w:rsidR="00D927D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результатах своей деятельности и о результатах деятельности администрации Петропавловск-Камчатского городского округа;</w:t>
      </w:r>
    </w:p>
    <w:p w:rsidR="004511B3" w:rsidRPr="00CA4ACB" w:rsidRDefault="0052308A" w:rsidP="001A3DE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сводный годовой доклад о ходе реализации и об оценке эффективности реализации муниципальных программ.».</w:t>
      </w:r>
      <w:r w:rsidR="004511B3" w:rsidRPr="00CA4ACB">
        <w:rPr>
          <w:sz w:val="28"/>
          <w:szCs w:val="28"/>
        </w:rPr>
        <w:t xml:space="preserve"> </w:t>
      </w:r>
    </w:p>
    <w:p w:rsidR="00893250" w:rsidRDefault="00E51B2B" w:rsidP="0052308A">
      <w:pPr>
        <w:pStyle w:val="ConsPlusNormal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4</w:t>
      </w:r>
      <w:r w:rsidR="00056F2B">
        <w:rPr>
          <w:szCs w:val="28"/>
        </w:rPr>
        <w:t xml:space="preserve">. </w:t>
      </w:r>
      <w:r w:rsidR="00492906">
        <w:rPr>
          <w:szCs w:val="28"/>
        </w:rPr>
        <w:t xml:space="preserve">Статью 9 </w:t>
      </w:r>
      <w:r w:rsidR="00893250">
        <w:rPr>
          <w:szCs w:val="28"/>
        </w:rPr>
        <w:t>изложить в следующей редакции:</w:t>
      </w:r>
    </w:p>
    <w:p w:rsidR="00893250" w:rsidRPr="00AB5D23" w:rsidRDefault="00893250" w:rsidP="00893250">
      <w:pPr>
        <w:pStyle w:val="ConsPlusNormal"/>
        <w:ind w:firstLine="709"/>
        <w:rPr>
          <w:b/>
          <w:szCs w:val="28"/>
        </w:rPr>
      </w:pPr>
      <w:r>
        <w:rPr>
          <w:szCs w:val="28"/>
        </w:rPr>
        <w:t>«</w:t>
      </w:r>
      <w:r w:rsidRPr="00AB5D23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AB5D23">
        <w:rPr>
          <w:b/>
          <w:szCs w:val="28"/>
        </w:rPr>
        <w:t xml:space="preserve">. </w:t>
      </w:r>
      <w:r w:rsidR="00A169EB">
        <w:rPr>
          <w:b/>
          <w:szCs w:val="28"/>
        </w:rPr>
        <w:t>Заключительные</w:t>
      </w:r>
      <w:r w:rsidRPr="00AB5D23">
        <w:rPr>
          <w:b/>
          <w:szCs w:val="28"/>
        </w:rPr>
        <w:t xml:space="preserve"> положени</w:t>
      </w:r>
      <w:r w:rsidR="00A169EB">
        <w:rPr>
          <w:b/>
          <w:szCs w:val="28"/>
        </w:rPr>
        <w:t>я</w:t>
      </w:r>
    </w:p>
    <w:p w:rsidR="00893250" w:rsidRDefault="00893250" w:rsidP="00893250">
      <w:pPr>
        <w:pStyle w:val="ConsPlusNormal"/>
        <w:ind w:firstLine="709"/>
        <w:jc w:val="both"/>
        <w:rPr>
          <w:rFonts w:eastAsia="Arial Unicode MS"/>
          <w:szCs w:val="28"/>
        </w:rPr>
      </w:pPr>
      <w:r w:rsidRPr="00AB5D23">
        <w:rPr>
          <w:szCs w:val="28"/>
        </w:rPr>
        <w:t xml:space="preserve">Настоящее Решение </w:t>
      </w:r>
      <w:r w:rsidRPr="00AB5D23">
        <w:rPr>
          <w:rFonts w:eastAsia="Arial Unicode MS"/>
          <w:szCs w:val="28"/>
        </w:rPr>
        <w:t>вступает в силу после дня его официального опубликования.</w:t>
      </w:r>
    </w:p>
    <w:p w:rsidR="00CA1F0B" w:rsidRDefault="00E408E5" w:rsidP="00893250">
      <w:pPr>
        <w:pStyle w:val="ConsPlusNormal"/>
        <w:ind w:firstLine="708"/>
        <w:jc w:val="both"/>
        <w:outlineLvl w:val="0"/>
        <w:rPr>
          <w:szCs w:val="28"/>
        </w:rPr>
      </w:pPr>
      <w:r>
        <w:rPr>
          <w:szCs w:val="28"/>
        </w:rPr>
        <w:t>Документы стратегического</w:t>
      </w:r>
      <w:r w:rsidR="00893250">
        <w:rPr>
          <w:szCs w:val="28"/>
        </w:rPr>
        <w:t xml:space="preserve"> планирования, указанные в частях</w:t>
      </w:r>
      <w:r>
        <w:rPr>
          <w:szCs w:val="28"/>
        </w:rPr>
        <w:t xml:space="preserve"> 2, 3 и пункте 1 части 4 статьи 5 настоящего Решения</w:t>
      </w:r>
      <w:r w:rsidR="00893250">
        <w:rPr>
          <w:szCs w:val="28"/>
        </w:rPr>
        <w:t>,</w:t>
      </w:r>
      <w:r>
        <w:rPr>
          <w:szCs w:val="28"/>
        </w:rPr>
        <w:t xml:space="preserve"> разрабатываются в сроки</w:t>
      </w:r>
      <w:r w:rsidR="00893250">
        <w:rPr>
          <w:szCs w:val="28"/>
        </w:rPr>
        <w:t>,</w:t>
      </w:r>
      <w:r>
        <w:rPr>
          <w:szCs w:val="28"/>
        </w:rPr>
        <w:t xml:space="preserve"> установленные планом подготовки документов стратегического планирования.</w:t>
      </w:r>
    </w:p>
    <w:p w:rsidR="00492906" w:rsidRDefault="001354C7" w:rsidP="001354C7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Документы стратегического планирования, принятые до дн</w:t>
      </w:r>
      <w:r w:rsidR="00893250">
        <w:rPr>
          <w:szCs w:val="28"/>
        </w:rPr>
        <w:t>я вступления в силу настоящего Р</w:t>
      </w:r>
      <w:r>
        <w:rPr>
          <w:szCs w:val="28"/>
        </w:rPr>
        <w:t>ешения, считаютс</w:t>
      </w:r>
      <w:r w:rsidR="00893250">
        <w:rPr>
          <w:szCs w:val="28"/>
        </w:rPr>
        <w:t xml:space="preserve">я действительными до окончания </w:t>
      </w:r>
      <w:r>
        <w:rPr>
          <w:szCs w:val="28"/>
        </w:rPr>
        <w:t xml:space="preserve">установленного </w:t>
      </w:r>
      <w:r w:rsidR="00D927D1">
        <w:rPr>
          <w:szCs w:val="28"/>
        </w:rPr>
        <w:br/>
      </w:r>
      <w:r>
        <w:rPr>
          <w:szCs w:val="28"/>
        </w:rPr>
        <w:t>в них срока.</w:t>
      </w:r>
      <w:r w:rsidR="00492906">
        <w:rPr>
          <w:szCs w:val="28"/>
        </w:rPr>
        <w:t>».</w:t>
      </w:r>
    </w:p>
    <w:p w:rsidR="00A169EB" w:rsidRDefault="00E51B2B" w:rsidP="001354C7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A169EB">
        <w:rPr>
          <w:szCs w:val="28"/>
        </w:rPr>
        <w:t xml:space="preserve">. </w:t>
      </w:r>
      <w:r w:rsidR="00A169EB" w:rsidRPr="00AB5D23">
        <w:rPr>
          <w:szCs w:val="28"/>
        </w:rPr>
        <w:t xml:space="preserve">Настоящее Решение </w:t>
      </w:r>
      <w:r w:rsidR="00A169EB" w:rsidRPr="00AB5D23">
        <w:rPr>
          <w:rFonts w:eastAsia="Arial Unicode MS"/>
          <w:szCs w:val="28"/>
        </w:rPr>
        <w:t>вступает в силу после дня его официального опубликования</w:t>
      </w:r>
      <w:r w:rsidR="00A169EB">
        <w:rPr>
          <w:rFonts w:eastAsia="Arial Unicode MS"/>
          <w:szCs w:val="28"/>
        </w:rPr>
        <w:t>.</w:t>
      </w:r>
    </w:p>
    <w:p w:rsidR="00CC0B85" w:rsidRDefault="00CC0B85" w:rsidP="00CC0B85">
      <w:pPr>
        <w:pStyle w:val="ConsPlusNormal"/>
        <w:ind w:firstLine="709"/>
        <w:jc w:val="both"/>
        <w:outlineLvl w:val="0"/>
        <w:rPr>
          <w:szCs w:val="28"/>
        </w:rPr>
      </w:pPr>
    </w:p>
    <w:p w:rsidR="003A7769" w:rsidRDefault="003A7769" w:rsidP="00A43E21">
      <w:pPr>
        <w:autoSpaceDE w:val="0"/>
        <w:autoSpaceDN w:val="0"/>
        <w:adjustRightInd w:val="0"/>
        <w:rPr>
          <w:sz w:val="28"/>
          <w:szCs w:val="28"/>
        </w:rPr>
      </w:pPr>
    </w:p>
    <w:p w:rsidR="00A43E21" w:rsidRPr="001E51D3" w:rsidRDefault="00F65FBE" w:rsidP="00A43E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3E21" w:rsidRPr="001E51D3">
        <w:rPr>
          <w:sz w:val="28"/>
          <w:szCs w:val="28"/>
        </w:rPr>
        <w:t xml:space="preserve"> </w:t>
      </w:r>
    </w:p>
    <w:p w:rsidR="00A43E21" w:rsidRPr="001E51D3" w:rsidRDefault="00A43E21" w:rsidP="00A43E21">
      <w:pPr>
        <w:autoSpaceDE w:val="0"/>
        <w:autoSpaceDN w:val="0"/>
        <w:adjustRightInd w:val="0"/>
        <w:rPr>
          <w:sz w:val="28"/>
          <w:szCs w:val="28"/>
        </w:rPr>
      </w:pPr>
      <w:r w:rsidRPr="001E51D3">
        <w:rPr>
          <w:sz w:val="28"/>
          <w:szCs w:val="28"/>
        </w:rPr>
        <w:t>Петропавловск-Камчатского</w:t>
      </w:r>
    </w:p>
    <w:p w:rsidR="00A43E21" w:rsidRDefault="00A43E21" w:rsidP="00F65FBE">
      <w:pPr>
        <w:autoSpaceDE w:val="0"/>
        <w:autoSpaceDN w:val="0"/>
        <w:adjustRightInd w:val="0"/>
      </w:pPr>
      <w:r w:rsidRPr="001E51D3">
        <w:rPr>
          <w:sz w:val="28"/>
          <w:szCs w:val="28"/>
        </w:rPr>
        <w:t xml:space="preserve">городского округа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F65FBE">
        <w:rPr>
          <w:sz w:val="28"/>
          <w:szCs w:val="28"/>
        </w:rPr>
        <w:t>В.Ю. Иваненко</w:t>
      </w:r>
    </w:p>
    <w:sectPr w:rsidR="00A43E21" w:rsidSect="00CF16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F9" w:rsidRDefault="000854F9" w:rsidP="00D76F87">
      <w:r>
        <w:separator/>
      </w:r>
    </w:p>
  </w:endnote>
  <w:endnote w:type="continuationSeparator" w:id="0">
    <w:p w:rsidR="000854F9" w:rsidRDefault="000854F9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F9" w:rsidRDefault="000854F9" w:rsidP="00D76F87">
      <w:r>
        <w:separator/>
      </w:r>
    </w:p>
  </w:footnote>
  <w:footnote w:type="continuationSeparator" w:id="0">
    <w:p w:rsidR="000854F9" w:rsidRDefault="000854F9" w:rsidP="00D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6FD0"/>
    <w:multiLevelType w:val="hybridMultilevel"/>
    <w:tmpl w:val="B2E8F912"/>
    <w:lvl w:ilvl="0" w:tplc="02EC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D"/>
    <w:rsid w:val="00003500"/>
    <w:rsid w:val="00004189"/>
    <w:rsid w:val="00004A60"/>
    <w:rsid w:val="00005039"/>
    <w:rsid w:val="00006187"/>
    <w:rsid w:val="0002271F"/>
    <w:rsid w:val="00032414"/>
    <w:rsid w:val="00037C51"/>
    <w:rsid w:val="000453BD"/>
    <w:rsid w:val="00047E5C"/>
    <w:rsid w:val="00052778"/>
    <w:rsid w:val="00052F92"/>
    <w:rsid w:val="00056756"/>
    <w:rsid w:val="00056F2B"/>
    <w:rsid w:val="000578A9"/>
    <w:rsid w:val="000729AA"/>
    <w:rsid w:val="00073C17"/>
    <w:rsid w:val="00075840"/>
    <w:rsid w:val="00075E75"/>
    <w:rsid w:val="00082E6F"/>
    <w:rsid w:val="000854F9"/>
    <w:rsid w:val="00090EC8"/>
    <w:rsid w:val="000A3E35"/>
    <w:rsid w:val="000B1559"/>
    <w:rsid w:val="000C348A"/>
    <w:rsid w:val="000C57EC"/>
    <w:rsid w:val="000D5517"/>
    <w:rsid w:val="000D79CE"/>
    <w:rsid w:val="000E07F5"/>
    <w:rsid w:val="000F7146"/>
    <w:rsid w:val="000F741F"/>
    <w:rsid w:val="000F7CA2"/>
    <w:rsid w:val="001008AB"/>
    <w:rsid w:val="001020D5"/>
    <w:rsid w:val="00107357"/>
    <w:rsid w:val="00107A79"/>
    <w:rsid w:val="00110852"/>
    <w:rsid w:val="00112439"/>
    <w:rsid w:val="00113C59"/>
    <w:rsid w:val="0012110E"/>
    <w:rsid w:val="00122280"/>
    <w:rsid w:val="001228B7"/>
    <w:rsid w:val="001354C7"/>
    <w:rsid w:val="001371FA"/>
    <w:rsid w:val="00143C01"/>
    <w:rsid w:val="00150A48"/>
    <w:rsid w:val="001774A4"/>
    <w:rsid w:val="001860D1"/>
    <w:rsid w:val="001904E6"/>
    <w:rsid w:val="00195865"/>
    <w:rsid w:val="00195F42"/>
    <w:rsid w:val="001A3DE7"/>
    <w:rsid w:val="001B300E"/>
    <w:rsid w:val="001B43F4"/>
    <w:rsid w:val="001B6082"/>
    <w:rsid w:val="001D3103"/>
    <w:rsid w:val="001E750E"/>
    <w:rsid w:val="001F7EED"/>
    <w:rsid w:val="00205B34"/>
    <w:rsid w:val="00210EE6"/>
    <w:rsid w:val="002136F3"/>
    <w:rsid w:val="00220216"/>
    <w:rsid w:val="00223299"/>
    <w:rsid w:val="002242A0"/>
    <w:rsid w:val="0023271E"/>
    <w:rsid w:val="00242CF9"/>
    <w:rsid w:val="00244E17"/>
    <w:rsid w:val="00246E34"/>
    <w:rsid w:val="0026050B"/>
    <w:rsid w:val="0027148C"/>
    <w:rsid w:val="00276C09"/>
    <w:rsid w:val="002772D6"/>
    <w:rsid w:val="002803E5"/>
    <w:rsid w:val="002835C9"/>
    <w:rsid w:val="00290488"/>
    <w:rsid w:val="00292554"/>
    <w:rsid w:val="00296B63"/>
    <w:rsid w:val="00297E8A"/>
    <w:rsid w:val="002A01E3"/>
    <w:rsid w:val="002A102C"/>
    <w:rsid w:val="002D347B"/>
    <w:rsid w:val="002D60CB"/>
    <w:rsid w:val="002E2434"/>
    <w:rsid w:val="002F452B"/>
    <w:rsid w:val="003117E3"/>
    <w:rsid w:val="00314971"/>
    <w:rsid w:val="00315270"/>
    <w:rsid w:val="00317887"/>
    <w:rsid w:val="00317F7B"/>
    <w:rsid w:val="00325D04"/>
    <w:rsid w:val="003316DD"/>
    <w:rsid w:val="00336D2B"/>
    <w:rsid w:val="0034083C"/>
    <w:rsid w:val="00342516"/>
    <w:rsid w:val="00354927"/>
    <w:rsid w:val="00391B10"/>
    <w:rsid w:val="00395B9C"/>
    <w:rsid w:val="00395BC1"/>
    <w:rsid w:val="003A35E6"/>
    <w:rsid w:val="003A5D5A"/>
    <w:rsid w:val="003A6FCE"/>
    <w:rsid w:val="003A7769"/>
    <w:rsid w:val="003C2683"/>
    <w:rsid w:val="003D0747"/>
    <w:rsid w:val="003D2329"/>
    <w:rsid w:val="003D56E4"/>
    <w:rsid w:val="003F1167"/>
    <w:rsid w:val="003F30FC"/>
    <w:rsid w:val="003F42A2"/>
    <w:rsid w:val="003F720F"/>
    <w:rsid w:val="00404C87"/>
    <w:rsid w:val="0040677D"/>
    <w:rsid w:val="0041371E"/>
    <w:rsid w:val="004145A1"/>
    <w:rsid w:val="00431C49"/>
    <w:rsid w:val="0043507B"/>
    <w:rsid w:val="00440F62"/>
    <w:rsid w:val="0044406E"/>
    <w:rsid w:val="004511B3"/>
    <w:rsid w:val="0045134E"/>
    <w:rsid w:val="00456EF5"/>
    <w:rsid w:val="00462A80"/>
    <w:rsid w:val="0046663E"/>
    <w:rsid w:val="004678F2"/>
    <w:rsid w:val="0047311D"/>
    <w:rsid w:val="00480280"/>
    <w:rsid w:val="00483EF4"/>
    <w:rsid w:val="00492906"/>
    <w:rsid w:val="004A104C"/>
    <w:rsid w:val="004A348C"/>
    <w:rsid w:val="004A7A79"/>
    <w:rsid w:val="004B0662"/>
    <w:rsid w:val="004B1DA6"/>
    <w:rsid w:val="004B3B4D"/>
    <w:rsid w:val="004C1E57"/>
    <w:rsid w:val="004C7184"/>
    <w:rsid w:val="004D0674"/>
    <w:rsid w:val="004D21EE"/>
    <w:rsid w:val="004E0772"/>
    <w:rsid w:val="004F385C"/>
    <w:rsid w:val="005006A0"/>
    <w:rsid w:val="0052308A"/>
    <w:rsid w:val="00526605"/>
    <w:rsid w:val="00527F9C"/>
    <w:rsid w:val="00531485"/>
    <w:rsid w:val="0054720A"/>
    <w:rsid w:val="005555D4"/>
    <w:rsid w:val="00557C18"/>
    <w:rsid w:val="0056343A"/>
    <w:rsid w:val="005754A6"/>
    <w:rsid w:val="005758EF"/>
    <w:rsid w:val="00576F97"/>
    <w:rsid w:val="00577D18"/>
    <w:rsid w:val="0058194D"/>
    <w:rsid w:val="00587F25"/>
    <w:rsid w:val="00591EE6"/>
    <w:rsid w:val="00595FBD"/>
    <w:rsid w:val="00596D8A"/>
    <w:rsid w:val="005975BA"/>
    <w:rsid w:val="005A45EC"/>
    <w:rsid w:val="005B1C59"/>
    <w:rsid w:val="005C526B"/>
    <w:rsid w:val="005E1FA7"/>
    <w:rsid w:val="005E6CA2"/>
    <w:rsid w:val="00600BB1"/>
    <w:rsid w:val="006354C9"/>
    <w:rsid w:val="0065051D"/>
    <w:rsid w:val="00653CDB"/>
    <w:rsid w:val="00663BAA"/>
    <w:rsid w:val="00671425"/>
    <w:rsid w:val="0067219A"/>
    <w:rsid w:val="006854EF"/>
    <w:rsid w:val="00693D86"/>
    <w:rsid w:val="00696528"/>
    <w:rsid w:val="006A3D0F"/>
    <w:rsid w:val="006A3D67"/>
    <w:rsid w:val="006A7758"/>
    <w:rsid w:val="006C14DA"/>
    <w:rsid w:val="006C69C8"/>
    <w:rsid w:val="006D6372"/>
    <w:rsid w:val="006E08CA"/>
    <w:rsid w:val="006F376F"/>
    <w:rsid w:val="00702BB8"/>
    <w:rsid w:val="007142EF"/>
    <w:rsid w:val="007256EC"/>
    <w:rsid w:val="0073109A"/>
    <w:rsid w:val="00732CDE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B3EF0"/>
    <w:rsid w:val="007B439E"/>
    <w:rsid w:val="007B6A7A"/>
    <w:rsid w:val="007B71C7"/>
    <w:rsid w:val="007D3BC5"/>
    <w:rsid w:val="007E40A3"/>
    <w:rsid w:val="007F067D"/>
    <w:rsid w:val="007F7B21"/>
    <w:rsid w:val="008004D0"/>
    <w:rsid w:val="00801543"/>
    <w:rsid w:val="00801CBC"/>
    <w:rsid w:val="008171AA"/>
    <w:rsid w:val="008272C2"/>
    <w:rsid w:val="008363C7"/>
    <w:rsid w:val="00843DE1"/>
    <w:rsid w:val="00851670"/>
    <w:rsid w:val="00854274"/>
    <w:rsid w:val="00857580"/>
    <w:rsid w:val="008576FD"/>
    <w:rsid w:val="008603BA"/>
    <w:rsid w:val="00862E3F"/>
    <w:rsid w:val="00864C36"/>
    <w:rsid w:val="00865895"/>
    <w:rsid w:val="008675EE"/>
    <w:rsid w:val="008758DA"/>
    <w:rsid w:val="00882DD4"/>
    <w:rsid w:val="008847FD"/>
    <w:rsid w:val="00886B54"/>
    <w:rsid w:val="00893250"/>
    <w:rsid w:val="008937CE"/>
    <w:rsid w:val="008937D5"/>
    <w:rsid w:val="008B0C11"/>
    <w:rsid w:val="008C61D8"/>
    <w:rsid w:val="008D60D5"/>
    <w:rsid w:val="008E29DE"/>
    <w:rsid w:val="008F133D"/>
    <w:rsid w:val="009019B1"/>
    <w:rsid w:val="00905B01"/>
    <w:rsid w:val="00924333"/>
    <w:rsid w:val="009613F2"/>
    <w:rsid w:val="00962263"/>
    <w:rsid w:val="009645E9"/>
    <w:rsid w:val="00966B4A"/>
    <w:rsid w:val="009748DA"/>
    <w:rsid w:val="009748DE"/>
    <w:rsid w:val="00984D27"/>
    <w:rsid w:val="00991891"/>
    <w:rsid w:val="009A10DC"/>
    <w:rsid w:val="009A2102"/>
    <w:rsid w:val="009A5FFE"/>
    <w:rsid w:val="009B1CF7"/>
    <w:rsid w:val="009C4F1F"/>
    <w:rsid w:val="009D05AD"/>
    <w:rsid w:val="009D19A7"/>
    <w:rsid w:val="009D4738"/>
    <w:rsid w:val="009D4DA7"/>
    <w:rsid w:val="009E41E6"/>
    <w:rsid w:val="009F3951"/>
    <w:rsid w:val="00A00CED"/>
    <w:rsid w:val="00A03DB4"/>
    <w:rsid w:val="00A169EB"/>
    <w:rsid w:val="00A217E8"/>
    <w:rsid w:val="00A32791"/>
    <w:rsid w:val="00A43025"/>
    <w:rsid w:val="00A43E21"/>
    <w:rsid w:val="00A65070"/>
    <w:rsid w:val="00A73181"/>
    <w:rsid w:val="00A7643D"/>
    <w:rsid w:val="00A80B54"/>
    <w:rsid w:val="00A81D92"/>
    <w:rsid w:val="00A82011"/>
    <w:rsid w:val="00A870E5"/>
    <w:rsid w:val="00A872F9"/>
    <w:rsid w:val="00AA246E"/>
    <w:rsid w:val="00AB495A"/>
    <w:rsid w:val="00AD5152"/>
    <w:rsid w:val="00AE139B"/>
    <w:rsid w:val="00AE3107"/>
    <w:rsid w:val="00AE3F75"/>
    <w:rsid w:val="00AF38C5"/>
    <w:rsid w:val="00AF492D"/>
    <w:rsid w:val="00AF5564"/>
    <w:rsid w:val="00AF594B"/>
    <w:rsid w:val="00B04EF1"/>
    <w:rsid w:val="00B07048"/>
    <w:rsid w:val="00B109B6"/>
    <w:rsid w:val="00B254AA"/>
    <w:rsid w:val="00B366FE"/>
    <w:rsid w:val="00B40EE6"/>
    <w:rsid w:val="00B522D7"/>
    <w:rsid w:val="00B61CBD"/>
    <w:rsid w:val="00B66009"/>
    <w:rsid w:val="00B77C79"/>
    <w:rsid w:val="00B806D5"/>
    <w:rsid w:val="00B81E87"/>
    <w:rsid w:val="00B87449"/>
    <w:rsid w:val="00B87871"/>
    <w:rsid w:val="00B96275"/>
    <w:rsid w:val="00BB0E1D"/>
    <w:rsid w:val="00BB26A2"/>
    <w:rsid w:val="00BC2EE9"/>
    <w:rsid w:val="00BC6B44"/>
    <w:rsid w:val="00BD5C48"/>
    <w:rsid w:val="00BE12DE"/>
    <w:rsid w:val="00BF36FA"/>
    <w:rsid w:val="00BF45FC"/>
    <w:rsid w:val="00C17CC8"/>
    <w:rsid w:val="00C20A20"/>
    <w:rsid w:val="00C32903"/>
    <w:rsid w:val="00C33A43"/>
    <w:rsid w:val="00C43521"/>
    <w:rsid w:val="00C52FF8"/>
    <w:rsid w:val="00C54181"/>
    <w:rsid w:val="00C67054"/>
    <w:rsid w:val="00C679FF"/>
    <w:rsid w:val="00C71BB9"/>
    <w:rsid w:val="00C769C9"/>
    <w:rsid w:val="00C77884"/>
    <w:rsid w:val="00C80EDF"/>
    <w:rsid w:val="00C81BA5"/>
    <w:rsid w:val="00C87FC9"/>
    <w:rsid w:val="00C9483A"/>
    <w:rsid w:val="00C9571E"/>
    <w:rsid w:val="00C97AE5"/>
    <w:rsid w:val="00CA076B"/>
    <w:rsid w:val="00CA1F0B"/>
    <w:rsid w:val="00CA4ACB"/>
    <w:rsid w:val="00CA4E54"/>
    <w:rsid w:val="00CA7EC4"/>
    <w:rsid w:val="00CB16C8"/>
    <w:rsid w:val="00CB69BE"/>
    <w:rsid w:val="00CC0B85"/>
    <w:rsid w:val="00CC29B7"/>
    <w:rsid w:val="00CC4F60"/>
    <w:rsid w:val="00CC67B7"/>
    <w:rsid w:val="00CC7948"/>
    <w:rsid w:val="00CD3447"/>
    <w:rsid w:val="00CD720D"/>
    <w:rsid w:val="00CF04EA"/>
    <w:rsid w:val="00CF11B1"/>
    <w:rsid w:val="00CF168A"/>
    <w:rsid w:val="00CF517C"/>
    <w:rsid w:val="00CF7CE9"/>
    <w:rsid w:val="00D0322D"/>
    <w:rsid w:val="00D03F7E"/>
    <w:rsid w:val="00D06ED8"/>
    <w:rsid w:val="00D22EEC"/>
    <w:rsid w:val="00D407C5"/>
    <w:rsid w:val="00D40C40"/>
    <w:rsid w:val="00D412DC"/>
    <w:rsid w:val="00D46738"/>
    <w:rsid w:val="00D54013"/>
    <w:rsid w:val="00D752B9"/>
    <w:rsid w:val="00D76F87"/>
    <w:rsid w:val="00D779A4"/>
    <w:rsid w:val="00D80447"/>
    <w:rsid w:val="00D8312C"/>
    <w:rsid w:val="00D927D1"/>
    <w:rsid w:val="00D9491E"/>
    <w:rsid w:val="00D967D5"/>
    <w:rsid w:val="00D97CC0"/>
    <w:rsid w:val="00DA3963"/>
    <w:rsid w:val="00DA45D0"/>
    <w:rsid w:val="00DA675E"/>
    <w:rsid w:val="00DB7606"/>
    <w:rsid w:val="00DC6E36"/>
    <w:rsid w:val="00DC7DBE"/>
    <w:rsid w:val="00DD5424"/>
    <w:rsid w:val="00DF5A49"/>
    <w:rsid w:val="00E00E4A"/>
    <w:rsid w:val="00E0177E"/>
    <w:rsid w:val="00E10C29"/>
    <w:rsid w:val="00E15747"/>
    <w:rsid w:val="00E217EB"/>
    <w:rsid w:val="00E277DF"/>
    <w:rsid w:val="00E27B64"/>
    <w:rsid w:val="00E408E5"/>
    <w:rsid w:val="00E4647A"/>
    <w:rsid w:val="00E51B2B"/>
    <w:rsid w:val="00E52741"/>
    <w:rsid w:val="00E60BC4"/>
    <w:rsid w:val="00E72F2E"/>
    <w:rsid w:val="00E8587F"/>
    <w:rsid w:val="00E90F36"/>
    <w:rsid w:val="00EA57B3"/>
    <w:rsid w:val="00EA7DC0"/>
    <w:rsid w:val="00EB5331"/>
    <w:rsid w:val="00EC39C9"/>
    <w:rsid w:val="00EC3AB5"/>
    <w:rsid w:val="00ED2989"/>
    <w:rsid w:val="00EE2141"/>
    <w:rsid w:val="00EE72F3"/>
    <w:rsid w:val="00EF0C9F"/>
    <w:rsid w:val="00EF2CC0"/>
    <w:rsid w:val="00F03570"/>
    <w:rsid w:val="00F15B36"/>
    <w:rsid w:val="00F20A35"/>
    <w:rsid w:val="00F25AE8"/>
    <w:rsid w:val="00F30C50"/>
    <w:rsid w:val="00F623F3"/>
    <w:rsid w:val="00F654EF"/>
    <w:rsid w:val="00F65FBE"/>
    <w:rsid w:val="00F70D16"/>
    <w:rsid w:val="00F72547"/>
    <w:rsid w:val="00F77BCE"/>
    <w:rsid w:val="00F8037F"/>
    <w:rsid w:val="00FA1686"/>
    <w:rsid w:val="00FA482B"/>
    <w:rsid w:val="00FA4D53"/>
    <w:rsid w:val="00FB3203"/>
    <w:rsid w:val="00FB5B39"/>
    <w:rsid w:val="00FB763C"/>
    <w:rsid w:val="00FC1AB2"/>
    <w:rsid w:val="00FC4B08"/>
    <w:rsid w:val="00FC746C"/>
    <w:rsid w:val="00FE3ED7"/>
    <w:rsid w:val="00FE5E4F"/>
    <w:rsid w:val="00FF0FDA"/>
    <w:rsid w:val="00FF551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F344"/>
  <w15:docId w15:val="{BEC4B775-54D8-4113-938E-5760966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A7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A7A7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65AC-2B46-40C1-AF7A-2595C8B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Комкова Вероника Сергеевна</dc:creator>
  <cp:lastModifiedBy>Ерш Анастасия Юрьевна</cp:lastModifiedBy>
  <cp:revision>30</cp:revision>
  <cp:lastPrinted>2018-07-04T23:22:00Z</cp:lastPrinted>
  <dcterms:created xsi:type="dcterms:W3CDTF">2018-06-08T21:40:00Z</dcterms:created>
  <dcterms:modified xsi:type="dcterms:W3CDTF">2018-07-11T02:09:00Z</dcterms:modified>
</cp:coreProperties>
</file>