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Y="553"/>
        <w:tblW w:w="9880" w:type="dxa"/>
        <w:tblLook w:val="01E0" w:firstRow="1" w:lastRow="1" w:firstColumn="1" w:lastColumn="1" w:noHBand="0" w:noVBand="0"/>
      </w:tblPr>
      <w:tblGrid>
        <w:gridCol w:w="9880"/>
      </w:tblGrid>
      <w:tr w:rsidR="007C69DD" w:rsidRPr="004834CF" w:rsidTr="007C69DD">
        <w:tc>
          <w:tcPr>
            <w:tcW w:w="9880" w:type="dxa"/>
          </w:tcPr>
          <w:p w:rsidR="007C69DD" w:rsidRPr="004834CF" w:rsidRDefault="007C69DD" w:rsidP="007C69DD">
            <w:pPr>
              <w:jc w:val="center"/>
              <w:rPr>
                <w:szCs w:val="24"/>
              </w:rPr>
            </w:pPr>
            <w:r w:rsidRPr="004834CF">
              <w:rPr>
                <w:noProof/>
              </w:rPr>
              <w:drawing>
                <wp:inline distT="0" distB="0" distL="0" distR="0" wp14:anchorId="57DAD7C9" wp14:editId="01951DAE">
                  <wp:extent cx="1133475" cy="1000125"/>
                  <wp:effectExtent l="0" t="0" r="9525" b="9525"/>
                  <wp:docPr id="1" name="Рисунок 1" descr="Описание: Петропавловск-Камчатский-герб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Петропавловск-Камчатский-герб_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33475" cy="1000125"/>
                          </a:xfrm>
                          <a:prstGeom prst="rect">
                            <a:avLst/>
                          </a:prstGeom>
                          <a:noFill/>
                          <a:ln>
                            <a:noFill/>
                          </a:ln>
                        </pic:spPr>
                      </pic:pic>
                    </a:graphicData>
                  </a:graphic>
                </wp:inline>
              </w:drawing>
            </w:r>
          </w:p>
        </w:tc>
      </w:tr>
      <w:tr w:rsidR="007C69DD" w:rsidRPr="004834CF" w:rsidTr="007C69DD">
        <w:tc>
          <w:tcPr>
            <w:tcW w:w="9880" w:type="dxa"/>
          </w:tcPr>
          <w:p w:rsidR="007C69DD" w:rsidRPr="004834CF" w:rsidRDefault="007C69DD" w:rsidP="007C69DD">
            <w:pPr>
              <w:jc w:val="center"/>
              <w:rPr>
                <w:rFonts w:ascii="Bookman Old Style" w:hAnsi="Bookman Old Style"/>
                <w:sz w:val="30"/>
                <w:szCs w:val="30"/>
              </w:rPr>
            </w:pPr>
            <w:r w:rsidRPr="004834CF">
              <w:rPr>
                <w:rFonts w:ascii="Bookman Old Style" w:hAnsi="Bookman Old Style"/>
                <w:sz w:val="30"/>
                <w:szCs w:val="30"/>
              </w:rPr>
              <w:t>ГОРОДСКАЯ ДУМА</w:t>
            </w:r>
          </w:p>
        </w:tc>
      </w:tr>
      <w:tr w:rsidR="007C69DD" w:rsidRPr="004834CF" w:rsidTr="007C69DD">
        <w:tc>
          <w:tcPr>
            <w:tcW w:w="9880" w:type="dxa"/>
          </w:tcPr>
          <w:p w:rsidR="007C69DD" w:rsidRPr="004834CF" w:rsidRDefault="007C69DD" w:rsidP="007C69DD">
            <w:pPr>
              <w:jc w:val="center"/>
              <w:rPr>
                <w:rFonts w:ascii="Bookman Old Style" w:hAnsi="Bookman Old Style"/>
                <w:sz w:val="30"/>
                <w:szCs w:val="30"/>
              </w:rPr>
            </w:pPr>
            <w:r w:rsidRPr="004834CF">
              <w:rPr>
                <w:rFonts w:ascii="Bookman Old Style" w:hAnsi="Bookman Old Style"/>
                <w:sz w:val="30"/>
                <w:szCs w:val="30"/>
              </w:rPr>
              <w:t>ПЕТРОПАВЛОВСК-КАМЧАТСКОГО ГОРОДСКОГО ОКРУГА</w:t>
            </w:r>
          </w:p>
        </w:tc>
      </w:tr>
      <w:tr w:rsidR="007C69DD" w:rsidRPr="004834CF" w:rsidTr="007C69DD">
        <w:tc>
          <w:tcPr>
            <w:tcW w:w="9880" w:type="dxa"/>
          </w:tcPr>
          <w:p w:rsidR="007C69DD" w:rsidRPr="004834CF" w:rsidRDefault="007C69DD" w:rsidP="007C69DD">
            <w:pPr>
              <w:jc w:val="center"/>
              <w:rPr>
                <w:rFonts w:ascii="Bookman Old Style" w:hAnsi="Bookman Old Style"/>
                <w:sz w:val="30"/>
                <w:szCs w:val="30"/>
              </w:rPr>
            </w:pPr>
            <w:r w:rsidRPr="004834CF">
              <w:rPr>
                <w:noProof/>
                <w:sz w:val="24"/>
                <w:szCs w:val="24"/>
              </w:rPr>
              <mc:AlternateContent>
                <mc:Choice Requires="wps">
                  <w:drawing>
                    <wp:anchor distT="4294967295" distB="4294967295" distL="114300" distR="114300" simplePos="0" relativeHeight="251663360" behindDoc="0" locked="0" layoutInCell="1" allowOverlap="1" wp14:anchorId="50A03FA7" wp14:editId="2EB6C04A">
                      <wp:simplePos x="0" y="0"/>
                      <wp:positionH relativeFrom="column">
                        <wp:posOffset>-162560</wp:posOffset>
                      </wp:positionH>
                      <wp:positionV relativeFrom="page">
                        <wp:posOffset>121919</wp:posOffset>
                      </wp:positionV>
                      <wp:extent cx="6324600" cy="0"/>
                      <wp:effectExtent l="0" t="19050" r="19050" b="38100"/>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4600" cy="0"/>
                              </a:xfrm>
                              <a:prstGeom prst="line">
                                <a:avLst/>
                              </a:prstGeom>
                              <a:noFill/>
                              <a:ln w="6350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0D6B94F" id="Прямая соединительная линия 3"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12.8pt,9.6pt" to="485.2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" strokeweight="5pt">
                      <v:stroke linestyle="thinThick"/>
                      <w10:wrap anchory="page"/>
                    </v:line>
                  </w:pict>
                </mc:Fallback>
              </mc:AlternateContent>
            </w:r>
          </w:p>
        </w:tc>
      </w:tr>
    </w:tbl>
    <w:p w:rsidR="004834CF" w:rsidRPr="004834CF" w:rsidRDefault="004834CF" w:rsidP="004834CF">
      <w:pPr>
        <w:jc w:val="center"/>
        <w:rPr>
          <w:b/>
        </w:rPr>
      </w:pPr>
    </w:p>
    <w:p w:rsidR="004834CF" w:rsidRPr="004834CF" w:rsidRDefault="004834CF" w:rsidP="007C69DD">
      <w:pPr>
        <w:jc w:val="center"/>
        <w:rPr>
          <w:b/>
          <w:sz w:val="36"/>
          <w:szCs w:val="36"/>
        </w:rPr>
      </w:pPr>
      <w:r w:rsidRPr="004834CF">
        <w:rPr>
          <w:b/>
          <w:sz w:val="36"/>
          <w:szCs w:val="36"/>
        </w:rPr>
        <w:t>РЕШЕНИЕ</w:t>
      </w:r>
    </w:p>
    <w:p w:rsidR="004834CF" w:rsidRPr="007C69DD" w:rsidRDefault="004834CF" w:rsidP="007C69DD">
      <w:pPr>
        <w:jc w:val="center"/>
        <w:rPr>
          <w:b/>
        </w:rPr>
      </w:pPr>
    </w:p>
    <w:tbl>
      <w:tblPr>
        <w:tblpPr w:leftFromText="180" w:rightFromText="180" w:vertAnchor="text" w:horzAnchor="margin" w:tblpX="-34" w:tblpY="1"/>
        <w:tblOverlap w:val="never"/>
        <w:tblW w:w="0" w:type="auto"/>
        <w:tblLook w:val="01E0" w:firstRow="1" w:lastRow="1" w:firstColumn="1" w:lastColumn="1" w:noHBand="0" w:noVBand="0"/>
      </w:tblPr>
      <w:tblGrid>
        <w:gridCol w:w="3227"/>
      </w:tblGrid>
      <w:tr w:rsidR="004834CF" w:rsidRPr="004834CF" w:rsidTr="007C69DD">
        <w:trPr>
          <w:trHeight w:val="328"/>
        </w:trPr>
        <w:tc>
          <w:tcPr>
            <w:tcW w:w="3227" w:type="dxa"/>
            <w:tcBorders>
              <w:top w:val="nil"/>
              <w:left w:val="nil"/>
              <w:bottom w:val="single" w:sz="4" w:space="0" w:color="auto"/>
              <w:right w:val="nil"/>
            </w:tcBorders>
          </w:tcPr>
          <w:p w:rsidR="004834CF" w:rsidRPr="004834CF" w:rsidRDefault="004834CF" w:rsidP="007C69DD">
            <w:pPr>
              <w:ind w:left="-108"/>
              <w:jc w:val="center"/>
              <w:rPr>
                <w:sz w:val="24"/>
                <w:szCs w:val="24"/>
              </w:rPr>
            </w:pPr>
            <w:r w:rsidRPr="004834CF">
              <w:rPr>
                <w:sz w:val="24"/>
                <w:szCs w:val="24"/>
              </w:rPr>
              <w:t xml:space="preserve">от </w:t>
            </w:r>
            <w:r w:rsidR="007C69DD">
              <w:rPr>
                <w:sz w:val="24"/>
                <w:szCs w:val="24"/>
              </w:rPr>
              <w:t xml:space="preserve">12.09.2017 </w:t>
            </w:r>
            <w:r w:rsidRPr="004834CF">
              <w:rPr>
                <w:sz w:val="24"/>
                <w:szCs w:val="24"/>
              </w:rPr>
              <w:t>№</w:t>
            </w:r>
            <w:r w:rsidR="007C69DD">
              <w:rPr>
                <w:sz w:val="24"/>
                <w:szCs w:val="24"/>
              </w:rPr>
              <w:t xml:space="preserve"> </w:t>
            </w:r>
            <w:r w:rsidR="001F3EDA">
              <w:rPr>
                <w:sz w:val="24"/>
                <w:szCs w:val="24"/>
              </w:rPr>
              <w:t>1371</w:t>
            </w:r>
            <w:r w:rsidR="007C69DD">
              <w:rPr>
                <w:sz w:val="24"/>
                <w:szCs w:val="24"/>
              </w:rPr>
              <w:t>-р</w:t>
            </w:r>
          </w:p>
        </w:tc>
      </w:tr>
      <w:tr w:rsidR="004834CF" w:rsidRPr="004834CF" w:rsidTr="007C69DD">
        <w:trPr>
          <w:trHeight w:val="328"/>
        </w:trPr>
        <w:tc>
          <w:tcPr>
            <w:tcW w:w="3227" w:type="dxa"/>
            <w:tcBorders>
              <w:top w:val="single" w:sz="4" w:space="0" w:color="auto"/>
              <w:left w:val="nil"/>
              <w:bottom w:val="single" w:sz="4" w:space="0" w:color="auto"/>
              <w:right w:val="nil"/>
            </w:tcBorders>
          </w:tcPr>
          <w:p w:rsidR="004834CF" w:rsidRPr="004834CF" w:rsidRDefault="007C69DD" w:rsidP="007C69DD">
            <w:pPr>
              <w:ind w:left="-108"/>
              <w:jc w:val="center"/>
              <w:rPr>
                <w:sz w:val="24"/>
                <w:szCs w:val="24"/>
              </w:rPr>
            </w:pPr>
            <w:r>
              <w:rPr>
                <w:sz w:val="24"/>
                <w:szCs w:val="24"/>
              </w:rPr>
              <w:t xml:space="preserve">63-я (внеочередная) </w:t>
            </w:r>
            <w:r w:rsidR="004834CF" w:rsidRPr="004834CF">
              <w:rPr>
                <w:sz w:val="24"/>
                <w:szCs w:val="24"/>
              </w:rPr>
              <w:t>сессия</w:t>
            </w:r>
          </w:p>
        </w:tc>
      </w:tr>
      <w:tr w:rsidR="004834CF" w:rsidRPr="004834CF" w:rsidTr="007C69DD">
        <w:trPr>
          <w:trHeight w:val="268"/>
        </w:trPr>
        <w:tc>
          <w:tcPr>
            <w:tcW w:w="3227" w:type="dxa"/>
            <w:tcBorders>
              <w:top w:val="single" w:sz="4" w:space="0" w:color="auto"/>
              <w:left w:val="nil"/>
              <w:bottom w:val="nil"/>
              <w:right w:val="nil"/>
            </w:tcBorders>
          </w:tcPr>
          <w:p w:rsidR="004834CF" w:rsidRPr="004834CF" w:rsidRDefault="004834CF" w:rsidP="007C69DD">
            <w:pPr>
              <w:ind w:left="-108"/>
              <w:jc w:val="center"/>
              <w:rPr>
                <w:sz w:val="22"/>
                <w:szCs w:val="24"/>
              </w:rPr>
            </w:pPr>
            <w:r w:rsidRPr="004834CF">
              <w:rPr>
                <w:sz w:val="22"/>
                <w:szCs w:val="22"/>
              </w:rPr>
              <w:t>г.Петропавловск-Камчатский</w:t>
            </w:r>
          </w:p>
        </w:tc>
      </w:tr>
    </w:tbl>
    <w:p w:rsidR="004834CF" w:rsidRPr="004834CF" w:rsidRDefault="004834CF" w:rsidP="004834CF">
      <w:pPr>
        <w:ind w:firstLine="720"/>
      </w:pPr>
    </w:p>
    <w:p w:rsidR="004834CF" w:rsidRPr="004834CF" w:rsidRDefault="004834CF" w:rsidP="004834CF">
      <w:pPr>
        <w:ind w:firstLine="720"/>
      </w:pPr>
    </w:p>
    <w:p w:rsidR="004834CF" w:rsidRPr="004834CF" w:rsidRDefault="004834CF" w:rsidP="004834CF">
      <w:pPr>
        <w:ind w:firstLine="720"/>
      </w:pPr>
    </w:p>
    <w:p w:rsidR="004834CF" w:rsidRDefault="004834CF" w:rsidP="007C69DD">
      <w:pPr>
        <w:autoSpaceDE w:val="0"/>
        <w:autoSpaceDN w:val="0"/>
        <w:adjustRightInd w:val="0"/>
        <w:jc w:val="both"/>
      </w:pPr>
    </w:p>
    <w:p w:rsidR="007C69DD" w:rsidRDefault="007C69DD" w:rsidP="007C69DD">
      <w:pPr>
        <w:autoSpaceDE w:val="0"/>
        <w:autoSpaceDN w:val="0"/>
        <w:adjustRightInd w:val="0"/>
        <w:ind w:right="4676"/>
        <w:jc w:val="both"/>
      </w:pPr>
      <w:r w:rsidRPr="001E48D1">
        <w:t xml:space="preserve">О принятии решения о </w:t>
      </w:r>
      <w:r>
        <w:t>внесении изменений в</w:t>
      </w:r>
      <w:r w:rsidRPr="001E48D1">
        <w:t xml:space="preserve"> Решени</w:t>
      </w:r>
      <w:r>
        <w:t>е</w:t>
      </w:r>
      <w:r w:rsidRPr="001E48D1">
        <w:t xml:space="preserve"> Городской Думы Петропавловск-Камчатского городского округа от </w:t>
      </w:r>
      <w:r>
        <w:t>05.07.2016</w:t>
      </w:r>
      <w:r w:rsidRPr="001E48D1">
        <w:t xml:space="preserve"> № </w:t>
      </w:r>
      <w:r>
        <w:t>453</w:t>
      </w:r>
      <w:r w:rsidRPr="001E48D1">
        <w:t>-нд «</w:t>
      </w:r>
      <w:r>
        <w:t>О порядке управления и распоряжения имуществом, находящимся в собственности Петропавловск-Камчатского городского округа</w:t>
      </w:r>
      <w:r w:rsidRPr="001E48D1">
        <w:t>»</w:t>
      </w:r>
    </w:p>
    <w:p w:rsidR="004834CF" w:rsidRDefault="004834CF" w:rsidP="007C69DD">
      <w:pPr>
        <w:autoSpaceDE w:val="0"/>
        <w:autoSpaceDN w:val="0"/>
        <w:adjustRightInd w:val="0"/>
        <w:jc w:val="both"/>
      </w:pPr>
    </w:p>
    <w:p w:rsidR="005779B1" w:rsidRPr="001E48D1" w:rsidRDefault="00BB0F97" w:rsidP="00673517">
      <w:pPr>
        <w:autoSpaceDE w:val="0"/>
        <w:autoSpaceDN w:val="0"/>
        <w:adjustRightInd w:val="0"/>
        <w:ind w:right="-1" w:firstLine="708"/>
        <w:jc w:val="both"/>
        <w:rPr>
          <w:bCs/>
        </w:rPr>
      </w:pPr>
      <w:r w:rsidRPr="001E48D1">
        <w:t xml:space="preserve">Рассмотрев проект решения </w:t>
      </w:r>
      <w:r w:rsidR="006313F5" w:rsidRPr="001E48D1">
        <w:t xml:space="preserve">о </w:t>
      </w:r>
      <w:r w:rsidR="00A23AB7">
        <w:t>внесении изменений в</w:t>
      </w:r>
      <w:r w:rsidR="00EE0A32" w:rsidRPr="001E48D1">
        <w:t xml:space="preserve"> Решени</w:t>
      </w:r>
      <w:r w:rsidR="00A23AB7">
        <w:t>е</w:t>
      </w:r>
      <w:r w:rsidR="00EE0A32" w:rsidRPr="001E48D1">
        <w:t xml:space="preserve"> Городской Д</w:t>
      </w:r>
      <w:r w:rsidR="006313F5" w:rsidRPr="001E48D1">
        <w:t xml:space="preserve">умы Петропавловск-Камчатского городского округа от </w:t>
      </w:r>
      <w:r w:rsidR="00A23AB7">
        <w:t>05.07.2016</w:t>
      </w:r>
      <w:r w:rsidR="006313F5" w:rsidRPr="001E48D1">
        <w:t xml:space="preserve"> № </w:t>
      </w:r>
      <w:r w:rsidR="00A23AB7">
        <w:t>453</w:t>
      </w:r>
      <w:r w:rsidR="006313F5" w:rsidRPr="001E48D1">
        <w:t xml:space="preserve">-нд </w:t>
      </w:r>
      <w:r w:rsidR="0027394D" w:rsidRPr="001E48D1">
        <w:br/>
      </w:r>
      <w:r w:rsidR="006313F5" w:rsidRPr="001E48D1">
        <w:t>«</w:t>
      </w:r>
      <w:r w:rsidR="00A23AB7">
        <w:t>О порядке управления и распоряжения имуществом, находящимся собственности Петропавловск-Камчатского городского округа</w:t>
      </w:r>
      <w:r w:rsidR="006313F5" w:rsidRPr="001E48D1">
        <w:t>»</w:t>
      </w:r>
      <w:r w:rsidR="004F66A8" w:rsidRPr="001E48D1">
        <w:t xml:space="preserve">, </w:t>
      </w:r>
      <w:r w:rsidR="00392E33" w:rsidRPr="001E48D1">
        <w:t>внесенный Глав</w:t>
      </w:r>
      <w:r w:rsidR="0027394D" w:rsidRPr="001E48D1">
        <w:t>ой</w:t>
      </w:r>
      <w:r w:rsidR="00392E33" w:rsidRPr="001E48D1">
        <w:t xml:space="preserve"> Петропавловск-Камчатского городского округа </w:t>
      </w:r>
      <w:r w:rsidR="0027394D" w:rsidRPr="001E48D1">
        <w:t>Иваненко В.Ю.</w:t>
      </w:r>
      <w:r w:rsidR="00392E33" w:rsidRPr="001E48D1">
        <w:t xml:space="preserve">, </w:t>
      </w:r>
      <w:r w:rsidR="005779B1" w:rsidRPr="001E48D1">
        <w:t xml:space="preserve">в соответствии </w:t>
      </w:r>
      <w:r w:rsidRPr="001E48D1">
        <w:rPr>
          <w:bCs/>
        </w:rPr>
        <w:t>с</w:t>
      </w:r>
      <w:r w:rsidR="004064A9" w:rsidRPr="001E48D1">
        <w:rPr>
          <w:bCs/>
        </w:rPr>
        <w:t xml:space="preserve">о статьей </w:t>
      </w:r>
      <w:r w:rsidR="00A23AB7">
        <w:rPr>
          <w:bCs/>
        </w:rPr>
        <w:t>28 Устава Петропавловск-Камчатского городского округа, Городская Дума Петропавловск-Камчатского городского округа</w:t>
      </w:r>
    </w:p>
    <w:p w:rsidR="001E1113" w:rsidRPr="001E48D1" w:rsidRDefault="002F5934" w:rsidP="001E1113">
      <w:pPr>
        <w:rPr>
          <w:b/>
        </w:rPr>
      </w:pPr>
      <w:r w:rsidRPr="001E48D1">
        <w:rPr>
          <w:b/>
        </w:rPr>
        <w:br/>
      </w:r>
      <w:r w:rsidR="001E1113" w:rsidRPr="001E48D1">
        <w:rPr>
          <w:b/>
        </w:rPr>
        <w:t>РЕШИЛА:</w:t>
      </w:r>
    </w:p>
    <w:p w:rsidR="00E456B4" w:rsidRPr="001E48D1" w:rsidRDefault="00E456B4" w:rsidP="007C69DD">
      <w:pPr>
        <w:jc w:val="both"/>
      </w:pPr>
    </w:p>
    <w:p w:rsidR="00BB0F97" w:rsidRPr="001E48D1" w:rsidRDefault="00BB0F97" w:rsidP="00BB0F97">
      <w:pPr>
        <w:pStyle w:val="3"/>
        <w:keepLines w:val="0"/>
        <w:suppressAutoHyphens/>
        <w:spacing w:before="0"/>
        <w:ind w:firstLine="708"/>
        <w:jc w:val="both"/>
        <w:rPr>
          <w:rFonts w:ascii="Times New Roman" w:eastAsia="Times New Roman" w:hAnsi="Times New Roman" w:cs="Times New Roman"/>
          <w:b w:val="0"/>
          <w:bCs w:val="0"/>
          <w:color w:val="auto"/>
        </w:rPr>
      </w:pPr>
      <w:r w:rsidRPr="001E48D1">
        <w:rPr>
          <w:rFonts w:ascii="Times New Roman" w:eastAsia="Times New Roman" w:hAnsi="Times New Roman" w:cs="Times New Roman"/>
          <w:b w:val="0"/>
          <w:bCs w:val="0"/>
          <w:color w:val="auto"/>
        </w:rPr>
        <w:t xml:space="preserve">1. Принять Решение о </w:t>
      </w:r>
      <w:r w:rsidR="00A23AB7">
        <w:rPr>
          <w:rFonts w:ascii="Times New Roman" w:eastAsia="Times New Roman" w:hAnsi="Times New Roman" w:cs="Times New Roman"/>
          <w:b w:val="0"/>
          <w:bCs w:val="0"/>
          <w:color w:val="auto"/>
        </w:rPr>
        <w:t>внесении изменений в</w:t>
      </w:r>
      <w:r w:rsidR="004064A9" w:rsidRPr="001E48D1">
        <w:rPr>
          <w:rFonts w:ascii="Times New Roman" w:eastAsia="Times New Roman" w:hAnsi="Times New Roman" w:cs="Times New Roman"/>
          <w:b w:val="0"/>
          <w:bCs w:val="0"/>
          <w:color w:val="auto"/>
        </w:rPr>
        <w:t xml:space="preserve"> Р</w:t>
      </w:r>
      <w:r w:rsidRPr="001E48D1">
        <w:rPr>
          <w:rFonts w:ascii="Times New Roman" w:eastAsia="Times New Roman" w:hAnsi="Times New Roman" w:cs="Times New Roman"/>
          <w:b w:val="0"/>
          <w:bCs w:val="0"/>
          <w:color w:val="auto"/>
        </w:rPr>
        <w:t>ешени</w:t>
      </w:r>
      <w:r w:rsidR="00A23AB7">
        <w:rPr>
          <w:rFonts w:ascii="Times New Roman" w:eastAsia="Times New Roman" w:hAnsi="Times New Roman" w:cs="Times New Roman"/>
          <w:b w:val="0"/>
          <w:bCs w:val="0"/>
          <w:color w:val="auto"/>
        </w:rPr>
        <w:t>е</w:t>
      </w:r>
      <w:r w:rsidRPr="001E48D1">
        <w:rPr>
          <w:rFonts w:ascii="Times New Roman" w:eastAsia="Times New Roman" w:hAnsi="Times New Roman" w:cs="Times New Roman"/>
          <w:b w:val="0"/>
          <w:bCs w:val="0"/>
          <w:color w:val="auto"/>
        </w:rPr>
        <w:t xml:space="preserve"> Городской Думы Петропавловск-Камчатского городского округа</w:t>
      </w:r>
      <w:r w:rsidR="004064A9" w:rsidRPr="001E48D1">
        <w:rPr>
          <w:rFonts w:ascii="Times New Roman" w:eastAsia="Times New Roman" w:hAnsi="Times New Roman" w:cs="Times New Roman"/>
          <w:b w:val="0"/>
          <w:bCs w:val="0"/>
          <w:color w:val="auto"/>
        </w:rPr>
        <w:t xml:space="preserve"> </w:t>
      </w:r>
      <w:r w:rsidR="004064A9" w:rsidRPr="001E48D1">
        <w:rPr>
          <w:rFonts w:ascii="Times New Roman" w:hAnsi="Times New Roman" w:cs="Times New Roman"/>
          <w:b w:val="0"/>
          <w:color w:val="auto"/>
        </w:rPr>
        <w:t xml:space="preserve">от </w:t>
      </w:r>
      <w:r w:rsidR="00A23AB7">
        <w:rPr>
          <w:rFonts w:ascii="Times New Roman" w:hAnsi="Times New Roman" w:cs="Times New Roman"/>
          <w:b w:val="0"/>
          <w:color w:val="auto"/>
        </w:rPr>
        <w:t>05.07.2016</w:t>
      </w:r>
      <w:r w:rsidR="004064A9" w:rsidRPr="001E48D1">
        <w:rPr>
          <w:rFonts w:ascii="Times New Roman" w:hAnsi="Times New Roman" w:cs="Times New Roman"/>
          <w:b w:val="0"/>
          <w:color w:val="auto"/>
        </w:rPr>
        <w:t xml:space="preserve"> № </w:t>
      </w:r>
      <w:r w:rsidR="00A23AB7">
        <w:rPr>
          <w:rFonts w:ascii="Times New Roman" w:hAnsi="Times New Roman" w:cs="Times New Roman"/>
          <w:b w:val="0"/>
          <w:color w:val="auto"/>
        </w:rPr>
        <w:t>453</w:t>
      </w:r>
      <w:r w:rsidR="004064A9" w:rsidRPr="001E48D1">
        <w:rPr>
          <w:rFonts w:ascii="Times New Roman" w:hAnsi="Times New Roman" w:cs="Times New Roman"/>
          <w:b w:val="0"/>
          <w:color w:val="auto"/>
        </w:rPr>
        <w:t xml:space="preserve">-нд </w:t>
      </w:r>
      <w:r w:rsidR="00B510D1" w:rsidRPr="001E48D1">
        <w:rPr>
          <w:rFonts w:ascii="Times New Roman" w:hAnsi="Times New Roman" w:cs="Times New Roman"/>
          <w:b w:val="0"/>
          <w:color w:val="auto"/>
        </w:rPr>
        <w:br/>
      </w:r>
      <w:r w:rsidR="004064A9" w:rsidRPr="001E48D1">
        <w:rPr>
          <w:rFonts w:ascii="Times New Roman" w:hAnsi="Times New Roman" w:cs="Times New Roman"/>
          <w:b w:val="0"/>
          <w:color w:val="auto"/>
        </w:rPr>
        <w:t>«О порядке</w:t>
      </w:r>
      <w:r w:rsidR="00A23AB7">
        <w:rPr>
          <w:rFonts w:ascii="Times New Roman" w:hAnsi="Times New Roman" w:cs="Times New Roman"/>
          <w:b w:val="0"/>
          <w:color w:val="auto"/>
        </w:rPr>
        <w:t xml:space="preserve"> управления и распоряжения имуществом, находящимся в </w:t>
      </w:r>
      <w:r w:rsidR="004834CF">
        <w:rPr>
          <w:rFonts w:ascii="Times New Roman" w:hAnsi="Times New Roman" w:cs="Times New Roman"/>
          <w:b w:val="0"/>
          <w:color w:val="auto"/>
        </w:rPr>
        <w:t>собственности Петропавловск</w:t>
      </w:r>
      <w:r w:rsidR="00A23AB7">
        <w:rPr>
          <w:rFonts w:ascii="Times New Roman" w:hAnsi="Times New Roman" w:cs="Times New Roman"/>
          <w:b w:val="0"/>
          <w:color w:val="auto"/>
        </w:rPr>
        <w:t>-Камчатского городского округа</w:t>
      </w:r>
      <w:r w:rsidR="004064A9" w:rsidRPr="001E48D1">
        <w:rPr>
          <w:rFonts w:ascii="Times New Roman" w:hAnsi="Times New Roman" w:cs="Times New Roman"/>
          <w:b w:val="0"/>
          <w:color w:val="auto"/>
        </w:rPr>
        <w:t>»</w:t>
      </w:r>
      <w:r w:rsidRPr="001E48D1">
        <w:rPr>
          <w:rFonts w:ascii="Times New Roman" w:eastAsia="Times New Roman" w:hAnsi="Times New Roman" w:cs="Times New Roman"/>
          <w:b w:val="0"/>
          <w:bCs w:val="0"/>
          <w:color w:val="auto"/>
        </w:rPr>
        <w:t>.</w:t>
      </w:r>
    </w:p>
    <w:p w:rsidR="003D7688" w:rsidRDefault="00BB0F97" w:rsidP="00BB0F97">
      <w:pPr>
        <w:pStyle w:val="3"/>
        <w:keepLines w:val="0"/>
        <w:suppressAutoHyphens/>
        <w:spacing w:before="0"/>
        <w:ind w:firstLine="708"/>
        <w:jc w:val="both"/>
        <w:rPr>
          <w:rFonts w:ascii="Times New Roman" w:eastAsia="Times New Roman" w:hAnsi="Times New Roman"/>
          <w:b w:val="0"/>
          <w:color w:val="000000" w:themeColor="text1"/>
        </w:rPr>
      </w:pPr>
      <w:r w:rsidRPr="001E48D1">
        <w:rPr>
          <w:rFonts w:ascii="Times New Roman" w:eastAsia="Times New Roman" w:hAnsi="Times New Roman" w:cs="Times New Roman"/>
          <w:b w:val="0"/>
          <w:bCs w:val="0"/>
          <w:color w:val="auto"/>
        </w:rPr>
        <w:t xml:space="preserve">2. </w:t>
      </w:r>
      <w:r w:rsidR="001261A1" w:rsidRPr="001E48D1">
        <w:rPr>
          <w:rFonts w:ascii="Times New Roman" w:hAnsi="Times New Roman" w:cs="Times New Roman"/>
          <w:b w:val="0"/>
          <w:color w:val="000000" w:themeColor="text1"/>
        </w:rPr>
        <w:t>Направить принятое Решение Главе Петропавловск-Камчатского городского округа для подписания и обнародования</w:t>
      </w:r>
      <w:r w:rsidR="00F756D7" w:rsidRPr="001E48D1">
        <w:rPr>
          <w:rFonts w:ascii="Times New Roman" w:eastAsia="Times New Roman" w:hAnsi="Times New Roman"/>
          <w:b w:val="0"/>
          <w:color w:val="000000" w:themeColor="text1"/>
        </w:rPr>
        <w:t>.</w:t>
      </w:r>
    </w:p>
    <w:p w:rsidR="001E48D1" w:rsidRDefault="001E48D1" w:rsidP="001E48D1"/>
    <w:p w:rsidR="004834CF" w:rsidRPr="001E48D1" w:rsidRDefault="004834CF" w:rsidP="001E48D1"/>
    <w:tbl>
      <w:tblPr>
        <w:tblW w:w="10422" w:type="dxa"/>
        <w:tblLook w:val="01E0" w:firstRow="1" w:lastRow="1" w:firstColumn="1" w:lastColumn="1" w:noHBand="0" w:noVBand="0"/>
      </w:tblPr>
      <w:tblGrid>
        <w:gridCol w:w="4644"/>
        <w:gridCol w:w="2552"/>
        <w:gridCol w:w="3226"/>
      </w:tblGrid>
      <w:tr w:rsidR="0098142C" w:rsidRPr="0098142C" w:rsidTr="007C1590">
        <w:trPr>
          <w:trHeight w:val="857"/>
        </w:trPr>
        <w:tc>
          <w:tcPr>
            <w:tcW w:w="4644" w:type="dxa"/>
            <w:hideMark/>
          </w:tcPr>
          <w:p w:rsidR="0098142C" w:rsidRPr="0098142C" w:rsidRDefault="0098142C" w:rsidP="007C69DD">
            <w:pPr>
              <w:ind w:left="-108"/>
              <w:jc w:val="both"/>
            </w:pPr>
            <w:r w:rsidRPr="0098142C">
              <w:t>Председатель Городской Думы</w:t>
            </w:r>
          </w:p>
          <w:p w:rsidR="0098142C" w:rsidRPr="0098142C" w:rsidRDefault="0098142C" w:rsidP="007C69DD">
            <w:pPr>
              <w:ind w:left="-108"/>
              <w:jc w:val="both"/>
            </w:pPr>
            <w:r w:rsidRPr="0098142C">
              <w:t>Петропавловск-Камчатского городского округа</w:t>
            </w:r>
          </w:p>
        </w:tc>
        <w:tc>
          <w:tcPr>
            <w:tcW w:w="2552" w:type="dxa"/>
          </w:tcPr>
          <w:p w:rsidR="0098142C" w:rsidRPr="0098142C" w:rsidRDefault="0098142C" w:rsidP="0098142C">
            <w:pPr>
              <w:ind w:firstLine="708"/>
              <w:jc w:val="both"/>
            </w:pPr>
          </w:p>
        </w:tc>
        <w:tc>
          <w:tcPr>
            <w:tcW w:w="3226" w:type="dxa"/>
            <w:vAlign w:val="bottom"/>
            <w:hideMark/>
          </w:tcPr>
          <w:p w:rsidR="0098142C" w:rsidRPr="0098142C" w:rsidRDefault="0098142C" w:rsidP="0098142C">
            <w:pPr>
              <w:tabs>
                <w:tab w:val="left" w:pos="3118"/>
              </w:tabs>
              <w:ind w:right="34"/>
              <w:contextualSpacing/>
            </w:pPr>
            <w:r>
              <w:t xml:space="preserve">            </w:t>
            </w:r>
            <w:r w:rsidR="0027394D">
              <w:t xml:space="preserve">      </w:t>
            </w:r>
            <w:r w:rsidRPr="0098142C">
              <w:t>С.И. Смирнов</w:t>
            </w:r>
          </w:p>
        </w:tc>
      </w:tr>
    </w:tbl>
    <w:p w:rsidR="004A480B" w:rsidRDefault="004A480B" w:rsidP="0027394D"/>
    <w:p w:rsidR="004834CF" w:rsidRPr="004834CF" w:rsidRDefault="004834CF" w:rsidP="004834CF">
      <w:pPr>
        <w:tabs>
          <w:tab w:val="left" w:pos="0"/>
        </w:tabs>
        <w:jc w:val="both"/>
        <w:rPr>
          <w:bCs/>
        </w:rPr>
      </w:pPr>
    </w:p>
    <w:tbl>
      <w:tblPr>
        <w:tblW w:w="9880" w:type="dxa"/>
        <w:jc w:val="center"/>
        <w:tblLook w:val="01E0" w:firstRow="1" w:lastRow="1" w:firstColumn="1" w:lastColumn="1" w:noHBand="0" w:noVBand="0"/>
      </w:tblPr>
      <w:tblGrid>
        <w:gridCol w:w="9880"/>
      </w:tblGrid>
      <w:tr w:rsidR="004834CF" w:rsidRPr="004834CF" w:rsidTr="00F11F60">
        <w:trPr>
          <w:jc w:val="center"/>
        </w:trPr>
        <w:tc>
          <w:tcPr>
            <w:tcW w:w="9880" w:type="dxa"/>
          </w:tcPr>
          <w:p w:rsidR="004834CF" w:rsidRPr="004834CF" w:rsidRDefault="004834CF" w:rsidP="004834CF">
            <w:pPr>
              <w:jc w:val="center"/>
              <w:rPr>
                <w:szCs w:val="24"/>
              </w:rPr>
            </w:pPr>
            <w:r w:rsidRPr="004834CF">
              <w:rPr>
                <w:noProof/>
              </w:rPr>
              <w:lastRenderedPageBreak/>
              <w:drawing>
                <wp:inline distT="0" distB="0" distL="0" distR="0" wp14:anchorId="7C1129DC" wp14:editId="397FD183">
                  <wp:extent cx="1133475" cy="1000125"/>
                  <wp:effectExtent l="0" t="0" r="9525" b="9525"/>
                  <wp:docPr id="2" name="Рисунок 2" descr="Описание: Петропавловск-Камчатский-герб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Петропавловск-Камчатский-герб_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33475" cy="1000125"/>
                          </a:xfrm>
                          <a:prstGeom prst="rect">
                            <a:avLst/>
                          </a:prstGeom>
                          <a:noFill/>
                          <a:ln>
                            <a:noFill/>
                          </a:ln>
                        </pic:spPr>
                      </pic:pic>
                    </a:graphicData>
                  </a:graphic>
                </wp:inline>
              </w:drawing>
            </w:r>
          </w:p>
        </w:tc>
      </w:tr>
      <w:tr w:rsidR="004834CF" w:rsidRPr="004834CF" w:rsidTr="00F11F60">
        <w:trPr>
          <w:jc w:val="center"/>
        </w:trPr>
        <w:tc>
          <w:tcPr>
            <w:tcW w:w="9880" w:type="dxa"/>
          </w:tcPr>
          <w:p w:rsidR="004834CF" w:rsidRPr="004834CF" w:rsidRDefault="004834CF" w:rsidP="004834CF">
            <w:pPr>
              <w:jc w:val="center"/>
              <w:rPr>
                <w:rFonts w:ascii="Bookman Old Style" w:hAnsi="Bookman Old Style"/>
                <w:sz w:val="30"/>
                <w:szCs w:val="30"/>
              </w:rPr>
            </w:pPr>
            <w:r w:rsidRPr="004834CF">
              <w:rPr>
                <w:rFonts w:ascii="Bookman Old Style" w:hAnsi="Bookman Old Style"/>
                <w:sz w:val="30"/>
                <w:szCs w:val="30"/>
              </w:rPr>
              <w:t>ГОРОДСКАЯ ДУМА</w:t>
            </w:r>
          </w:p>
        </w:tc>
      </w:tr>
      <w:tr w:rsidR="004834CF" w:rsidRPr="004834CF" w:rsidTr="00F11F60">
        <w:trPr>
          <w:jc w:val="center"/>
        </w:trPr>
        <w:tc>
          <w:tcPr>
            <w:tcW w:w="9880" w:type="dxa"/>
          </w:tcPr>
          <w:p w:rsidR="004834CF" w:rsidRPr="004834CF" w:rsidRDefault="004834CF" w:rsidP="004834CF">
            <w:pPr>
              <w:jc w:val="center"/>
              <w:rPr>
                <w:rFonts w:ascii="Bookman Old Style" w:hAnsi="Bookman Old Style"/>
                <w:sz w:val="30"/>
                <w:szCs w:val="30"/>
              </w:rPr>
            </w:pPr>
            <w:r w:rsidRPr="004834CF">
              <w:rPr>
                <w:rFonts w:ascii="Bookman Old Style" w:hAnsi="Bookman Old Style"/>
                <w:sz w:val="30"/>
                <w:szCs w:val="30"/>
              </w:rPr>
              <w:t>ПЕТРОПАВЛОВСК-КАМЧАТСКОГО ГОРОДСКОГО ОКРУГА</w:t>
            </w:r>
          </w:p>
        </w:tc>
      </w:tr>
      <w:tr w:rsidR="004834CF" w:rsidRPr="004834CF" w:rsidTr="00F11F60">
        <w:trPr>
          <w:jc w:val="center"/>
        </w:trPr>
        <w:tc>
          <w:tcPr>
            <w:tcW w:w="9880" w:type="dxa"/>
          </w:tcPr>
          <w:p w:rsidR="004834CF" w:rsidRPr="004834CF" w:rsidRDefault="004834CF" w:rsidP="004834CF">
            <w:pPr>
              <w:jc w:val="center"/>
              <w:rPr>
                <w:rFonts w:ascii="Bookman Old Style" w:hAnsi="Bookman Old Style"/>
                <w:sz w:val="30"/>
                <w:szCs w:val="30"/>
              </w:rPr>
            </w:pPr>
            <w:r w:rsidRPr="004834CF">
              <w:rPr>
                <w:noProof/>
                <w:sz w:val="24"/>
                <w:szCs w:val="24"/>
              </w:rPr>
              <mc:AlternateContent>
                <mc:Choice Requires="wps">
                  <w:drawing>
                    <wp:anchor distT="4294967295" distB="4294967295" distL="114300" distR="114300" simplePos="0" relativeHeight="251661312" behindDoc="0" locked="0" layoutInCell="1" allowOverlap="1" wp14:anchorId="77955A57" wp14:editId="37B7ADF2">
                      <wp:simplePos x="0" y="0"/>
                      <wp:positionH relativeFrom="column">
                        <wp:posOffset>-86360</wp:posOffset>
                      </wp:positionH>
                      <wp:positionV relativeFrom="page">
                        <wp:posOffset>146049</wp:posOffset>
                      </wp:positionV>
                      <wp:extent cx="6324600" cy="0"/>
                      <wp:effectExtent l="0" t="19050" r="19050" b="3810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4600" cy="0"/>
                              </a:xfrm>
                              <a:prstGeom prst="line">
                                <a:avLst/>
                              </a:prstGeom>
                              <a:noFill/>
                              <a:ln w="6350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BD9D460" id="Прямая соединительная линия 4"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6.8pt,11.5pt" to="491.2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" strokeweight="5pt">
                      <v:stroke linestyle="thinThick"/>
                      <w10:wrap anchory="page"/>
                    </v:line>
                  </w:pict>
                </mc:Fallback>
              </mc:AlternateContent>
            </w:r>
          </w:p>
        </w:tc>
      </w:tr>
    </w:tbl>
    <w:p w:rsidR="004834CF" w:rsidRPr="004834CF" w:rsidRDefault="004834CF" w:rsidP="004834CF">
      <w:pPr>
        <w:jc w:val="center"/>
        <w:rPr>
          <w:b/>
        </w:rPr>
      </w:pPr>
    </w:p>
    <w:p w:rsidR="004834CF" w:rsidRPr="004834CF" w:rsidRDefault="004834CF" w:rsidP="004834CF">
      <w:pPr>
        <w:jc w:val="center"/>
        <w:rPr>
          <w:b/>
          <w:sz w:val="36"/>
          <w:szCs w:val="36"/>
        </w:rPr>
      </w:pPr>
      <w:r w:rsidRPr="004834CF">
        <w:rPr>
          <w:b/>
          <w:sz w:val="36"/>
          <w:szCs w:val="36"/>
        </w:rPr>
        <w:t>РЕШЕНИЕ</w:t>
      </w:r>
    </w:p>
    <w:p w:rsidR="004834CF" w:rsidRPr="004834CF" w:rsidRDefault="004834CF" w:rsidP="004834CF">
      <w:pPr>
        <w:jc w:val="center"/>
        <w:rPr>
          <w:b/>
        </w:rPr>
      </w:pPr>
    </w:p>
    <w:p w:rsidR="004834CF" w:rsidRPr="004834CF" w:rsidRDefault="004834CF" w:rsidP="004834CF">
      <w:pPr>
        <w:jc w:val="center"/>
      </w:pPr>
      <w:r w:rsidRPr="004834CF">
        <w:t xml:space="preserve">от </w:t>
      </w:r>
      <w:r w:rsidR="001F3EDA">
        <w:t>18.09.2017</w:t>
      </w:r>
      <w:r w:rsidRPr="004834CF">
        <w:t xml:space="preserve"> № </w:t>
      </w:r>
      <w:r w:rsidR="001F3EDA">
        <w:t>601</w:t>
      </w:r>
      <w:r w:rsidRPr="004834CF">
        <w:t>-нд</w:t>
      </w:r>
    </w:p>
    <w:p w:rsidR="004834CF" w:rsidRPr="004834CF" w:rsidRDefault="004834CF" w:rsidP="007C69DD">
      <w:pPr>
        <w:jc w:val="center"/>
      </w:pPr>
    </w:p>
    <w:p w:rsidR="004834CF" w:rsidRPr="004834CF" w:rsidRDefault="004C229C" w:rsidP="004834CF">
      <w:pPr>
        <w:jc w:val="center"/>
        <w:rPr>
          <w:b/>
        </w:rPr>
      </w:pPr>
      <w:r w:rsidRPr="004C229C">
        <w:rPr>
          <w:b/>
        </w:rPr>
        <w:t>О внесении изменений в Решение Городской Думы Петропавловск-Камчатского городского округа от 05.07.2016 № 453-нд «О порядке управления и распоряжения имуществом, находящимся в собственности Петропавловск-Камчатского городского округа»</w:t>
      </w:r>
    </w:p>
    <w:p w:rsidR="004834CF" w:rsidRPr="007C69DD" w:rsidRDefault="004834CF" w:rsidP="004834CF">
      <w:pPr>
        <w:jc w:val="center"/>
        <w:rPr>
          <w:iCs/>
        </w:rPr>
      </w:pPr>
    </w:p>
    <w:p w:rsidR="004834CF" w:rsidRPr="004834CF" w:rsidRDefault="004834CF" w:rsidP="004834CF">
      <w:pPr>
        <w:jc w:val="center"/>
        <w:rPr>
          <w:i/>
          <w:iCs/>
          <w:sz w:val="24"/>
          <w:szCs w:val="24"/>
        </w:rPr>
      </w:pPr>
      <w:r w:rsidRPr="004834CF">
        <w:rPr>
          <w:i/>
          <w:iCs/>
          <w:sz w:val="24"/>
          <w:szCs w:val="24"/>
        </w:rPr>
        <w:t>Принято Городской Думой Петропавловск-Камчатского городского округа</w:t>
      </w:r>
    </w:p>
    <w:p w:rsidR="004834CF" w:rsidRPr="004834CF" w:rsidRDefault="004834CF" w:rsidP="004834CF">
      <w:pPr>
        <w:tabs>
          <w:tab w:val="left" w:pos="10065"/>
        </w:tabs>
        <w:jc w:val="center"/>
        <w:rPr>
          <w:i/>
          <w:iCs/>
          <w:sz w:val="24"/>
          <w:szCs w:val="24"/>
          <w:lang w:val="x-none" w:eastAsia="x-none"/>
        </w:rPr>
      </w:pPr>
      <w:r w:rsidRPr="004834CF">
        <w:rPr>
          <w:i/>
          <w:iCs/>
          <w:sz w:val="24"/>
          <w:szCs w:val="24"/>
          <w:lang w:val="x-none" w:eastAsia="x-none"/>
        </w:rPr>
        <w:t xml:space="preserve">(решение от </w:t>
      </w:r>
      <w:r w:rsidR="007C69DD">
        <w:rPr>
          <w:i/>
          <w:iCs/>
          <w:sz w:val="24"/>
          <w:szCs w:val="24"/>
          <w:lang w:eastAsia="x-none"/>
        </w:rPr>
        <w:t xml:space="preserve">12.09.2017 </w:t>
      </w:r>
      <w:r w:rsidRPr="004834CF">
        <w:rPr>
          <w:i/>
          <w:iCs/>
          <w:sz w:val="24"/>
          <w:szCs w:val="24"/>
          <w:lang w:val="x-none" w:eastAsia="x-none"/>
        </w:rPr>
        <w:t>№</w:t>
      </w:r>
      <w:r w:rsidR="007C69DD">
        <w:rPr>
          <w:i/>
          <w:iCs/>
          <w:sz w:val="24"/>
          <w:szCs w:val="24"/>
          <w:lang w:eastAsia="x-none"/>
        </w:rPr>
        <w:t xml:space="preserve"> </w:t>
      </w:r>
      <w:r w:rsidR="001F3EDA">
        <w:rPr>
          <w:i/>
          <w:iCs/>
          <w:sz w:val="24"/>
          <w:szCs w:val="24"/>
          <w:lang w:eastAsia="x-none"/>
        </w:rPr>
        <w:t>1371</w:t>
      </w:r>
      <w:r w:rsidRPr="004834CF">
        <w:rPr>
          <w:i/>
          <w:iCs/>
          <w:sz w:val="24"/>
          <w:szCs w:val="24"/>
          <w:lang w:eastAsia="x-none"/>
        </w:rPr>
        <w:t>-р</w:t>
      </w:r>
      <w:r w:rsidRPr="004834CF">
        <w:rPr>
          <w:i/>
          <w:iCs/>
          <w:sz w:val="24"/>
          <w:szCs w:val="24"/>
          <w:lang w:val="x-none" w:eastAsia="x-none"/>
        </w:rPr>
        <w:t>)</w:t>
      </w:r>
    </w:p>
    <w:p w:rsidR="004834CF" w:rsidRDefault="004834CF" w:rsidP="00F4574F">
      <w:pPr>
        <w:autoSpaceDE w:val="0"/>
        <w:autoSpaceDN w:val="0"/>
        <w:adjustRightInd w:val="0"/>
        <w:jc w:val="center"/>
      </w:pPr>
    </w:p>
    <w:p w:rsidR="004C229C" w:rsidRDefault="00071EDD" w:rsidP="004834CF">
      <w:pPr>
        <w:autoSpaceDE w:val="0"/>
        <w:autoSpaceDN w:val="0"/>
        <w:adjustRightInd w:val="0"/>
        <w:ind w:firstLine="720"/>
        <w:jc w:val="both"/>
      </w:pPr>
      <w:r>
        <w:t>1. В части 13 статьи 13:</w:t>
      </w:r>
    </w:p>
    <w:p w:rsidR="00071EDD" w:rsidRDefault="00071EDD" w:rsidP="004834CF">
      <w:pPr>
        <w:autoSpaceDE w:val="0"/>
        <w:autoSpaceDN w:val="0"/>
        <w:adjustRightInd w:val="0"/>
        <w:ind w:firstLine="720"/>
        <w:jc w:val="both"/>
      </w:pPr>
      <w:r>
        <w:t>1) в абзаце втором слова «органам государственной власти» заменить словами «государственным органам»;</w:t>
      </w:r>
    </w:p>
    <w:p w:rsidR="001F3EDA" w:rsidRDefault="00071EDD" w:rsidP="00071EDD">
      <w:pPr>
        <w:ind w:firstLine="708"/>
        <w:jc w:val="both"/>
      </w:pPr>
      <w:r>
        <w:t xml:space="preserve">2) </w:t>
      </w:r>
      <w:r w:rsidR="001F3EDA">
        <w:t>пункт 1 изложить в следующей редакции:</w:t>
      </w:r>
    </w:p>
    <w:p w:rsidR="00345D56" w:rsidRDefault="001F3EDA" w:rsidP="00345D56">
      <w:pPr>
        <w:ind w:firstLine="708"/>
        <w:contextualSpacing/>
        <w:jc w:val="both"/>
        <w:rPr>
          <w:bCs/>
        </w:rPr>
      </w:pPr>
      <w:r>
        <w:t xml:space="preserve">«1) </w:t>
      </w:r>
      <w:r w:rsidR="00345D56" w:rsidRPr="00D440D1">
        <w:rPr>
          <w:bCs/>
        </w:rPr>
        <w:t>не являющимся нанимателями жилых помещений</w:t>
      </w:r>
      <w:r w:rsidR="00345D56">
        <w:rPr>
          <w:bCs/>
        </w:rPr>
        <w:t>, расположенных на территории городского округа,</w:t>
      </w:r>
      <w:r w:rsidR="00345D56" w:rsidRPr="00D440D1">
        <w:rPr>
          <w:bCs/>
        </w:rPr>
        <w:t xml:space="preserve"> по договорам социального найма, договорам найма жилых помещений жилищного фонда социального использования или членами семьи нанимателя жилого помещения по договору социального найма, договору найма жилого помещения жилищного фонда социального использования либо собственниками жилых помещений</w:t>
      </w:r>
      <w:r w:rsidR="00345D56">
        <w:rPr>
          <w:bCs/>
        </w:rPr>
        <w:t>, расположенных на территории городского округа,</w:t>
      </w:r>
      <w:r w:rsidR="00345D56" w:rsidRPr="00D440D1">
        <w:rPr>
          <w:bCs/>
        </w:rPr>
        <w:t xml:space="preserve"> или членами семьи собственника </w:t>
      </w:r>
      <w:r w:rsidR="00345D56" w:rsidRPr="00345D56">
        <w:rPr>
          <w:bCs/>
        </w:rPr>
        <w:t>жилого помещения</w:t>
      </w:r>
      <w:r w:rsidR="00345D56" w:rsidRPr="00D440D1">
        <w:rPr>
          <w:bCs/>
        </w:rPr>
        <w:t>;</w:t>
      </w:r>
      <w:r w:rsidR="00345D56">
        <w:rPr>
          <w:bCs/>
        </w:rPr>
        <w:t>»;</w:t>
      </w:r>
    </w:p>
    <w:p w:rsidR="00345D56" w:rsidRDefault="00345D56" w:rsidP="00345D56">
      <w:pPr>
        <w:ind w:firstLine="708"/>
        <w:jc w:val="both"/>
      </w:pPr>
      <w:r>
        <w:rPr>
          <w:bCs/>
        </w:rPr>
        <w:t xml:space="preserve">3) </w:t>
      </w:r>
      <w:r>
        <w:t>пункт 2 изложить в следующей редакции:</w:t>
      </w:r>
    </w:p>
    <w:p w:rsidR="00345D56" w:rsidRDefault="00345D56" w:rsidP="00345D56">
      <w:pPr>
        <w:ind w:firstLine="708"/>
        <w:contextualSpacing/>
        <w:jc w:val="both"/>
        <w:rPr>
          <w:bCs/>
        </w:rPr>
      </w:pPr>
      <w:r>
        <w:rPr>
          <w:bCs/>
        </w:rPr>
        <w:t xml:space="preserve">«2) </w:t>
      </w:r>
      <w:r w:rsidRPr="00D440D1">
        <w:rPr>
          <w:bCs/>
        </w:rPr>
        <w:t>являющимся нанимателями жилых помещений</w:t>
      </w:r>
      <w:r>
        <w:rPr>
          <w:bCs/>
        </w:rPr>
        <w:t>,</w:t>
      </w:r>
      <w:r w:rsidRPr="004350F3">
        <w:rPr>
          <w:bCs/>
        </w:rPr>
        <w:t xml:space="preserve"> </w:t>
      </w:r>
      <w:r>
        <w:rPr>
          <w:bCs/>
        </w:rPr>
        <w:t xml:space="preserve">расположенных на территории городского </w:t>
      </w:r>
      <w:bookmarkStart w:id="0" w:name="_GoBack"/>
      <w:bookmarkEnd w:id="0"/>
      <w:r>
        <w:rPr>
          <w:bCs/>
        </w:rPr>
        <w:t>округа,</w:t>
      </w:r>
      <w:r w:rsidRPr="00D440D1">
        <w:rPr>
          <w:bCs/>
        </w:rPr>
        <w:t xml:space="preserve"> по договорам социального найма, договорам найма жилых помещений жилищного фонда социального использования или членами семьи нанимателя жилого помещения по договору социального найма, договору найма жилого помещения жилищного фонда социального использования либо собственниками жилых помещений</w:t>
      </w:r>
      <w:r>
        <w:rPr>
          <w:bCs/>
        </w:rPr>
        <w:t>,</w:t>
      </w:r>
      <w:r w:rsidRPr="004350F3">
        <w:rPr>
          <w:bCs/>
        </w:rPr>
        <w:t xml:space="preserve"> </w:t>
      </w:r>
      <w:r>
        <w:rPr>
          <w:bCs/>
        </w:rPr>
        <w:t>расположенных на территории городского округа,</w:t>
      </w:r>
      <w:r w:rsidRPr="00D440D1">
        <w:rPr>
          <w:bCs/>
        </w:rPr>
        <w:t xml:space="preserve"> или членами семьи собственника </w:t>
      </w:r>
      <w:r w:rsidRPr="00345D56">
        <w:rPr>
          <w:bCs/>
        </w:rPr>
        <w:t>жилого помещения</w:t>
      </w:r>
      <w:r w:rsidRPr="004350F3">
        <w:rPr>
          <w:bCs/>
        </w:rPr>
        <w:t xml:space="preserve"> </w:t>
      </w:r>
      <w:r w:rsidRPr="00D440D1">
        <w:rPr>
          <w:bCs/>
        </w:rPr>
        <w:t xml:space="preserve">и обеспеченные общей площадью жилого помещения на </w:t>
      </w:r>
      <w:r>
        <w:rPr>
          <w:bCs/>
        </w:rPr>
        <w:t>1</w:t>
      </w:r>
      <w:r w:rsidRPr="00D440D1">
        <w:rPr>
          <w:bCs/>
        </w:rPr>
        <w:t xml:space="preserve"> ч</w:t>
      </w:r>
      <w:r>
        <w:rPr>
          <w:bCs/>
        </w:rPr>
        <w:t>лена семьи менее учетной нормы;»;</w:t>
      </w:r>
    </w:p>
    <w:p w:rsidR="00071EDD" w:rsidRDefault="00345D56" w:rsidP="00071EDD">
      <w:pPr>
        <w:ind w:firstLine="708"/>
        <w:jc w:val="both"/>
      </w:pPr>
      <w:r>
        <w:t>4</w:t>
      </w:r>
      <w:r w:rsidR="00071EDD">
        <w:t>) в абзаце девятом слова «органам государственной власти» заменить словами «государственным органам»;</w:t>
      </w:r>
    </w:p>
    <w:p w:rsidR="00071EDD" w:rsidRDefault="00345D56" w:rsidP="004834CF">
      <w:pPr>
        <w:autoSpaceDE w:val="0"/>
        <w:autoSpaceDN w:val="0"/>
        <w:adjustRightInd w:val="0"/>
        <w:ind w:firstLine="720"/>
        <w:jc w:val="both"/>
      </w:pPr>
      <w:r>
        <w:t>5</w:t>
      </w:r>
      <w:r w:rsidR="00071EDD">
        <w:t>) в абзаце тринадцатом слова «органам государственной власти» заменить словами «государственным органам»</w:t>
      </w:r>
      <w:r w:rsidR="00DC30F8">
        <w:t>.</w:t>
      </w:r>
    </w:p>
    <w:p w:rsidR="00D646DE" w:rsidRDefault="00D646DE" w:rsidP="00DC30F8">
      <w:pPr>
        <w:ind w:firstLine="708"/>
        <w:jc w:val="both"/>
      </w:pPr>
    </w:p>
    <w:p w:rsidR="00D646DE" w:rsidRDefault="00D646DE" w:rsidP="00DC30F8">
      <w:pPr>
        <w:ind w:firstLine="708"/>
        <w:jc w:val="both"/>
      </w:pPr>
    </w:p>
    <w:p w:rsidR="00D646DE" w:rsidRDefault="00D646DE" w:rsidP="00DC30F8">
      <w:pPr>
        <w:ind w:firstLine="708"/>
        <w:jc w:val="both"/>
      </w:pPr>
    </w:p>
    <w:p w:rsidR="00DC30F8" w:rsidRDefault="00DC30F8" w:rsidP="00DC30F8">
      <w:pPr>
        <w:ind w:firstLine="708"/>
        <w:jc w:val="both"/>
      </w:pPr>
      <w:r>
        <w:lastRenderedPageBreak/>
        <w:t>2. Настоящее Решение вступает в силу после дня его официального опубликования.</w:t>
      </w:r>
    </w:p>
    <w:p w:rsidR="00DC30F8" w:rsidRDefault="00DC30F8" w:rsidP="004834CF">
      <w:pPr>
        <w:autoSpaceDE w:val="0"/>
        <w:autoSpaceDN w:val="0"/>
        <w:adjustRightInd w:val="0"/>
        <w:ind w:firstLine="720"/>
        <w:jc w:val="both"/>
      </w:pPr>
    </w:p>
    <w:p w:rsidR="00DC30F8" w:rsidRPr="004834CF" w:rsidRDefault="00DC30F8" w:rsidP="004834CF">
      <w:pPr>
        <w:autoSpaceDE w:val="0"/>
        <w:autoSpaceDN w:val="0"/>
        <w:adjustRightInd w:val="0"/>
        <w:ind w:firstLine="720"/>
        <w:jc w:val="both"/>
      </w:pPr>
    </w:p>
    <w:tbl>
      <w:tblPr>
        <w:tblW w:w="10314" w:type="dxa"/>
        <w:tblLook w:val="01E0" w:firstRow="1" w:lastRow="1" w:firstColumn="1" w:lastColumn="1" w:noHBand="0" w:noVBand="0"/>
      </w:tblPr>
      <w:tblGrid>
        <w:gridCol w:w="4361"/>
        <w:gridCol w:w="2199"/>
        <w:gridCol w:w="3754"/>
      </w:tblGrid>
      <w:tr w:rsidR="00F91823" w:rsidTr="00F91823">
        <w:trPr>
          <w:trHeight w:val="857"/>
        </w:trPr>
        <w:tc>
          <w:tcPr>
            <w:tcW w:w="4361" w:type="dxa"/>
            <w:hideMark/>
          </w:tcPr>
          <w:p w:rsidR="00F91823" w:rsidRDefault="00F91823" w:rsidP="00F91823">
            <w:pPr>
              <w:jc w:val="both"/>
              <w:rPr>
                <w:lang w:eastAsia="en-US"/>
              </w:rPr>
            </w:pPr>
            <w:proofErr w:type="gramStart"/>
            <w:r>
              <w:rPr>
                <w:lang w:eastAsia="en-US"/>
              </w:rPr>
              <w:t>Исполняющая</w:t>
            </w:r>
            <w:proofErr w:type="gramEnd"/>
            <w:r>
              <w:rPr>
                <w:lang w:eastAsia="en-US"/>
              </w:rPr>
              <w:t xml:space="preserve"> полномочия Главы</w:t>
            </w:r>
            <w:r>
              <w:rPr>
                <w:lang w:eastAsia="en-US"/>
              </w:rPr>
              <w:t xml:space="preserve"> </w:t>
            </w:r>
            <w:r>
              <w:rPr>
                <w:lang w:eastAsia="en-US"/>
              </w:rPr>
              <w:t>Петропавловск-Камчатского</w:t>
            </w:r>
          </w:p>
          <w:p w:rsidR="00F91823" w:rsidRDefault="00F91823" w:rsidP="00F91823">
            <w:pPr>
              <w:jc w:val="both"/>
              <w:rPr>
                <w:lang w:eastAsia="en-US"/>
              </w:rPr>
            </w:pPr>
            <w:r>
              <w:rPr>
                <w:lang w:eastAsia="en-US"/>
              </w:rPr>
              <w:t>городского округа</w:t>
            </w:r>
          </w:p>
        </w:tc>
        <w:tc>
          <w:tcPr>
            <w:tcW w:w="2199" w:type="dxa"/>
          </w:tcPr>
          <w:p w:rsidR="00F91823" w:rsidRDefault="00F91823">
            <w:pPr>
              <w:ind w:firstLine="709"/>
              <w:jc w:val="both"/>
              <w:rPr>
                <w:lang w:eastAsia="en-US"/>
              </w:rPr>
            </w:pPr>
          </w:p>
          <w:p w:rsidR="00F91823" w:rsidRDefault="00F91823">
            <w:pPr>
              <w:ind w:firstLine="709"/>
              <w:jc w:val="both"/>
              <w:rPr>
                <w:lang w:eastAsia="en-US"/>
              </w:rPr>
            </w:pPr>
          </w:p>
          <w:p w:rsidR="00F91823" w:rsidRDefault="00F91823">
            <w:pPr>
              <w:ind w:firstLine="709"/>
              <w:jc w:val="both"/>
              <w:rPr>
                <w:lang w:eastAsia="en-US"/>
              </w:rPr>
            </w:pPr>
          </w:p>
        </w:tc>
        <w:tc>
          <w:tcPr>
            <w:tcW w:w="3754" w:type="dxa"/>
          </w:tcPr>
          <w:p w:rsidR="00F91823" w:rsidRDefault="00F91823">
            <w:pPr>
              <w:tabs>
                <w:tab w:val="left" w:pos="2564"/>
                <w:tab w:val="left" w:pos="2760"/>
              </w:tabs>
              <w:ind w:firstLine="709"/>
              <w:jc w:val="both"/>
              <w:rPr>
                <w:lang w:eastAsia="en-US"/>
              </w:rPr>
            </w:pPr>
          </w:p>
          <w:p w:rsidR="00F91823" w:rsidRDefault="00F91823">
            <w:pPr>
              <w:tabs>
                <w:tab w:val="left" w:pos="2564"/>
                <w:tab w:val="left" w:pos="2760"/>
              </w:tabs>
              <w:ind w:firstLine="709"/>
              <w:jc w:val="both"/>
              <w:rPr>
                <w:lang w:eastAsia="en-US"/>
              </w:rPr>
            </w:pPr>
          </w:p>
          <w:p w:rsidR="00F91823" w:rsidRDefault="00F91823">
            <w:pPr>
              <w:ind w:right="-108" w:firstLine="709"/>
              <w:jc w:val="right"/>
              <w:rPr>
                <w:lang w:eastAsia="en-US"/>
              </w:rPr>
            </w:pPr>
            <w:r>
              <w:rPr>
                <w:lang w:eastAsia="en-US"/>
              </w:rPr>
              <w:t xml:space="preserve">Ю.Н. Иванова </w:t>
            </w:r>
          </w:p>
        </w:tc>
      </w:tr>
    </w:tbl>
    <w:p w:rsidR="004834CF" w:rsidRDefault="004834CF" w:rsidP="00115D71"/>
    <w:sectPr w:rsidR="004834CF" w:rsidSect="0027394D">
      <w:pgSz w:w="11906" w:h="16838"/>
      <w:pgMar w:top="567" w:right="567" w:bottom="284" w:left="1134"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A633E7"/>
    <w:multiLevelType w:val="hybridMultilevel"/>
    <w:tmpl w:val="711219AC"/>
    <w:lvl w:ilvl="0" w:tplc="E264A3E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17750D51"/>
    <w:multiLevelType w:val="hybridMultilevel"/>
    <w:tmpl w:val="7060A356"/>
    <w:lvl w:ilvl="0" w:tplc="FDF8A730">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
    <w:nsid w:val="1D550EA9"/>
    <w:multiLevelType w:val="hybridMultilevel"/>
    <w:tmpl w:val="F57673F4"/>
    <w:lvl w:ilvl="0" w:tplc="521EB83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238F50F8"/>
    <w:multiLevelType w:val="hybridMultilevel"/>
    <w:tmpl w:val="FADEBF7E"/>
    <w:lvl w:ilvl="0" w:tplc="3E2687D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24AB71EF"/>
    <w:multiLevelType w:val="hybridMultilevel"/>
    <w:tmpl w:val="5ED8ED90"/>
    <w:lvl w:ilvl="0" w:tplc="5B22994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2CFC780C"/>
    <w:multiLevelType w:val="hybridMultilevel"/>
    <w:tmpl w:val="336AF87C"/>
    <w:lvl w:ilvl="0" w:tplc="FFAAC1F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33D70891"/>
    <w:multiLevelType w:val="hybridMultilevel"/>
    <w:tmpl w:val="50600700"/>
    <w:lvl w:ilvl="0" w:tplc="D56AF6B0">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376261DA"/>
    <w:multiLevelType w:val="hybridMultilevel"/>
    <w:tmpl w:val="6964A190"/>
    <w:lvl w:ilvl="0" w:tplc="CE38EA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39D43905"/>
    <w:multiLevelType w:val="hybridMultilevel"/>
    <w:tmpl w:val="DD1E591A"/>
    <w:lvl w:ilvl="0" w:tplc="761C90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3A1203FE"/>
    <w:multiLevelType w:val="hybridMultilevel"/>
    <w:tmpl w:val="41027EBC"/>
    <w:lvl w:ilvl="0" w:tplc="F1C84E74">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42D77D67"/>
    <w:multiLevelType w:val="hybridMultilevel"/>
    <w:tmpl w:val="DD1E591A"/>
    <w:lvl w:ilvl="0" w:tplc="761C9000">
      <w:start w:val="1"/>
      <w:numFmt w:val="decimal"/>
      <w:lvlText w:val="%1."/>
      <w:lvlJc w:val="left"/>
      <w:pPr>
        <w:ind w:left="1353"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49CC631F"/>
    <w:multiLevelType w:val="hybridMultilevel"/>
    <w:tmpl w:val="4FC83E50"/>
    <w:lvl w:ilvl="0" w:tplc="558060A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4E7472E0"/>
    <w:multiLevelType w:val="hybridMultilevel"/>
    <w:tmpl w:val="1B7EF1F6"/>
    <w:lvl w:ilvl="0" w:tplc="073CC18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53E54B4C"/>
    <w:multiLevelType w:val="hybridMultilevel"/>
    <w:tmpl w:val="FC4CAF74"/>
    <w:lvl w:ilvl="0" w:tplc="09F65F5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64542EDF"/>
    <w:multiLevelType w:val="hybridMultilevel"/>
    <w:tmpl w:val="16809556"/>
    <w:lvl w:ilvl="0" w:tplc="66DA3BC4">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5">
    <w:nsid w:val="71BC1CBA"/>
    <w:multiLevelType w:val="hybridMultilevel"/>
    <w:tmpl w:val="0030AE38"/>
    <w:lvl w:ilvl="0" w:tplc="EEBC5CE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5"/>
  </w:num>
  <w:num w:numId="2">
    <w:abstractNumId w:val="12"/>
  </w:num>
  <w:num w:numId="3">
    <w:abstractNumId w:val="0"/>
  </w:num>
  <w:num w:numId="4">
    <w:abstractNumId w:val="3"/>
  </w:num>
  <w:num w:numId="5">
    <w:abstractNumId w:val="15"/>
  </w:num>
  <w:num w:numId="6">
    <w:abstractNumId w:val="13"/>
  </w:num>
  <w:num w:numId="7">
    <w:abstractNumId w:val="10"/>
  </w:num>
  <w:num w:numId="8">
    <w:abstractNumId w:val="8"/>
  </w:num>
  <w:num w:numId="9">
    <w:abstractNumId w:val="6"/>
  </w:num>
  <w:num w:numId="10">
    <w:abstractNumId w:val="14"/>
  </w:num>
  <w:num w:numId="11">
    <w:abstractNumId w:val="9"/>
  </w:num>
  <w:num w:numId="12">
    <w:abstractNumId w:val="1"/>
  </w:num>
  <w:num w:numId="13">
    <w:abstractNumId w:val="2"/>
  </w:num>
  <w:num w:numId="14">
    <w:abstractNumId w:val="4"/>
  </w:num>
  <w:num w:numId="15">
    <w:abstractNumId w:val="11"/>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1113"/>
    <w:rsid w:val="00001F40"/>
    <w:rsid w:val="00016E1A"/>
    <w:rsid w:val="0003618C"/>
    <w:rsid w:val="00071EDD"/>
    <w:rsid w:val="00080430"/>
    <w:rsid w:val="00083C09"/>
    <w:rsid w:val="00094449"/>
    <w:rsid w:val="000A605B"/>
    <w:rsid w:val="000B3C9C"/>
    <w:rsid w:val="000E6974"/>
    <w:rsid w:val="000F1C64"/>
    <w:rsid w:val="00115D71"/>
    <w:rsid w:val="001247D8"/>
    <w:rsid w:val="001261A1"/>
    <w:rsid w:val="00135B8F"/>
    <w:rsid w:val="0015674E"/>
    <w:rsid w:val="00164F4B"/>
    <w:rsid w:val="00170C3C"/>
    <w:rsid w:val="00171296"/>
    <w:rsid w:val="00190CB5"/>
    <w:rsid w:val="00194914"/>
    <w:rsid w:val="001A3C1A"/>
    <w:rsid w:val="001B639D"/>
    <w:rsid w:val="001D2C9D"/>
    <w:rsid w:val="001E1113"/>
    <w:rsid w:val="001E48D1"/>
    <w:rsid w:val="001E4D73"/>
    <w:rsid w:val="001F3EDA"/>
    <w:rsid w:val="00213ED8"/>
    <w:rsid w:val="0027394D"/>
    <w:rsid w:val="002928FF"/>
    <w:rsid w:val="00296879"/>
    <w:rsid w:val="002A2533"/>
    <w:rsid w:val="002F0EEA"/>
    <w:rsid w:val="002F5934"/>
    <w:rsid w:val="00332291"/>
    <w:rsid w:val="003354D7"/>
    <w:rsid w:val="00345D56"/>
    <w:rsid w:val="00384AF6"/>
    <w:rsid w:val="00392E33"/>
    <w:rsid w:val="00393FDB"/>
    <w:rsid w:val="003D7688"/>
    <w:rsid w:val="004037A7"/>
    <w:rsid w:val="004064A9"/>
    <w:rsid w:val="004137BA"/>
    <w:rsid w:val="0041666C"/>
    <w:rsid w:val="00422AF4"/>
    <w:rsid w:val="00427884"/>
    <w:rsid w:val="004437DE"/>
    <w:rsid w:val="004827FE"/>
    <w:rsid w:val="004834CF"/>
    <w:rsid w:val="004A480B"/>
    <w:rsid w:val="004A739E"/>
    <w:rsid w:val="004C229C"/>
    <w:rsid w:val="004F66A8"/>
    <w:rsid w:val="005151AE"/>
    <w:rsid w:val="00571770"/>
    <w:rsid w:val="005779B1"/>
    <w:rsid w:val="00583CBF"/>
    <w:rsid w:val="00592F28"/>
    <w:rsid w:val="00595753"/>
    <w:rsid w:val="005A6CB7"/>
    <w:rsid w:val="005C7B1C"/>
    <w:rsid w:val="005D7851"/>
    <w:rsid w:val="006313F5"/>
    <w:rsid w:val="00643C4D"/>
    <w:rsid w:val="00645C2D"/>
    <w:rsid w:val="00647871"/>
    <w:rsid w:val="00650A3D"/>
    <w:rsid w:val="00671312"/>
    <w:rsid w:val="00673517"/>
    <w:rsid w:val="00685AEA"/>
    <w:rsid w:val="00693EF5"/>
    <w:rsid w:val="00697C35"/>
    <w:rsid w:val="006E403F"/>
    <w:rsid w:val="006F28B1"/>
    <w:rsid w:val="0072375A"/>
    <w:rsid w:val="00783890"/>
    <w:rsid w:val="00783DED"/>
    <w:rsid w:val="007A7A66"/>
    <w:rsid w:val="007C1590"/>
    <w:rsid w:val="007C4030"/>
    <w:rsid w:val="007C69DD"/>
    <w:rsid w:val="007D0CBA"/>
    <w:rsid w:val="007F0A32"/>
    <w:rsid w:val="00813E2A"/>
    <w:rsid w:val="0081471C"/>
    <w:rsid w:val="00831C7A"/>
    <w:rsid w:val="008344A3"/>
    <w:rsid w:val="008522BC"/>
    <w:rsid w:val="0087459B"/>
    <w:rsid w:val="0088295A"/>
    <w:rsid w:val="0089104D"/>
    <w:rsid w:val="008A28E3"/>
    <w:rsid w:val="008E3145"/>
    <w:rsid w:val="008E6E47"/>
    <w:rsid w:val="0093345E"/>
    <w:rsid w:val="00940195"/>
    <w:rsid w:val="00944327"/>
    <w:rsid w:val="00945F20"/>
    <w:rsid w:val="0098142C"/>
    <w:rsid w:val="00983FA4"/>
    <w:rsid w:val="009B3066"/>
    <w:rsid w:val="009C17BF"/>
    <w:rsid w:val="009C22EC"/>
    <w:rsid w:val="009D00B2"/>
    <w:rsid w:val="009F2D81"/>
    <w:rsid w:val="00A00416"/>
    <w:rsid w:val="00A21355"/>
    <w:rsid w:val="00A23AB7"/>
    <w:rsid w:val="00A718F7"/>
    <w:rsid w:val="00A767E9"/>
    <w:rsid w:val="00A90DC8"/>
    <w:rsid w:val="00A91FDA"/>
    <w:rsid w:val="00AC645B"/>
    <w:rsid w:val="00B254D2"/>
    <w:rsid w:val="00B3292D"/>
    <w:rsid w:val="00B34438"/>
    <w:rsid w:val="00B35E9D"/>
    <w:rsid w:val="00B510D1"/>
    <w:rsid w:val="00B56766"/>
    <w:rsid w:val="00B6517A"/>
    <w:rsid w:val="00B91504"/>
    <w:rsid w:val="00B91E0F"/>
    <w:rsid w:val="00B943D3"/>
    <w:rsid w:val="00BB0F97"/>
    <w:rsid w:val="00BD5DFD"/>
    <w:rsid w:val="00C01927"/>
    <w:rsid w:val="00C05C27"/>
    <w:rsid w:val="00C40D6E"/>
    <w:rsid w:val="00C4585D"/>
    <w:rsid w:val="00C62356"/>
    <w:rsid w:val="00C70013"/>
    <w:rsid w:val="00C76B46"/>
    <w:rsid w:val="00C95D52"/>
    <w:rsid w:val="00CA3AFF"/>
    <w:rsid w:val="00D14A01"/>
    <w:rsid w:val="00D41B98"/>
    <w:rsid w:val="00D646DE"/>
    <w:rsid w:val="00D730D7"/>
    <w:rsid w:val="00DA71A4"/>
    <w:rsid w:val="00DC30F8"/>
    <w:rsid w:val="00DC5DA2"/>
    <w:rsid w:val="00DD440E"/>
    <w:rsid w:val="00E25E44"/>
    <w:rsid w:val="00E456B4"/>
    <w:rsid w:val="00E7016C"/>
    <w:rsid w:val="00E712BD"/>
    <w:rsid w:val="00EE0A32"/>
    <w:rsid w:val="00F25A40"/>
    <w:rsid w:val="00F34FDF"/>
    <w:rsid w:val="00F432C1"/>
    <w:rsid w:val="00F4574F"/>
    <w:rsid w:val="00F756D7"/>
    <w:rsid w:val="00F76B1E"/>
    <w:rsid w:val="00F91823"/>
    <w:rsid w:val="00F93061"/>
    <w:rsid w:val="00FD460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1113"/>
    <w:pPr>
      <w:spacing w:after="0" w:line="240" w:lineRule="auto"/>
    </w:pPr>
    <w:rPr>
      <w:rFonts w:ascii="Times New Roman" w:eastAsia="Times New Roman" w:hAnsi="Times New Roman" w:cs="Times New Roman"/>
      <w:sz w:val="28"/>
      <w:szCs w:val="28"/>
      <w:lang w:eastAsia="ru-RU"/>
    </w:rPr>
  </w:style>
  <w:style w:type="paragraph" w:styleId="2">
    <w:name w:val="heading 2"/>
    <w:basedOn w:val="a"/>
    <w:next w:val="a"/>
    <w:link w:val="20"/>
    <w:qFormat/>
    <w:rsid w:val="001E1113"/>
    <w:pPr>
      <w:keepNext/>
      <w:jc w:val="center"/>
      <w:outlineLvl w:val="1"/>
    </w:pPr>
    <w:rPr>
      <w:b/>
      <w:bCs/>
      <w:sz w:val="32"/>
      <w:szCs w:val="32"/>
      <w:lang w:val="x-none"/>
    </w:rPr>
  </w:style>
  <w:style w:type="paragraph" w:styleId="3">
    <w:name w:val="heading 3"/>
    <w:basedOn w:val="a"/>
    <w:next w:val="a"/>
    <w:link w:val="30"/>
    <w:unhideWhenUsed/>
    <w:qFormat/>
    <w:rsid w:val="00BB0F97"/>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1E1113"/>
    <w:rPr>
      <w:rFonts w:ascii="Times New Roman" w:eastAsia="Times New Roman" w:hAnsi="Times New Roman" w:cs="Times New Roman"/>
      <w:b/>
      <w:bCs/>
      <w:sz w:val="32"/>
      <w:szCs w:val="32"/>
      <w:lang w:val="x-none" w:eastAsia="ru-RU"/>
    </w:rPr>
  </w:style>
  <w:style w:type="paragraph" w:styleId="a3">
    <w:name w:val="Body Text"/>
    <w:basedOn w:val="a"/>
    <w:link w:val="a4"/>
    <w:rsid w:val="001E1113"/>
    <w:pPr>
      <w:spacing w:after="120"/>
    </w:pPr>
    <w:rPr>
      <w:szCs w:val="20"/>
      <w:lang w:val="x-none"/>
    </w:rPr>
  </w:style>
  <w:style w:type="character" w:customStyle="1" w:styleId="a4">
    <w:name w:val="Основной текст Знак"/>
    <w:basedOn w:val="a0"/>
    <w:link w:val="a3"/>
    <w:rsid w:val="001E1113"/>
    <w:rPr>
      <w:rFonts w:ascii="Times New Roman" w:eastAsia="Times New Roman" w:hAnsi="Times New Roman" w:cs="Times New Roman"/>
      <w:sz w:val="28"/>
      <w:szCs w:val="20"/>
      <w:lang w:val="x-none" w:eastAsia="ru-RU"/>
    </w:rPr>
  </w:style>
  <w:style w:type="paragraph" w:customStyle="1" w:styleId="ConsPlusTitle">
    <w:name w:val="ConsPlusTitle"/>
    <w:uiPriority w:val="99"/>
    <w:rsid w:val="001E1113"/>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5">
    <w:name w:val="Balloon Text"/>
    <w:basedOn w:val="a"/>
    <w:link w:val="a6"/>
    <w:uiPriority w:val="99"/>
    <w:semiHidden/>
    <w:unhideWhenUsed/>
    <w:rsid w:val="001E1113"/>
    <w:rPr>
      <w:rFonts w:ascii="Tahoma" w:hAnsi="Tahoma" w:cs="Tahoma"/>
      <w:sz w:val="16"/>
      <w:szCs w:val="16"/>
    </w:rPr>
  </w:style>
  <w:style w:type="character" w:customStyle="1" w:styleId="a6">
    <w:name w:val="Текст выноски Знак"/>
    <w:basedOn w:val="a0"/>
    <w:link w:val="a5"/>
    <w:uiPriority w:val="99"/>
    <w:semiHidden/>
    <w:rsid w:val="001E1113"/>
    <w:rPr>
      <w:rFonts w:ascii="Tahoma" w:eastAsia="Times New Roman" w:hAnsi="Tahoma" w:cs="Tahoma"/>
      <w:sz w:val="16"/>
      <w:szCs w:val="16"/>
      <w:lang w:eastAsia="ru-RU"/>
    </w:rPr>
  </w:style>
  <w:style w:type="paragraph" w:customStyle="1" w:styleId="Style1">
    <w:name w:val="Style1"/>
    <w:basedOn w:val="a"/>
    <w:rsid w:val="001E1113"/>
    <w:pPr>
      <w:widowControl w:val="0"/>
      <w:autoSpaceDE w:val="0"/>
      <w:autoSpaceDN w:val="0"/>
      <w:adjustRightInd w:val="0"/>
      <w:spacing w:line="374" w:lineRule="exact"/>
      <w:jc w:val="center"/>
    </w:pPr>
    <w:rPr>
      <w:rFonts w:eastAsia="Calibri"/>
      <w:sz w:val="24"/>
      <w:szCs w:val="24"/>
    </w:rPr>
  </w:style>
  <w:style w:type="paragraph" w:styleId="a7">
    <w:name w:val="List Paragraph"/>
    <w:basedOn w:val="a"/>
    <w:uiPriority w:val="34"/>
    <w:qFormat/>
    <w:rsid w:val="00645C2D"/>
    <w:pPr>
      <w:ind w:left="720"/>
      <w:contextualSpacing/>
    </w:pPr>
    <w:rPr>
      <w:sz w:val="24"/>
      <w:szCs w:val="24"/>
    </w:rPr>
  </w:style>
  <w:style w:type="paragraph" w:customStyle="1" w:styleId="ConsPlusNormal">
    <w:name w:val="ConsPlusNormal"/>
    <w:rsid w:val="00595753"/>
    <w:pPr>
      <w:widowControl w:val="0"/>
      <w:autoSpaceDE w:val="0"/>
      <w:autoSpaceDN w:val="0"/>
      <w:adjustRightInd w:val="0"/>
      <w:spacing w:line="240" w:lineRule="auto"/>
      <w:ind w:firstLine="720"/>
      <w:jc w:val="both"/>
    </w:pPr>
    <w:rPr>
      <w:rFonts w:ascii="Arial" w:eastAsia="Times New Roman" w:hAnsi="Arial" w:cs="Arial"/>
      <w:sz w:val="20"/>
      <w:szCs w:val="20"/>
      <w:lang w:eastAsia="ru-RU"/>
    </w:rPr>
  </w:style>
  <w:style w:type="paragraph" w:customStyle="1" w:styleId="1">
    <w:name w:val="Обычный1"/>
    <w:next w:val="a"/>
    <w:qFormat/>
    <w:rsid w:val="00595753"/>
    <w:pPr>
      <w:jc w:val="both"/>
    </w:pPr>
    <w:rPr>
      <w:rFonts w:ascii="Calibri" w:eastAsia="Times New Roman" w:hAnsi="Calibri" w:cs="Times New Roman"/>
    </w:rPr>
  </w:style>
  <w:style w:type="character" w:customStyle="1" w:styleId="30">
    <w:name w:val="Заголовок 3 Знак"/>
    <w:basedOn w:val="a0"/>
    <w:link w:val="3"/>
    <w:uiPriority w:val="9"/>
    <w:semiHidden/>
    <w:rsid w:val="00BB0F97"/>
    <w:rPr>
      <w:rFonts w:asciiTheme="majorHAnsi" w:eastAsiaTheme="majorEastAsia" w:hAnsiTheme="majorHAnsi" w:cstheme="majorBidi"/>
      <w:b/>
      <w:bCs/>
      <w:color w:val="4F81BD" w:themeColor="accent1"/>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1113"/>
    <w:pPr>
      <w:spacing w:after="0" w:line="240" w:lineRule="auto"/>
    </w:pPr>
    <w:rPr>
      <w:rFonts w:ascii="Times New Roman" w:eastAsia="Times New Roman" w:hAnsi="Times New Roman" w:cs="Times New Roman"/>
      <w:sz w:val="28"/>
      <w:szCs w:val="28"/>
      <w:lang w:eastAsia="ru-RU"/>
    </w:rPr>
  </w:style>
  <w:style w:type="paragraph" w:styleId="2">
    <w:name w:val="heading 2"/>
    <w:basedOn w:val="a"/>
    <w:next w:val="a"/>
    <w:link w:val="20"/>
    <w:qFormat/>
    <w:rsid w:val="001E1113"/>
    <w:pPr>
      <w:keepNext/>
      <w:jc w:val="center"/>
      <w:outlineLvl w:val="1"/>
    </w:pPr>
    <w:rPr>
      <w:b/>
      <w:bCs/>
      <w:sz w:val="32"/>
      <w:szCs w:val="32"/>
      <w:lang w:val="x-none"/>
    </w:rPr>
  </w:style>
  <w:style w:type="paragraph" w:styleId="3">
    <w:name w:val="heading 3"/>
    <w:basedOn w:val="a"/>
    <w:next w:val="a"/>
    <w:link w:val="30"/>
    <w:unhideWhenUsed/>
    <w:qFormat/>
    <w:rsid w:val="00BB0F97"/>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1E1113"/>
    <w:rPr>
      <w:rFonts w:ascii="Times New Roman" w:eastAsia="Times New Roman" w:hAnsi="Times New Roman" w:cs="Times New Roman"/>
      <w:b/>
      <w:bCs/>
      <w:sz w:val="32"/>
      <w:szCs w:val="32"/>
      <w:lang w:val="x-none" w:eastAsia="ru-RU"/>
    </w:rPr>
  </w:style>
  <w:style w:type="paragraph" w:styleId="a3">
    <w:name w:val="Body Text"/>
    <w:basedOn w:val="a"/>
    <w:link w:val="a4"/>
    <w:rsid w:val="001E1113"/>
    <w:pPr>
      <w:spacing w:after="120"/>
    </w:pPr>
    <w:rPr>
      <w:szCs w:val="20"/>
      <w:lang w:val="x-none"/>
    </w:rPr>
  </w:style>
  <w:style w:type="character" w:customStyle="1" w:styleId="a4">
    <w:name w:val="Основной текст Знак"/>
    <w:basedOn w:val="a0"/>
    <w:link w:val="a3"/>
    <w:rsid w:val="001E1113"/>
    <w:rPr>
      <w:rFonts w:ascii="Times New Roman" w:eastAsia="Times New Roman" w:hAnsi="Times New Roman" w:cs="Times New Roman"/>
      <w:sz w:val="28"/>
      <w:szCs w:val="20"/>
      <w:lang w:val="x-none" w:eastAsia="ru-RU"/>
    </w:rPr>
  </w:style>
  <w:style w:type="paragraph" w:customStyle="1" w:styleId="ConsPlusTitle">
    <w:name w:val="ConsPlusTitle"/>
    <w:uiPriority w:val="99"/>
    <w:rsid w:val="001E1113"/>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5">
    <w:name w:val="Balloon Text"/>
    <w:basedOn w:val="a"/>
    <w:link w:val="a6"/>
    <w:uiPriority w:val="99"/>
    <w:semiHidden/>
    <w:unhideWhenUsed/>
    <w:rsid w:val="001E1113"/>
    <w:rPr>
      <w:rFonts w:ascii="Tahoma" w:hAnsi="Tahoma" w:cs="Tahoma"/>
      <w:sz w:val="16"/>
      <w:szCs w:val="16"/>
    </w:rPr>
  </w:style>
  <w:style w:type="character" w:customStyle="1" w:styleId="a6">
    <w:name w:val="Текст выноски Знак"/>
    <w:basedOn w:val="a0"/>
    <w:link w:val="a5"/>
    <w:uiPriority w:val="99"/>
    <w:semiHidden/>
    <w:rsid w:val="001E1113"/>
    <w:rPr>
      <w:rFonts w:ascii="Tahoma" w:eastAsia="Times New Roman" w:hAnsi="Tahoma" w:cs="Tahoma"/>
      <w:sz w:val="16"/>
      <w:szCs w:val="16"/>
      <w:lang w:eastAsia="ru-RU"/>
    </w:rPr>
  </w:style>
  <w:style w:type="paragraph" w:customStyle="1" w:styleId="Style1">
    <w:name w:val="Style1"/>
    <w:basedOn w:val="a"/>
    <w:rsid w:val="001E1113"/>
    <w:pPr>
      <w:widowControl w:val="0"/>
      <w:autoSpaceDE w:val="0"/>
      <w:autoSpaceDN w:val="0"/>
      <w:adjustRightInd w:val="0"/>
      <w:spacing w:line="374" w:lineRule="exact"/>
      <w:jc w:val="center"/>
    </w:pPr>
    <w:rPr>
      <w:rFonts w:eastAsia="Calibri"/>
      <w:sz w:val="24"/>
      <w:szCs w:val="24"/>
    </w:rPr>
  </w:style>
  <w:style w:type="paragraph" w:styleId="a7">
    <w:name w:val="List Paragraph"/>
    <w:basedOn w:val="a"/>
    <w:uiPriority w:val="34"/>
    <w:qFormat/>
    <w:rsid w:val="00645C2D"/>
    <w:pPr>
      <w:ind w:left="720"/>
      <w:contextualSpacing/>
    </w:pPr>
    <w:rPr>
      <w:sz w:val="24"/>
      <w:szCs w:val="24"/>
    </w:rPr>
  </w:style>
  <w:style w:type="paragraph" w:customStyle="1" w:styleId="ConsPlusNormal">
    <w:name w:val="ConsPlusNormal"/>
    <w:rsid w:val="00595753"/>
    <w:pPr>
      <w:widowControl w:val="0"/>
      <w:autoSpaceDE w:val="0"/>
      <w:autoSpaceDN w:val="0"/>
      <w:adjustRightInd w:val="0"/>
      <w:spacing w:line="240" w:lineRule="auto"/>
      <w:ind w:firstLine="720"/>
      <w:jc w:val="both"/>
    </w:pPr>
    <w:rPr>
      <w:rFonts w:ascii="Arial" w:eastAsia="Times New Roman" w:hAnsi="Arial" w:cs="Arial"/>
      <w:sz w:val="20"/>
      <w:szCs w:val="20"/>
      <w:lang w:eastAsia="ru-RU"/>
    </w:rPr>
  </w:style>
  <w:style w:type="paragraph" w:customStyle="1" w:styleId="1">
    <w:name w:val="Обычный1"/>
    <w:next w:val="a"/>
    <w:qFormat/>
    <w:rsid w:val="00595753"/>
    <w:pPr>
      <w:jc w:val="both"/>
    </w:pPr>
    <w:rPr>
      <w:rFonts w:ascii="Calibri" w:eastAsia="Times New Roman" w:hAnsi="Calibri" w:cs="Times New Roman"/>
    </w:rPr>
  </w:style>
  <w:style w:type="character" w:customStyle="1" w:styleId="30">
    <w:name w:val="Заголовок 3 Знак"/>
    <w:basedOn w:val="a0"/>
    <w:link w:val="3"/>
    <w:uiPriority w:val="9"/>
    <w:semiHidden/>
    <w:rsid w:val="00BB0F97"/>
    <w:rPr>
      <w:rFonts w:asciiTheme="majorHAnsi" w:eastAsiaTheme="majorEastAsia" w:hAnsiTheme="majorHAnsi" w:cstheme="majorBidi"/>
      <w:b/>
      <w:bCs/>
      <w:color w:val="4F81BD" w:themeColor="accent1"/>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3759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5EF9FC-2FF2-4159-951D-ED31D832F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518</Words>
  <Characters>2955</Characters>
  <Application>Microsoft Office Word</Application>
  <DocSecurity>0</DocSecurity>
  <Lines>24</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ADM</Company>
  <LinksUpToDate>false</LinksUpToDate>
  <CharactersWithSpaces>3467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Иванков Тимур Павлович</dc:creator>
  <cp:keywords/>
  <dc:description/>
  <cp:lastModifiedBy>Штырёв Владимир Михайлович</cp:lastModifiedBy>
  <cp:revision>7</cp:revision>
  <cp:lastPrinted>2017-09-17T21:43:00Z</cp:lastPrinted>
  <dcterms:created xsi:type="dcterms:W3CDTF">2017-09-12T04:57:00Z</dcterms:created>
  <dcterms:modified xsi:type="dcterms:W3CDTF">2017-09-18T00:19:00Z</dcterms:modified>
</cp:coreProperties>
</file>