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22"/>
        <w:tblW w:w="0" w:type="auto"/>
        <w:tblLook w:val="01E0" w:firstRow="1" w:lastRow="1" w:firstColumn="1" w:lastColumn="1" w:noHBand="0" w:noVBand="0"/>
      </w:tblPr>
      <w:tblGrid>
        <w:gridCol w:w="10329"/>
      </w:tblGrid>
      <w:tr w:rsidR="00523A56" w:rsidRPr="009D26AE" w:rsidTr="00BB699B">
        <w:trPr>
          <w:trHeight w:val="1555"/>
        </w:trPr>
        <w:tc>
          <w:tcPr>
            <w:tcW w:w="10329" w:type="dxa"/>
          </w:tcPr>
          <w:p w:rsidR="00523A56" w:rsidRPr="009D26AE" w:rsidRDefault="0021164D" w:rsidP="00523A5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D688C">
              <w:rPr>
                <w:rFonts w:eastAsia="Calibri"/>
                <w:noProof/>
                <w:szCs w:val="28"/>
              </w:rPr>
              <w:drawing>
                <wp:inline distT="0" distB="0" distL="0" distR="0" wp14:anchorId="472F59B3" wp14:editId="7E90F0DB">
                  <wp:extent cx="1133475" cy="1000125"/>
                  <wp:effectExtent l="0" t="0" r="9525" b="9525"/>
                  <wp:docPr id="1" name="Рисунок 1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A56" w:rsidRPr="009D26AE" w:rsidTr="001A0033">
        <w:trPr>
          <w:trHeight w:val="258"/>
        </w:trPr>
        <w:tc>
          <w:tcPr>
            <w:tcW w:w="10329" w:type="dxa"/>
          </w:tcPr>
          <w:p w:rsidR="00523A56" w:rsidRPr="009D26AE" w:rsidRDefault="00523A56" w:rsidP="00EA2D9F">
            <w:pPr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9D26AE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A2D9F" w:rsidRPr="009D26AE" w:rsidTr="00EA2D9F">
        <w:trPr>
          <w:trHeight w:val="406"/>
        </w:trPr>
        <w:tc>
          <w:tcPr>
            <w:tcW w:w="10329" w:type="dxa"/>
          </w:tcPr>
          <w:p w:rsidR="00EA2D9F" w:rsidRPr="009D26AE" w:rsidRDefault="00EA2D9F" w:rsidP="00523A56">
            <w:pPr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9D26AE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C41D1" w:rsidRPr="009D26AE" w:rsidTr="00EA2D9F">
        <w:trPr>
          <w:trHeight w:val="140"/>
        </w:trPr>
        <w:tc>
          <w:tcPr>
            <w:tcW w:w="10329" w:type="dxa"/>
          </w:tcPr>
          <w:p w:rsidR="007C41D1" w:rsidRPr="00EA2D9F" w:rsidRDefault="00EA2D9F" w:rsidP="00523A56">
            <w:pPr>
              <w:contextualSpacing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42E1A">
              <w:rPr>
                <w:rFonts w:ascii="Calibri" w:hAnsi="Calibri"/>
                <w:noProof/>
                <w:sz w:val="6"/>
                <w:szCs w:val="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74F0AE" wp14:editId="36420513">
                      <wp:simplePos x="0" y="0"/>
                      <wp:positionH relativeFrom="column">
                        <wp:posOffset>13335</wp:posOffset>
                      </wp:positionH>
                      <wp:positionV relativeFrom="page">
                        <wp:posOffset>62230</wp:posOffset>
                      </wp:positionV>
                      <wp:extent cx="6448425" cy="0"/>
                      <wp:effectExtent l="0" t="19050" r="9525" b="38100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F0B0A67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05pt,4.9pt" to="508.8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DA1875" w:rsidRPr="00DA1875" w:rsidRDefault="00DA1875" w:rsidP="00523A56">
      <w:pPr>
        <w:jc w:val="center"/>
        <w:rPr>
          <w:b/>
          <w:szCs w:val="28"/>
        </w:rPr>
      </w:pPr>
    </w:p>
    <w:p w:rsidR="005B792A" w:rsidRPr="00E151CD" w:rsidRDefault="005B792A" w:rsidP="00523A56">
      <w:pPr>
        <w:jc w:val="center"/>
        <w:rPr>
          <w:b/>
          <w:sz w:val="36"/>
          <w:szCs w:val="36"/>
        </w:rPr>
      </w:pPr>
      <w:r w:rsidRPr="00E151CD">
        <w:rPr>
          <w:b/>
          <w:sz w:val="36"/>
          <w:szCs w:val="36"/>
        </w:rPr>
        <w:t>РЕШЕНИЕ</w:t>
      </w:r>
    </w:p>
    <w:p w:rsidR="00E151CD" w:rsidRPr="00B117E5" w:rsidRDefault="00E151CD" w:rsidP="005B792A">
      <w:pPr>
        <w:jc w:val="center"/>
        <w:rPr>
          <w:szCs w:val="28"/>
        </w:rPr>
      </w:pPr>
    </w:p>
    <w:tbl>
      <w:tblPr>
        <w:tblpPr w:leftFromText="180" w:rightFromText="180" w:vertAnchor="text" w:horzAnchor="margin" w:tblpX="108" w:tblpY="16"/>
        <w:tblOverlap w:val="never"/>
        <w:tblW w:w="0" w:type="auto"/>
        <w:tblLook w:val="01E0" w:firstRow="1" w:lastRow="1" w:firstColumn="1" w:lastColumn="1" w:noHBand="0" w:noVBand="0"/>
      </w:tblPr>
      <w:tblGrid>
        <w:gridCol w:w="3369"/>
      </w:tblGrid>
      <w:tr w:rsidR="005B792A" w:rsidRPr="00BD3675" w:rsidTr="00BB699B">
        <w:trPr>
          <w:trHeight w:val="311"/>
        </w:trPr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792A" w:rsidRPr="00BD3675" w:rsidRDefault="00EA2D9F" w:rsidP="00BB699B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="00667996">
              <w:rPr>
                <w:sz w:val="24"/>
              </w:rPr>
              <w:t>т</w:t>
            </w:r>
            <w:r>
              <w:rPr>
                <w:sz w:val="24"/>
              </w:rPr>
              <w:t xml:space="preserve"> 26.07.2017 </w:t>
            </w:r>
            <w:r w:rsidR="005B792A" w:rsidRPr="00BD3675">
              <w:rPr>
                <w:sz w:val="24"/>
              </w:rPr>
              <w:t xml:space="preserve">№ </w:t>
            </w:r>
            <w:r>
              <w:rPr>
                <w:sz w:val="24"/>
              </w:rPr>
              <w:t>1340</w:t>
            </w:r>
            <w:r w:rsidR="005B792A" w:rsidRPr="00BD3675">
              <w:rPr>
                <w:sz w:val="24"/>
              </w:rPr>
              <w:t>-р</w:t>
            </w:r>
          </w:p>
        </w:tc>
      </w:tr>
      <w:tr w:rsidR="005B792A" w:rsidRPr="00BD3675" w:rsidTr="00BB699B">
        <w:trPr>
          <w:trHeight w:val="311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B792A" w:rsidRPr="00BD3675" w:rsidRDefault="00EA2D9F" w:rsidP="00BB699B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60-я </w:t>
            </w:r>
            <w:r w:rsidR="005E3E9E">
              <w:rPr>
                <w:sz w:val="24"/>
              </w:rPr>
              <w:t xml:space="preserve">(внеочередная) </w:t>
            </w:r>
            <w:r w:rsidR="005B792A" w:rsidRPr="00BD3675">
              <w:rPr>
                <w:sz w:val="24"/>
              </w:rPr>
              <w:t>сессия</w:t>
            </w:r>
          </w:p>
        </w:tc>
      </w:tr>
      <w:tr w:rsidR="005B792A" w:rsidRPr="00BD3675" w:rsidTr="00BB699B">
        <w:trPr>
          <w:trHeight w:val="254"/>
        </w:trPr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792A" w:rsidRPr="00396562" w:rsidRDefault="005B792A" w:rsidP="00BB699B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  <w:r w:rsidRPr="00396562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5B792A" w:rsidRDefault="005B792A" w:rsidP="005B792A">
      <w:pPr>
        <w:pStyle w:val="a3"/>
        <w:rPr>
          <w:sz w:val="16"/>
          <w:szCs w:val="16"/>
        </w:rPr>
      </w:pPr>
    </w:p>
    <w:p w:rsidR="005B792A" w:rsidRDefault="005B792A" w:rsidP="005B792A">
      <w:pPr>
        <w:pStyle w:val="a3"/>
        <w:rPr>
          <w:sz w:val="16"/>
          <w:szCs w:val="16"/>
        </w:rPr>
      </w:pPr>
    </w:p>
    <w:p w:rsidR="005B792A" w:rsidRDefault="005B792A" w:rsidP="005B792A">
      <w:pPr>
        <w:pStyle w:val="a3"/>
        <w:rPr>
          <w:sz w:val="16"/>
          <w:szCs w:val="16"/>
        </w:rPr>
      </w:pPr>
    </w:p>
    <w:p w:rsidR="00BB699B" w:rsidRDefault="00BB699B" w:rsidP="00BB699B">
      <w:pPr>
        <w:rPr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9"/>
      </w:tblGrid>
      <w:tr w:rsidR="00BB699B" w:rsidTr="00DA1875">
        <w:trPr>
          <w:trHeight w:val="339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B699B" w:rsidRDefault="00BB699B" w:rsidP="00BB699B">
            <w:pPr>
              <w:pStyle w:val="a3"/>
              <w:spacing w:after="0"/>
              <w:jc w:val="both"/>
              <w:rPr>
                <w:szCs w:val="28"/>
              </w:rPr>
            </w:pPr>
            <w:r w:rsidRPr="006F5E68">
              <w:rPr>
                <w:szCs w:val="28"/>
              </w:rPr>
              <w:t xml:space="preserve">О признании утратившими силу отдельных решений Городской Думы </w:t>
            </w:r>
            <w:bookmarkStart w:id="0" w:name="_GoBack"/>
            <w:bookmarkEnd w:id="0"/>
            <w:r w:rsidRPr="006F5E68">
              <w:rPr>
                <w:szCs w:val="28"/>
              </w:rPr>
              <w:t>Петропавловск-Камчатского городского округа</w:t>
            </w:r>
          </w:p>
        </w:tc>
      </w:tr>
    </w:tbl>
    <w:p w:rsidR="00BB699B" w:rsidRDefault="00BB699B" w:rsidP="00BB699B">
      <w:pPr>
        <w:pStyle w:val="a3"/>
        <w:spacing w:after="0"/>
        <w:jc w:val="both"/>
        <w:rPr>
          <w:szCs w:val="28"/>
        </w:rPr>
      </w:pPr>
    </w:p>
    <w:p w:rsidR="005B792A" w:rsidRPr="007841A3" w:rsidRDefault="001F6D10" w:rsidP="00BB699B">
      <w:pPr>
        <w:autoSpaceDE w:val="0"/>
        <w:autoSpaceDN w:val="0"/>
        <w:adjustRightInd w:val="0"/>
        <w:ind w:right="-1" w:firstLine="709"/>
        <w:jc w:val="both"/>
        <w:rPr>
          <w:szCs w:val="28"/>
        </w:rPr>
      </w:pPr>
      <w:r>
        <w:rPr>
          <w:szCs w:val="28"/>
        </w:rPr>
        <w:t xml:space="preserve">Рассмотрев проект решения </w:t>
      </w:r>
      <w:r w:rsidR="00832867">
        <w:rPr>
          <w:szCs w:val="28"/>
        </w:rPr>
        <w:t>Городской Думы Петропавловск-Камчатского городского округа «</w:t>
      </w:r>
      <w:r w:rsidR="006F5E68" w:rsidRPr="006F5E68">
        <w:rPr>
          <w:szCs w:val="28"/>
        </w:rPr>
        <w:t>О признании утратившими силу отдельных решений Городской Думы Петропавловск-Камчатского городского округа</w:t>
      </w:r>
      <w:r w:rsidR="00832867">
        <w:rPr>
          <w:szCs w:val="28"/>
        </w:rPr>
        <w:t>»</w:t>
      </w:r>
      <w:r>
        <w:rPr>
          <w:szCs w:val="28"/>
        </w:rPr>
        <w:t xml:space="preserve">, внесенный </w:t>
      </w:r>
      <w:r w:rsidR="003E62B5" w:rsidRPr="003E62B5">
        <w:rPr>
          <w:szCs w:val="28"/>
        </w:rPr>
        <w:t>председателем Городской Думы Петропавловск-Камчатского городского округа Смирновым С.И.,</w:t>
      </w:r>
      <w:r w:rsidR="00F921D1">
        <w:rPr>
          <w:szCs w:val="28"/>
        </w:rPr>
        <w:t xml:space="preserve"> </w:t>
      </w:r>
      <w:r w:rsidR="006F5E68">
        <w:rPr>
          <w:szCs w:val="28"/>
        </w:rPr>
        <w:br/>
      </w:r>
      <w:r w:rsidR="00A274F6">
        <w:rPr>
          <w:szCs w:val="28"/>
        </w:rPr>
        <w:t>в соот</w:t>
      </w:r>
      <w:r w:rsidR="007C708A">
        <w:rPr>
          <w:szCs w:val="28"/>
        </w:rPr>
        <w:t>ветствии</w:t>
      </w:r>
      <w:r w:rsidR="00E151CD">
        <w:rPr>
          <w:szCs w:val="28"/>
        </w:rPr>
        <w:t xml:space="preserve"> </w:t>
      </w:r>
      <w:r w:rsidR="007C708A">
        <w:rPr>
          <w:szCs w:val="28"/>
        </w:rPr>
        <w:t>с</w:t>
      </w:r>
      <w:r w:rsidR="00E151CD">
        <w:rPr>
          <w:szCs w:val="28"/>
        </w:rPr>
        <w:t xml:space="preserve"> </w:t>
      </w:r>
      <w:r w:rsidR="003C33B3">
        <w:rPr>
          <w:szCs w:val="28"/>
        </w:rPr>
        <w:t xml:space="preserve">частью 12 </w:t>
      </w:r>
      <w:r>
        <w:rPr>
          <w:szCs w:val="28"/>
        </w:rPr>
        <w:t>статьи</w:t>
      </w:r>
      <w:r w:rsidR="00E151CD">
        <w:rPr>
          <w:szCs w:val="28"/>
        </w:rPr>
        <w:t xml:space="preserve"> </w:t>
      </w:r>
      <w:r w:rsidR="003C33B3">
        <w:rPr>
          <w:szCs w:val="28"/>
        </w:rPr>
        <w:t xml:space="preserve">59 Устава </w:t>
      </w:r>
      <w:r w:rsidR="003737EB">
        <w:rPr>
          <w:szCs w:val="28"/>
        </w:rPr>
        <w:t xml:space="preserve">Петропавловск-Камчатского городского округа </w:t>
      </w:r>
      <w:r w:rsidR="007841A3">
        <w:rPr>
          <w:szCs w:val="28"/>
        </w:rPr>
        <w:t>Городская Дума Петропавловск-Камчатского городского округа</w:t>
      </w:r>
    </w:p>
    <w:p w:rsidR="005B792A" w:rsidRPr="00BB699B" w:rsidRDefault="005B792A" w:rsidP="005B792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5B792A" w:rsidRPr="00C16BEF" w:rsidRDefault="005B792A" w:rsidP="005B792A">
      <w:pPr>
        <w:contextualSpacing/>
        <w:rPr>
          <w:b/>
          <w:szCs w:val="28"/>
        </w:rPr>
      </w:pPr>
      <w:r w:rsidRPr="00C16BEF">
        <w:rPr>
          <w:b/>
          <w:szCs w:val="28"/>
        </w:rPr>
        <w:t>РЕШИЛА:</w:t>
      </w:r>
    </w:p>
    <w:p w:rsidR="005B792A" w:rsidRPr="00BB699B" w:rsidRDefault="005B792A" w:rsidP="005B792A">
      <w:pPr>
        <w:contextualSpacing/>
        <w:rPr>
          <w:szCs w:val="28"/>
        </w:rPr>
      </w:pPr>
    </w:p>
    <w:p w:rsidR="008D29C4" w:rsidRDefault="009D1D99" w:rsidP="00F3108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D1D99">
        <w:rPr>
          <w:szCs w:val="28"/>
        </w:rPr>
        <w:t>1.</w:t>
      </w:r>
      <w:r>
        <w:rPr>
          <w:szCs w:val="28"/>
        </w:rPr>
        <w:t xml:space="preserve"> </w:t>
      </w:r>
      <w:r w:rsidR="00850091">
        <w:rPr>
          <w:szCs w:val="28"/>
        </w:rPr>
        <w:t>Признать утратившим</w:t>
      </w:r>
      <w:r w:rsidR="00D351AA">
        <w:rPr>
          <w:szCs w:val="28"/>
        </w:rPr>
        <w:t>и</w:t>
      </w:r>
      <w:r w:rsidR="00850091">
        <w:rPr>
          <w:szCs w:val="28"/>
        </w:rPr>
        <w:t xml:space="preserve"> силу</w:t>
      </w:r>
      <w:r w:rsidR="008D29C4">
        <w:rPr>
          <w:szCs w:val="28"/>
        </w:rPr>
        <w:t>:</w:t>
      </w:r>
    </w:p>
    <w:p w:rsidR="008D29C4" w:rsidRDefault="008D29C4" w:rsidP="00F3108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1)</w:t>
      </w:r>
      <w:r w:rsidR="00850091">
        <w:rPr>
          <w:szCs w:val="28"/>
        </w:rPr>
        <w:t xml:space="preserve"> р</w:t>
      </w:r>
      <w:r w:rsidR="00F31080" w:rsidRPr="00F31080">
        <w:rPr>
          <w:szCs w:val="28"/>
        </w:rPr>
        <w:t>ешение Городской Думы Петропавловск-Камчатского городского округа от 08.11.2012 № 9-р «Об избрании заместителя председателя Городской Думы Петропавловск-Камчатского городского округа, председателя Комитета</w:t>
      </w:r>
      <w:r w:rsidR="00F31080">
        <w:rPr>
          <w:szCs w:val="28"/>
        </w:rPr>
        <w:t xml:space="preserve"> </w:t>
      </w:r>
      <w:r w:rsidR="00F31080" w:rsidRPr="00F31080">
        <w:rPr>
          <w:szCs w:val="28"/>
        </w:rPr>
        <w:t>по городскому хозяйству»</w:t>
      </w:r>
      <w:r>
        <w:rPr>
          <w:szCs w:val="28"/>
        </w:rPr>
        <w:t>;</w:t>
      </w:r>
    </w:p>
    <w:p w:rsidR="00CD7542" w:rsidRDefault="008D29C4" w:rsidP="00F3108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2) р</w:t>
      </w:r>
      <w:r w:rsidRPr="00F31080">
        <w:rPr>
          <w:szCs w:val="28"/>
        </w:rPr>
        <w:t>ешение Городской Думы Петропавловск-Камчатского городского округа от</w:t>
      </w:r>
      <w:r>
        <w:rPr>
          <w:szCs w:val="28"/>
        </w:rPr>
        <w:t xml:space="preserve"> 25.12.2013 № 384-р «</w:t>
      </w:r>
      <w:r w:rsidRPr="008D29C4">
        <w:rPr>
          <w:szCs w:val="28"/>
        </w:rPr>
        <w:t>О внесении изменений в решение Городской Думы Петропавловск-Камчатского городского округа от 08.11.2012 № 9-р «Об избрании заместителя председателя Городской Думы Петропавловск-Камчатского городского округа, председателя Комитета по городскому хозяйству</w:t>
      </w:r>
      <w:r>
        <w:rPr>
          <w:szCs w:val="28"/>
        </w:rPr>
        <w:t>»;</w:t>
      </w:r>
    </w:p>
    <w:p w:rsidR="008D29C4" w:rsidRDefault="008D29C4" w:rsidP="00F3108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3) р</w:t>
      </w:r>
      <w:r w:rsidRPr="00F31080">
        <w:rPr>
          <w:szCs w:val="28"/>
        </w:rPr>
        <w:t>ешение Городской Думы Петропавловск-Камчатского городского округа от</w:t>
      </w:r>
      <w:r>
        <w:rPr>
          <w:szCs w:val="28"/>
        </w:rPr>
        <w:t xml:space="preserve"> 20.04.</w:t>
      </w:r>
      <w:r w:rsidR="006630A8">
        <w:rPr>
          <w:szCs w:val="28"/>
        </w:rPr>
        <w:t>2016 № 975-р «</w:t>
      </w:r>
      <w:r w:rsidR="006630A8" w:rsidRPr="006630A8">
        <w:rPr>
          <w:szCs w:val="28"/>
        </w:rPr>
        <w:t>О внесении изменений в решение Городской Думы Петропавловск-Камчатского городского округа от 08.11.2012 № 9-р «Об избрании заместителя председателя Городской Думы Петропавловск-Камчатского городского округа, председателя Комитета по городскому и жилищно-коммунальному хозяйству</w:t>
      </w:r>
      <w:r w:rsidR="006630A8">
        <w:rPr>
          <w:szCs w:val="28"/>
        </w:rPr>
        <w:t>».</w:t>
      </w:r>
    </w:p>
    <w:p w:rsidR="009D1D99" w:rsidRDefault="009D1D99" w:rsidP="009D1D99">
      <w:pPr>
        <w:ind w:right="175" w:firstLine="708"/>
        <w:jc w:val="both"/>
      </w:pPr>
      <w:r>
        <w:t>2. Настоящее решение вступает в силу со дня его подписания.</w:t>
      </w:r>
    </w:p>
    <w:p w:rsidR="006630A8" w:rsidRPr="00EA2D9F" w:rsidRDefault="006630A8" w:rsidP="004B7C0F">
      <w:pPr>
        <w:ind w:right="175"/>
        <w:jc w:val="both"/>
        <w:rPr>
          <w:sz w:val="22"/>
          <w:szCs w:val="22"/>
        </w:rPr>
      </w:pPr>
    </w:p>
    <w:p w:rsidR="00EA2D9F" w:rsidRPr="00EA2D9F" w:rsidRDefault="00EA2D9F" w:rsidP="004B7C0F">
      <w:pPr>
        <w:ind w:right="175"/>
        <w:jc w:val="both"/>
        <w:rPr>
          <w:sz w:val="22"/>
          <w:szCs w:val="22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3119"/>
        <w:gridCol w:w="3118"/>
      </w:tblGrid>
      <w:tr w:rsidR="00F3735C" w:rsidRPr="008B61A7" w:rsidTr="00F921D1">
        <w:trPr>
          <w:trHeight w:val="974"/>
        </w:trPr>
        <w:tc>
          <w:tcPr>
            <w:tcW w:w="4077" w:type="dxa"/>
          </w:tcPr>
          <w:p w:rsidR="00F3735C" w:rsidRPr="008B61A7" w:rsidRDefault="00F921D1" w:rsidP="005E3E9E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Председатель Городской Думы </w:t>
            </w:r>
            <w:r w:rsidR="003C33B3" w:rsidRPr="00307AC2">
              <w:rPr>
                <w:szCs w:val="28"/>
              </w:rPr>
              <w:t>Петропавловск-Камчатского городского округа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3119" w:type="dxa"/>
          </w:tcPr>
          <w:p w:rsidR="00F3735C" w:rsidRPr="008B61A7" w:rsidRDefault="00F3735C" w:rsidP="006618D2">
            <w:pPr>
              <w:contextualSpacing/>
              <w:rPr>
                <w:szCs w:val="28"/>
              </w:rPr>
            </w:pPr>
          </w:p>
        </w:tc>
        <w:tc>
          <w:tcPr>
            <w:tcW w:w="3118" w:type="dxa"/>
          </w:tcPr>
          <w:p w:rsidR="00F3735C" w:rsidRDefault="00F3735C" w:rsidP="006618D2">
            <w:pPr>
              <w:ind w:firstLine="34"/>
              <w:contextualSpacing/>
              <w:jc w:val="right"/>
              <w:rPr>
                <w:szCs w:val="28"/>
              </w:rPr>
            </w:pPr>
          </w:p>
          <w:p w:rsidR="00F3735C" w:rsidRDefault="00F3735C" w:rsidP="00452183">
            <w:pPr>
              <w:ind w:right="-108" w:firstLine="34"/>
              <w:contextualSpacing/>
              <w:jc w:val="right"/>
              <w:rPr>
                <w:szCs w:val="28"/>
              </w:rPr>
            </w:pPr>
          </w:p>
          <w:p w:rsidR="00776358" w:rsidRPr="008B61A7" w:rsidRDefault="00F921D1" w:rsidP="00452183">
            <w:pPr>
              <w:ind w:right="-108" w:firstLine="34"/>
              <w:contextualSpacing/>
              <w:jc w:val="right"/>
              <w:rPr>
                <w:szCs w:val="28"/>
              </w:rPr>
            </w:pPr>
            <w:r>
              <w:rPr>
                <w:szCs w:val="28"/>
              </w:rPr>
              <w:t>С.И. Смирнов</w:t>
            </w:r>
          </w:p>
        </w:tc>
      </w:tr>
    </w:tbl>
    <w:p w:rsidR="00975EAC" w:rsidRDefault="00975EAC" w:rsidP="001A0033">
      <w:pPr>
        <w:jc w:val="center"/>
      </w:pPr>
    </w:p>
    <w:sectPr w:rsidR="00975EAC" w:rsidSect="001A0033">
      <w:pgSz w:w="11906" w:h="16838"/>
      <w:pgMar w:top="284" w:right="567" w:bottom="0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F17BF"/>
    <w:multiLevelType w:val="hybridMultilevel"/>
    <w:tmpl w:val="C922A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D01EF"/>
    <w:multiLevelType w:val="hybridMultilevel"/>
    <w:tmpl w:val="B87603D8"/>
    <w:lvl w:ilvl="0" w:tplc="505ADF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BAA5C03"/>
    <w:multiLevelType w:val="hybridMultilevel"/>
    <w:tmpl w:val="FFBA4BE8"/>
    <w:lvl w:ilvl="0" w:tplc="C2ACB8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B022AD3"/>
    <w:multiLevelType w:val="hybridMultilevel"/>
    <w:tmpl w:val="BA0254C6"/>
    <w:lvl w:ilvl="0" w:tplc="9676DB9E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92A"/>
    <w:rsid w:val="00006A39"/>
    <w:rsid w:val="00032844"/>
    <w:rsid w:val="000401E1"/>
    <w:rsid w:val="000546C6"/>
    <w:rsid w:val="00071C11"/>
    <w:rsid w:val="00071CC1"/>
    <w:rsid w:val="00091852"/>
    <w:rsid w:val="00091B72"/>
    <w:rsid w:val="000A33D8"/>
    <w:rsid w:val="000D29DB"/>
    <w:rsid w:val="000F5492"/>
    <w:rsid w:val="001152F5"/>
    <w:rsid w:val="00133C32"/>
    <w:rsid w:val="001550A4"/>
    <w:rsid w:val="00176530"/>
    <w:rsid w:val="001807FA"/>
    <w:rsid w:val="00181E12"/>
    <w:rsid w:val="001856B9"/>
    <w:rsid w:val="00192834"/>
    <w:rsid w:val="00192C6E"/>
    <w:rsid w:val="001A0033"/>
    <w:rsid w:val="001A4004"/>
    <w:rsid w:val="001C3B73"/>
    <w:rsid w:val="001E322F"/>
    <w:rsid w:val="001F6D10"/>
    <w:rsid w:val="0021164D"/>
    <w:rsid w:val="00220D83"/>
    <w:rsid w:val="0024411B"/>
    <w:rsid w:val="00245E9C"/>
    <w:rsid w:val="00297163"/>
    <w:rsid w:val="002A4A2A"/>
    <w:rsid w:val="002B6ADD"/>
    <w:rsid w:val="002C0AE5"/>
    <w:rsid w:val="002D66A0"/>
    <w:rsid w:val="002F307B"/>
    <w:rsid w:val="0032278F"/>
    <w:rsid w:val="003306DD"/>
    <w:rsid w:val="0036354F"/>
    <w:rsid w:val="003737EB"/>
    <w:rsid w:val="00393B13"/>
    <w:rsid w:val="00396562"/>
    <w:rsid w:val="003B5CB7"/>
    <w:rsid w:val="003C33B3"/>
    <w:rsid w:val="003E483B"/>
    <w:rsid w:val="003E62B5"/>
    <w:rsid w:val="003F3360"/>
    <w:rsid w:val="003F3CE0"/>
    <w:rsid w:val="004015CB"/>
    <w:rsid w:val="00401D87"/>
    <w:rsid w:val="00402419"/>
    <w:rsid w:val="004231D2"/>
    <w:rsid w:val="00452183"/>
    <w:rsid w:val="00470956"/>
    <w:rsid w:val="00476F12"/>
    <w:rsid w:val="004845EB"/>
    <w:rsid w:val="00485DA0"/>
    <w:rsid w:val="00496AE5"/>
    <w:rsid w:val="004A3721"/>
    <w:rsid w:val="004A7B32"/>
    <w:rsid w:val="004B7C0F"/>
    <w:rsid w:val="004D6EC9"/>
    <w:rsid w:val="004E2B13"/>
    <w:rsid w:val="00502634"/>
    <w:rsid w:val="00503AB9"/>
    <w:rsid w:val="00523A56"/>
    <w:rsid w:val="00541950"/>
    <w:rsid w:val="00556F93"/>
    <w:rsid w:val="005771BD"/>
    <w:rsid w:val="005936FB"/>
    <w:rsid w:val="005B792A"/>
    <w:rsid w:val="005D34C0"/>
    <w:rsid w:val="005D5522"/>
    <w:rsid w:val="005E1A13"/>
    <w:rsid w:val="005E3E9E"/>
    <w:rsid w:val="00616145"/>
    <w:rsid w:val="00617388"/>
    <w:rsid w:val="00642E1A"/>
    <w:rsid w:val="00662C3E"/>
    <w:rsid w:val="006630A8"/>
    <w:rsid w:val="00667996"/>
    <w:rsid w:val="006876C3"/>
    <w:rsid w:val="0069776E"/>
    <w:rsid w:val="006B05B2"/>
    <w:rsid w:val="006B6CD9"/>
    <w:rsid w:val="006D4126"/>
    <w:rsid w:val="006D4183"/>
    <w:rsid w:val="006F271C"/>
    <w:rsid w:val="006F5E68"/>
    <w:rsid w:val="00716BBC"/>
    <w:rsid w:val="00745461"/>
    <w:rsid w:val="00756C94"/>
    <w:rsid w:val="00772777"/>
    <w:rsid w:val="00776358"/>
    <w:rsid w:val="007841A3"/>
    <w:rsid w:val="007B1050"/>
    <w:rsid w:val="007C36B4"/>
    <w:rsid w:val="007C41D1"/>
    <w:rsid w:val="007C708A"/>
    <w:rsid w:val="007E00C2"/>
    <w:rsid w:val="00832867"/>
    <w:rsid w:val="00850091"/>
    <w:rsid w:val="0089725C"/>
    <w:rsid w:val="008B02BB"/>
    <w:rsid w:val="008B6D32"/>
    <w:rsid w:val="008D29C4"/>
    <w:rsid w:val="008F635B"/>
    <w:rsid w:val="00920EFD"/>
    <w:rsid w:val="00926261"/>
    <w:rsid w:val="0096603A"/>
    <w:rsid w:val="00975EAC"/>
    <w:rsid w:val="009767C6"/>
    <w:rsid w:val="009943A5"/>
    <w:rsid w:val="009C3396"/>
    <w:rsid w:val="009D1D99"/>
    <w:rsid w:val="009D6159"/>
    <w:rsid w:val="009F3E06"/>
    <w:rsid w:val="009F6730"/>
    <w:rsid w:val="00A03A27"/>
    <w:rsid w:val="00A274F6"/>
    <w:rsid w:val="00A51610"/>
    <w:rsid w:val="00A5236E"/>
    <w:rsid w:val="00A61871"/>
    <w:rsid w:val="00A950A1"/>
    <w:rsid w:val="00AB1B94"/>
    <w:rsid w:val="00AC54C0"/>
    <w:rsid w:val="00B117E5"/>
    <w:rsid w:val="00B24317"/>
    <w:rsid w:val="00B2673F"/>
    <w:rsid w:val="00B63DB0"/>
    <w:rsid w:val="00BB2370"/>
    <w:rsid w:val="00BB5EA6"/>
    <w:rsid w:val="00BB699B"/>
    <w:rsid w:val="00BB69F2"/>
    <w:rsid w:val="00BC7F58"/>
    <w:rsid w:val="00BF677F"/>
    <w:rsid w:val="00C03A93"/>
    <w:rsid w:val="00C121E8"/>
    <w:rsid w:val="00C12FE4"/>
    <w:rsid w:val="00C16BEF"/>
    <w:rsid w:val="00C315CF"/>
    <w:rsid w:val="00C3271E"/>
    <w:rsid w:val="00C36C60"/>
    <w:rsid w:val="00C37E06"/>
    <w:rsid w:val="00C44D59"/>
    <w:rsid w:val="00C652C8"/>
    <w:rsid w:val="00C70BA5"/>
    <w:rsid w:val="00C80A6C"/>
    <w:rsid w:val="00C84A59"/>
    <w:rsid w:val="00CB4F27"/>
    <w:rsid w:val="00CC0E56"/>
    <w:rsid w:val="00CD7542"/>
    <w:rsid w:val="00D06915"/>
    <w:rsid w:val="00D351AA"/>
    <w:rsid w:val="00D4759E"/>
    <w:rsid w:val="00D54DEC"/>
    <w:rsid w:val="00D75858"/>
    <w:rsid w:val="00DA1875"/>
    <w:rsid w:val="00DC4CF3"/>
    <w:rsid w:val="00DD02E2"/>
    <w:rsid w:val="00DE187D"/>
    <w:rsid w:val="00DE2305"/>
    <w:rsid w:val="00E0404E"/>
    <w:rsid w:val="00E10E0E"/>
    <w:rsid w:val="00E151CD"/>
    <w:rsid w:val="00E30F7E"/>
    <w:rsid w:val="00E51B5D"/>
    <w:rsid w:val="00E637EF"/>
    <w:rsid w:val="00E64B7C"/>
    <w:rsid w:val="00E75754"/>
    <w:rsid w:val="00E80B53"/>
    <w:rsid w:val="00EA2D9F"/>
    <w:rsid w:val="00EA72CA"/>
    <w:rsid w:val="00EB7F25"/>
    <w:rsid w:val="00EC68ED"/>
    <w:rsid w:val="00EE25E6"/>
    <w:rsid w:val="00EF70D6"/>
    <w:rsid w:val="00F00982"/>
    <w:rsid w:val="00F21789"/>
    <w:rsid w:val="00F31080"/>
    <w:rsid w:val="00F3735C"/>
    <w:rsid w:val="00F921D1"/>
    <w:rsid w:val="00FD2D06"/>
    <w:rsid w:val="00FD31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92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03A93"/>
    <w:pPr>
      <w:keepNext/>
      <w:ind w:firstLine="709"/>
      <w:jc w:val="center"/>
      <w:outlineLvl w:val="2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B792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5B792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5B792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B79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92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6B6CD9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C03A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Цветовое выделение"/>
    <w:uiPriority w:val="99"/>
    <w:rsid w:val="00192C6E"/>
    <w:rPr>
      <w:b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92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03A93"/>
    <w:pPr>
      <w:keepNext/>
      <w:ind w:firstLine="709"/>
      <w:jc w:val="center"/>
      <w:outlineLvl w:val="2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B792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5B792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5B792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B79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92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6B6CD9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C03A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Цветовое выделение"/>
    <w:uiPriority w:val="99"/>
    <w:rsid w:val="00192C6E"/>
    <w:rPr>
      <w:b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3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74FBC-911D-4196-80BE-DF7EEF854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SAPavlenko</dc:creator>
  <cp:lastModifiedBy>Николаева Юлия Анатольевна</cp:lastModifiedBy>
  <cp:revision>3</cp:revision>
  <cp:lastPrinted>2017-07-30T23:40:00Z</cp:lastPrinted>
  <dcterms:created xsi:type="dcterms:W3CDTF">2017-07-30T22:44:00Z</dcterms:created>
  <dcterms:modified xsi:type="dcterms:W3CDTF">2017-07-30T23:41:00Z</dcterms:modified>
</cp:coreProperties>
</file>