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1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699"/>
          <w:wAfter w:type="dxa" w:w="0"/>
          <w:trHeight w:hRule="atLeast" w:val="169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71ae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bookmarkStart w:id="0" w:name="OLE_LINK1"/>
            <w:bookmarkStart w:id="1" w:name="OLE_LINK2"/>
            <w:r w:rsidR="00071ae9">
              <w:rPr>
                <w:noProof/>
              </w:rPr>
              <w:fldChar w:fldCharType="begin"/>
            </w:r>
            <w:r w:rsidR="00071ae9">
              <w:rPr>
                <w:noProof/>
              </w:rPr>
              <w:instrText xml:space="preserve"> SHAPE  \* MERGEFORMAT </w:instrText>
            </w:r>
            <w:r w:rsidR="00071ae9">
              <w:rPr>
                <w:noProof/>
              </w:rPr>
              <w:fldChar w:fldCharType="separate"/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id="_x0000_s1027" type="#_x0000_t75" style="position:static;margin-left:0pt;margin-top:0pt;width:89.299999999999997pt;height:78.75pt;mso-position-horizontal-relative:char;mso-position-vertical-relative:line;">
                  <v:imagedata r:id="rId3"/>
                </v:shape>
              </w:pict>
              <w:pict/>
              <w:fldChar w:fldCharType="end"/>
            </w:r>
            <w:r w:rsidR="00cd0f68" w:rsidRPr="004b265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r w:rsidR="00cd0f68" w:rsidRPr="004b265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r w:rsidR="00cd0f68" w:rsidRPr="004b265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r w:rsidR="00c622d4" w:rsidRPr="006465fe">
              <w:rPr>
                <w:sz w:val="24"/>
                <w:szCs w:val="24"/>
                <w:noProof/>
                <w:lang w:eastAsia="en-US"/>
                <w:rFonts w:ascii="Bookman Old Style" w:hAnsi="Bookman Old Style"/>
              </w:rPr>
              <w:pict>
                <v:line id="_x0000_s1026" type="#_x0000_t20" style="position:absolute;mso-position-vertical-relative:page;" from="-4.9500000000000002pt,11.35pt" to="508.80000000000001pt,11.35pt" strokeweight="5.000000pt">
                  <v:stroke linestyle="thickThin"/>
                </v:line>
              </w:pict>
            </w:r>
            <w:r w:rsidR="00c622d4" w:rsidRPr="004b265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a2e3d">
      <w:pPr>
        <w:pStyle w:val="Normal"/>
        <w:rPr>
          <w:b/>
          <w:sz w:val="28"/>
          <w:szCs w:val="28"/>
        </w:rPr>
        <w:jc w:val="center"/>
      </w:pPr>
      <w:r w:rsidR="00c622d4" w:rsidRPr="00c622d4">
        <w:rPr>
          <w:b/>
          <w:sz w:val="28"/>
          <w:szCs w:val="28"/>
        </w:rPr>
      </w:r>
    </w:p>
    <w:p w:rsidP="007a2e3d">
      <w:pPr>
        <w:pStyle w:val="Normal"/>
        <w:rPr>
          <w:b/>
          <w:sz w:val="36"/>
          <w:szCs w:val="36"/>
        </w:rPr>
        <w:jc w:val="center"/>
      </w:pPr>
      <w:r w:rsidR="00ad6758" w:rsidRPr="003b764e">
        <w:rPr>
          <w:b/>
          <w:sz w:val="36"/>
          <w:szCs w:val="36"/>
        </w:rPr>
        <w:t xml:space="preserve">РЕШЕНИЕ</w:t>
      </w:r>
      <w:r w:rsidR="00ad6758">
        <w:rPr>
          <w:b/>
          <w:sz w:val="36"/>
          <w:szCs w:val="36"/>
        </w:rPr>
      </w:r>
    </w:p>
    <w:p w:rsidP="00ad6758">
      <w:pPr>
        <w:pStyle w:val="Normal"/>
        <w:rPr>
          <w:sz w:val="28"/>
          <w:szCs w:val="28"/>
        </w:rPr>
        <w:jc w:val="center"/>
      </w:pPr>
      <w:r w:rsidR="00ad6758" w:rsidRPr="005f2952">
        <w:rPr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X="108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1943ce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bookmarkEnd w:id="0"/>
            <w:bookmarkEnd w:id="1"/>
            <w:r w:rsidR="000f139b" w:rsidRPr="00a15566">
              <w:t xml:space="preserve">от</w:t>
            </w:r>
            <w:r w:rsidR="000f139b">
              <w:t xml:space="preserve"> </w:t>
            </w:r>
            <w:r w:rsidR="001943ce">
              <w:t xml:space="preserve">24.08.2016</w:t>
            </w:r>
            <w:r w:rsidR="000f139b">
              <w:t xml:space="preserve"> </w:t>
            </w:r>
            <w:r w:rsidR="000f139b" w:rsidRPr="00a15566">
              <w:t xml:space="preserve">№</w:t>
            </w:r>
            <w:r w:rsidR="000f139b">
              <w:t xml:space="preserve"> </w:t>
            </w:r>
            <w:r w:rsidR="001943ce">
              <w:t xml:space="preserve">1053</w:t>
            </w:r>
            <w:r w:rsidR="000f139b">
              <w:t xml:space="preserve">-р</w:t>
            </w:r>
            <w:r w:rsidR="000f139b" w:rsidRPr="003c5a68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12fb4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r w:rsidR="001943ce">
              <w:t xml:space="preserve">49-я </w:t>
            </w:r>
            <w:r w:rsidR="000f139b" w:rsidRPr="00a15566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912fb4">
            <w:pPr>
              <w:pStyle w:val="BodyText"/>
              <w:rPr>
                <w:sz w:val="22"/>
                <w:szCs w:val="22"/>
              </w:rPr>
              <w:suppressOverlap/>
              <w:framePr w:hAnchor="text" w:hSpace="180" w:vAnchor="text" w:wrap="around" w:x="108" w:y="1"/>
              <w:spacing w:after="0"/>
              <w:jc w:val="center"/>
            </w:pPr>
            <w:r w:rsidR="000f139b" w:rsidRPr="00ef7125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d90d60">
      <w:pPr>
        <w:pStyle w:val="Normal"/>
        <w:rPr>
          <w:sz w:val="28"/>
          <w:szCs w:val="28"/>
        </w:rPr>
      </w:pPr>
      <w:r w:rsidR="00ad6758">
        <w:rPr>
          <w:i/>
        </w:rPr>
        <w:br w:clear="all" w:type="textWrapping"/>
      </w:r>
      <w:r w:rsidR="00ad6758" w:rsidRPr="00d90d60">
        <w:rPr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062"/>
      </w:tblGrid>
      <w:tr>
        <w:trPr>
          <w:trHeight w:hRule="atLeast" w:val="1000"/>
          <w:wAfter w:type="dxa" w:w="0"/>
          <w:trHeight w:hRule="atLeast" w:val="1000"/>
          <w:wAfter w:type="dxa" w:w="0"/>
        </w:trPr>
        <w:tc>
          <w:tcPr>
            <w:textDirection w:val="lrTb"/>
            <w:vAlign w:val="top"/>
            <w:tcW w:type="dxa" w:w="60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90d60">
            <w:pPr>
              <w:pStyle w:val="Normal"/>
              <w:rPr>
                <w:sz w:val="28"/>
                <w:szCs w:val="28"/>
              </w:rPr>
              <w:jc w:val="both"/>
            </w:pPr>
            <w:r w:rsidR="002b1763">
              <w:rPr>
                <w:sz w:val="28"/>
                <w:bCs/>
                <w:szCs w:val="28"/>
              </w:rPr>
              <w:t xml:space="preserve">О внесении изменений</w:t>
            </w:r>
            <w:r w:rsidR="00d90d60" w:rsidRPr="00d90d60">
              <w:rPr>
                <w:sz w:val="28"/>
                <w:bCs/>
                <w:szCs w:val="28"/>
              </w:rPr>
              <w:t xml:space="preserve"> в решение Городской Думы Петропавловск-Камчатского городского округа от 08.11.2012 № 11-р «Об </w:t>
            </w:r>
            <w:r w:rsidR="00bf7c02">
              <w:rPr>
                <w:sz w:val="28"/>
                <w:bCs/>
                <w:szCs w:val="28"/>
              </w:rPr>
              <w:t xml:space="preserve">утверждении состава постоянных комитетов и к</w:t>
            </w:r>
            <w:r w:rsidR="00d90d60" w:rsidRPr="00d90d60">
              <w:rPr>
                <w:sz w:val="28"/>
                <w:bCs/>
                <w:szCs w:val="28"/>
              </w:rPr>
              <w:t xml:space="preserve">омиссий Городской Думы Петропавловск-Камчатского городского округа»</w:t>
            </w:r>
            <w:r w:rsidR="00cd0f68" w:rsidRPr="00d90efe">
              <w:rPr>
                <w:sz w:val="28"/>
                <w:szCs w:val="28"/>
              </w:rPr>
            </w:r>
          </w:p>
        </w:tc>
      </w:tr>
    </w:tbl>
    <w:p w:rsidP="003c4270">
      <w:pPr>
        <w:pStyle w:val="Normal"/>
        <w:rPr>
          <w:sz w:val="28"/>
          <w:szCs w:val="28"/>
        </w:rPr>
        <w:jc w:val="both"/>
      </w:pPr>
      <w:r w:rsidR="00a368c3">
        <w:rPr>
          <w:sz w:val="28"/>
          <w:szCs w:val="28"/>
        </w:rPr>
      </w:r>
    </w:p>
    <w:p w:rsidP="00d90d60">
      <w:pPr>
        <w:pStyle w:val="Normal"/>
        <w:rPr>
          <w:sz w:val="28"/>
          <w:bCs/>
          <w:szCs w:val="28"/>
        </w:rPr>
        <w:ind w:firstLine="708"/>
        <w:jc w:val="both"/>
      </w:pPr>
      <w:r w:rsidR="008a05fa" w:rsidRPr="008a05fa">
        <w:rPr>
          <w:sz w:val="28"/>
          <w:bCs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08.11.2012 № 11-р </w:t>
      </w:r>
      <w:r w:rsidR="00933b7c">
        <w:rPr>
          <w:sz w:val="28"/>
          <w:bCs/>
          <w:szCs w:val="28"/>
        </w:rPr>
        <w:br w:clear="all" w:type="textWrapping"/>
      </w:r>
      <w:r w:rsidR="008a05fa" w:rsidRPr="008a05fa">
        <w:rPr>
          <w:sz w:val="28"/>
          <w:bCs/>
          <w:szCs w:val="28"/>
        </w:rPr>
        <w:t xml:space="preserve">«Об утверждении состава постоянных Комитетов и </w:t>
      </w:r>
      <w:r w:rsidR="004c1e91">
        <w:rPr>
          <w:sz w:val="28"/>
          <w:bCs/>
          <w:szCs w:val="28"/>
        </w:rPr>
        <w:t xml:space="preserve">к</w:t>
      </w:r>
      <w:r w:rsidR="008a05fa" w:rsidRPr="008a05fa">
        <w:rPr>
          <w:sz w:val="28"/>
          <w:bCs/>
          <w:szCs w:val="28"/>
        </w:rPr>
        <w:t xml:space="preserve">омиссий Городской Думы Петропавловск-Камчатского городского округа», внесенный Главой Петропавловск-Камчатского городского округа Слыщенко К.Г., в соответствии со статьей 9 Регламента Городской Думы Петропавловск-Камчатского городского округа, Городская Дума Петропавловск-Камчатского городского округа</w:t>
      </w:r>
      <w:r w:rsidR="00d90d60">
        <w:rPr>
          <w:sz w:val="28"/>
          <w:bCs/>
          <w:szCs w:val="28"/>
        </w:rPr>
      </w:r>
    </w:p>
    <w:p w:rsidP="00d90d60">
      <w:pPr>
        <w:pStyle w:val="Normal"/>
        <w:rPr>
          <w:sz w:val="28"/>
          <w:bCs/>
          <w:szCs w:val="28"/>
        </w:rPr>
        <w:jc w:val="both"/>
      </w:pPr>
      <w:r w:rsidR="00d90d60" w:rsidRPr="00d90d60">
        <w:rPr>
          <w:sz w:val="28"/>
          <w:bCs/>
          <w:szCs w:val="28"/>
        </w:rPr>
      </w:r>
    </w:p>
    <w:p w:rsidP="00f13468">
      <w:pPr>
        <w:pStyle w:val="Normal"/>
        <w:rPr>
          <w:b/>
          <w:sz w:val="28"/>
          <w:szCs w:val="28"/>
        </w:rPr>
        <w:jc w:val="both"/>
      </w:pPr>
      <w:r w:rsidR="00ad6758" w:rsidRPr="002c52a3">
        <w:rPr>
          <w:b/>
          <w:sz w:val="28"/>
          <w:szCs w:val="28"/>
        </w:rPr>
        <w:t xml:space="preserve">РЕШИЛА:</w:t>
      </w:r>
      <w:r w:rsidR="00ad6758">
        <w:rPr>
          <w:b/>
          <w:sz w:val="28"/>
          <w:szCs w:val="28"/>
        </w:rPr>
      </w:r>
    </w:p>
    <w:p w:rsidP="00c622d4">
      <w:pPr>
        <w:pStyle w:val="Normal"/>
        <w:rPr>
          <w:sz w:val="28"/>
          <w:szCs w:val="28"/>
        </w:rPr>
        <w:tabs>
          <w:tab w:leader="none" w:pos="709" w:val="left"/>
        </w:tabs>
        <w:autoSpaceDE w:val="off"/>
        <w:autoSpaceDN w:val="off"/>
      </w:pPr>
      <w:r w:rsidR="00a943f7" w:rsidRPr="00a943f7">
        <w:rPr>
          <w:sz w:val="28"/>
          <w:szCs w:val="28"/>
        </w:rPr>
      </w:r>
    </w:p>
    <w:p w:rsidP="007e6d6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90d60" w:rsidRPr="00d90d60">
        <w:rPr>
          <w:sz w:val="28"/>
          <w:szCs w:val="28"/>
        </w:rPr>
        <w:t xml:space="preserve">1. </w:t>
      </w:r>
      <w:r w:rsidR="007e6d6f" w:rsidRPr="007e6d6f">
        <w:rPr>
          <w:sz w:val="28"/>
          <w:szCs w:val="28"/>
        </w:rPr>
        <w:t xml:space="preserve">Внести в решение Городской Думы Петропавловск-Камчатского городского округа от 08.11.2012 № 11-р «Об утверждении состава постоянных Комитетов</w:t>
      </w:r>
      <w:r w:rsidR="00933b7c">
        <w:rPr>
          <w:sz w:val="28"/>
          <w:szCs w:val="28"/>
        </w:rPr>
        <w:br w:clear="all" w:type="textWrapping"/>
      </w:r>
      <w:r w:rsidR="004404aa">
        <w:rPr>
          <w:sz w:val="28"/>
          <w:szCs w:val="28"/>
        </w:rPr>
        <w:t xml:space="preserve"> </w:t>
      </w:r>
      <w:r w:rsidR="007e6d6f" w:rsidRPr="007e6d6f">
        <w:rPr>
          <w:sz w:val="28"/>
          <w:szCs w:val="28"/>
        </w:rPr>
        <w:t xml:space="preserve">и </w:t>
      </w:r>
      <w:r w:rsidR="004c1e91">
        <w:rPr>
          <w:sz w:val="28"/>
          <w:szCs w:val="28"/>
        </w:rPr>
        <w:t xml:space="preserve">к</w:t>
      </w:r>
      <w:r w:rsidR="007e6d6f" w:rsidRPr="007e6d6f">
        <w:rPr>
          <w:sz w:val="28"/>
          <w:szCs w:val="28"/>
        </w:rPr>
        <w:t xml:space="preserve">омиссий Городской Думы Петропавловск-Камчатского городского округа» следующие изменения: </w:t>
      </w:r>
    </w:p>
    <w:p w:rsidP="00e56d6a">
      <w:pPr>
        <w:pStyle w:val="Normal"/>
        <w:rPr>
          <w:sz w:val="28"/>
          <w:szCs w:val="28"/>
        </w:rPr>
        <w:shd w:color="auto" w:fill="ffffff" w:val="clear"/>
        <w:ind w:firstLine="706" w:left="7"/>
        <w:jc w:val="both"/>
      </w:pPr>
      <w:r w:rsidR="00e56d6a" w:rsidRPr="00cc26ce">
        <w:rPr>
          <w:sz w:val="28"/>
          <w:szCs w:val="28"/>
        </w:rPr>
        <w:t xml:space="preserve">1) пункт 1 изложить в следующей редакции:</w:t>
      </w:r>
    </w:p>
    <w:p w:rsidP="00e56d6a">
      <w:pPr>
        <w:pStyle w:val="Normal"/>
        <w:rPr>
          <w:sz w:val="28"/>
          <w:szCs w:val="28"/>
        </w:rPr>
        <w:shd w:color="auto" w:fill="ffffff" w:val="clear"/>
        <w:ind w:firstLine="706" w:left="7"/>
        <w:jc w:val="both"/>
      </w:pPr>
      <w:r w:rsidR="00e56d6a" w:rsidRPr="00cc26ce">
        <w:rPr>
          <w:sz w:val="28"/>
          <w:szCs w:val="28"/>
        </w:rPr>
        <w:t xml:space="preserve">«1) Комитет Городской Думы по бюджету и экономике:</w:t>
      </w:r>
    </w:p>
    <w:tbl>
      <w:tblPr>
        <w:tblW w:type="dxa" w:w="10456"/>
        <w:tblLook w:val="01e0"/>
        <w:tblW w:type="dxa" w:w="10456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660"/>
        <w:gridCol w:w="425"/>
        <w:gridCol w:w="7371"/>
      </w:tblGrid>
      <w:tr>
        <w:tc>
          <w:tcPr>
            <w:textDirection w:val="lrTb"/>
            <w:vAlign w:val="top"/>
            <w:tcW w:type="dxa" w:w="10456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ind w:firstLine="709"/>
              <w:jc w:val="both"/>
            </w:pPr>
            <w:r w:rsidR="00e56d6a" w:rsidRPr="00cc26ce">
              <w:rPr>
                <w:sz w:val="28"/>
                <w:szCs w:val="28"/>
              </w:rPr>
              <w:t xml:space="preserve">председатель Комитета:</w:t>
            </w:r>
          </w:p>
        </w:tc>
      </w:tr>
      <w:t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Кирносенко А.В.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5;</w:t>
            </w:r>
          </w:p>
        </w:tc>
      </w:tr>
      <w:tr>
        <w:tc>
          <w:tcPr>
            <w:textDirection w:val="lrTb"/>
            <w:vAlign w:val="top"/>
            <w:tcW w:type="dxa" w:w="10456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ind w:firstLine="709"/>
              <w:jc w:val="both"/>
            </w:pPr>
            <w:r w:rsidR="00e56d6a" w:rsidRPr="00cc26ce">
              <w:rPr>
                <w:sz w:val="28"/>
                <w:szCs w:val="28"/>
              </w:rPr>
              <w:t xml:space="preserve">заместитель председателя Комитета:</w:t>
            </w:r>
          </w:p>
          <w:tbl>
            <w:tblPr>
              <w:tblW w:type="dxa" w:w="10348"/>
              <w:tblLook w:val="04a0"/>
              <w:tblW w:type="dxa" w:w="10348"/>
              <w:tblLayout w:type="fixed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2547"/>
              <w:gridCol w:w="425"/>
              <w:gridCol w:w="7376"/>
            </w:tblGrid>
            <w:tr>
              <w:trPr>
                <w:wAfter w:type="dxa" w:w="0"/>
                <w:wAfter w:type="dxa" w:w="0"/>
              </w:trPr>
              <w:tc>
                <w:tcPr>
                  <w:textDirection w:val="lrTb"/>
                  <w:vAlign w:val="top"/>
                  <w:tcW w:type="dxa" w:w="2547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e56d6a">
                  <w:pPr>
                    <w:pStyle w:val="Normal"/>
                    <w:rPr>
                      <w:sz w:val="28"/>
                      <w:szCs w:val="28"/>
                      <w:rFonts w:eastAsia="Calibri"/>
                    </w:rPr>
                    <w:ind w:hanging="108"/>
                    <w:jc w:val="both"/>
                  </w:pPr>
                  <w:r w:rsidR="00e56d6a" w:rsidRPr="00cc26ce">
                    <w:rPr>
                      <w:sz w:val="28"/>
                      <w:szCs w:val="28"/>
                      <w:rFonts w:eastAsia="Calibri"/>
                    </w:rPr>
                    <w:t xml:space="preserve">Мечетин С.И.</w:t>
                  </w:r>
                </w:p>
              </w:tc>
              <w:tc>
                <w:tcPr>
                  <w:textDirection w:val="lrTb"/>
                  <w:vAlign w:val="top"/>
                  <w:tcW w:type="dxa" w:w="425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e56d6a">
                  <w:pPr>
                    <w:pStyle w:val="Normal"/>
                    <w:rPr>
                      <w:sz w:val="28"/>
                      <w:szCs w:val="28"/>
                      <w:rFonts w:eastAsia="Calibri"/>
                    </w:rPr>
                    <w:jc w:val="both"/>
                  </w:pPr>
                  <w:r w:rsidR="00e56d6a" w:rsidRPr="00cc26ce">
                    <w:rPr>
                      <w:sz w:val="28"/>
                      <w:szCs w:val="28"/>
                      <w:rFonts w:eastAsia="Calibri"/>
                    </w:rPr>
                    <w:t xml:space="preserve">-</w:t>
                  </w:r>
                </w:p>
              </w:tc>
              <w:tc>
                <w:tcPr>
                  <w:textDirection w:val="lrTb"/>
                  <w:vAlign w:val="top"/>
                  <w:tcW w:type="dxa" w:w="7376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e56d6a">
                  <w:pPr>
                    <w:pStyle w:val="Normal"/>
                    <w:rPr>
                      <w:sz w:val="28"/>
                      <w:szCs w:val="28"/>
                      <w:rFonts w:eastAsia="Calibri"/>
                    </w:rPr>
                    <w:jc w:val="both"/>
                  </w:pPr>
                  <w:r w:rsidR="00e56d6a" w:rsidRPr="00cc26ce">
                    <w:rPr>
                      <w:sz w:val="28"/>
                      <w:szCs w:val="28"/>
                      <w:rFonts w:eastAsia="Calibri"/>
                    </w:rPr>
                    <w:t xml:space="preserve">депутат Городской Думы по избирательному округу № 3;</w:t>
                  </w:r>
                </w:p>
              </w:tc>
            </w:tr>
          </w:tbl>
          <w:p w:rsidP="00e56d6a">
            <w:pPr>
              <w:pStyle w:val="Normal"/>
              <w:rPr>
                <w:sz w:val="28"/>
                <w:szCs w:val="28"/>
              </w:rPr>
              <w:ind w:firstLine="709"/>
              <w:jc w:val="both"/>
            </w:pPr>
            <w:r w:rsidR="00e56d6a" w:rsidRPr="00cc26ce">
              <w:rPr>
                <w:sz w:val="28"/>
                <w:szCs w:val="28"/>
              </w:rPr>
              <w:t xml:space="preserve">члены Комитета: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Агеев В.А.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5;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Веляев И.В.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2;</w:t>
            </w:r>
          </w:p>
        </w:tc>
      </w:tr>
      <w:tr>
        <w:trPr>
          <w:trHeight w:hRule="atLeast" w:val="702"/>
          <w:trHeight w:hRule="atLeast" w:val="702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Калашников В.Ю.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Катреча Н.К.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4;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Комиссаров В.В.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6;</w:t>
            </w:r>
          </w:p>
        </w:tc>
      </w:tr>
      <w:tr>
        <w:trPr>
          <w:trHeight w:hRule="atLeast" w:val="625"/>
          <w:trHeight w:hRule="atLeast" w:val="625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Лесков Б.А.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625"/>
          <w:trHeight w:hRule="atLeast" w:val="625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7693a">
            <w:pPr>
              <w:pStyle w:val="Normal"/>
              <w:rPr>
                <w:sz w:val="28"/>
                <w:szCs w:val="28"/>
              </w:rPr>
              <w:jc w:val="both"/>
            </w:pPr>
            <w:r w:rsidR="00cc26ce">
              <w:rPr>
                <w:sz w:val="28"/>
                <w:szCs w:val="28"/>
              </w:rPr>
              <w:t xml:space="preserve">Лосев К.</w:t>
            </w:r>
            <w:r w:rsidR="0007693a">
              <w:rPr>
                <w:sz w:val="28"/>
                <w:szCs w:val="28"/>
              </w:rPr>
              <w:t xml:space="preserve">Е</w:t>
            </w:r>
            <w:r w:rsidR="00cc26ce">
              <w:rPr>
                <w:sz w:val="28"/>
                <w:szCs w:val="28"/>
              </w:rPr>
              <w:t xml:space="preserve">.</w:t>
            </w:r>
            <w:r w:rsidR="00cc26ce" w:rsidRPr="00cc26c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cc26ce">
              <w:rPr>
                <w:sz w:val="28"/>
                <w:szCs w:val="28"/>
              </w:rPr>
              <w:t xml:space="preserve">-</w:t>
            </w:r>
            <w:r w:rsidR="00cc26ce" w:rsidRPr="00cc26c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07693a" w:rsidRPr="0007693a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  <w:r w:rsidR="00cc26ce" w:rsidRPr="00cc26ce">
              <w:rPr>
                <w:sz w:val="28"/>
                <w:szCs w:val="28"/>
              </w:rPr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Мелехин В.Э.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3;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Сароян С.А.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7;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Слыщенко К.Г.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1;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Смирнов С.И.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6;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Стуков А.Ю.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8;</w:t>
            </w:r>
          </w:p>
        </w:tc>
      </w:tr>
      <w:tr>
        <w:trPr>
          <w:trHeight w:hRule="atLeast" w:val="531"/>
          <w:trHeight w:hRule="atLeast" w:val="531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Тимофеев Д.Р.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Толмачев И.Ю.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2;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Чеботарев К.Ю.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избирательному округу № 7;</w:t>
            </w:r>
          </w:p>
        </w:tc>
      </w:tr>
      <w:tr>
        <w:trPr>
          <w:trHeight w:hRule="atLeast" w:val="64"/>
          <w:trHeight w:hRule="atLeast" w:val="64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Шуваев Ю.И.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56d6a">
            <w:pPr>
              <w:pStyle w:val="Normal"/>
              <w:rPr>
                <w:sz w:val="28"/>
                <w:szCs w:val="28"/>
              </w:rPr>
              <w:jc w:val="both"/>
            </w:pPr>
            <w:r w:rsidR="00e56d6a" w:rsidRPr="00cc26ce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округу;»;</w:t>
            </w:r>
          </w:p>
        </w:tc>
      </w:tr>
    </w:tbl>
    <w:p w:rsidP="007e6d6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e56d6a">
        <w:rPr>
          <w:sz w:val="28"/>
          <w:szCs w:val="28"/>
        </w:rPr>
        <w:t xml:space="preserve">2</w:t>
      </w:r>
      <w:r w:rsidR="007e6d6f" w:rsidRPr="007e6d6f">
        <w:rPr>
          <w:sz w:val="28"/>
          <w:szCs w:val="28"/>
        </w:rPr>
        <w:t xml:space="preserve">) </w:t>
      </w:r>
      <w:r w:rsidR="00cb5413">
        <w:rPr>
          <w:sz w:val="28"/>
          <w:szCs w:val="28"/>
        </w:rPr>
        <w:t xml:space="preserve">пункт 2 </w:t>
      </w:r>
      <w:r w:rsidR="002b1763">
        <w:rPr>
          <w:sz w:val="28"/>
          <w:szCs w:val="28"/>
        </w:rPr>
        <w:t xml:space="preserve">изложить </w:t>
      </w:r>
      <w:r w:rsidR="00cb5413">
        <w:rPr>
          <w:sz w:val="28"/>
          <w:szCs w:val="28"/>
        </w:rPr>
        <w:t xml:space="preserve">в следующей редакции:</w:t>
      </w:r>
    </w:p>
    <w:p w:rsidP="007e6d6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cb5413">
        <w:rPr>
          <w:sz w:val="28"/>
          <w:szCs w:val="28"/>
        </w:rPr>
        <w:t xml:space="preserve">«2) Комитет Городской Думы по городскому хозяйству:</w:t>
      </w:r>
    </w:p>
    <w:tbl>
      <w:tblPr>
        <w:tblW w:type="dxa" w:w="10456"/>
        <w:tblLook w:val="01e0"/>
        <w:tblW w:type="dxa" w:w="10456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660"/>
        <w:gridCol w:w="283"/>
        <w:gridCol w:w="7513"/>
      </w:tblGrid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10456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firstLine="709"/>
              <w:jc w:val="both"/>
            </w:pPr>
            <w:r w:rsidR="00cb5413" w:rsidRPr="00cb5413">
              <w:rPr>
                <w:sz w:val="28"/>
                <w:szCs w:val="28"/>
              </w:rPr>
              <w:t xml:space="preserve">председатель Комитета: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Мечетин С.И.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27a0c">
            <w:pPr>
              <w:pStyle w:val="Normal"/>
              <w:rPr>
                <w:sz w:val="28"/>
                <w:szCs w:val="28"/>
              </w:rPr>
              <w:tabs>
                <w:tab w:leader="none" w:pos="7257" w:val="left"/>
              </w:tabs>
              <w:autoSpaceDE w:val="off"/>
              <w:autoSpaceDN w:val="off"/>
              <w:ind w:right="34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избирательному округу № 3;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10456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firstLine="709"/>
              <w:jc w:val="both"/>
            </w:pPr>
            <w:r w:rsidR="00cb5413" w:rsidRPr="00cb5413">
              <w:rPr>
                <w:sz w:val="28"/>
                <w:szCs w:val="28"/>
              </w:rPr>
              <w:t xml:space="preserve">заместители председателя Комитета: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Калашников В.Ю.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Кирносенко А.В.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избирательному округу № 5;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10456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ind w:firstLine="709"/>
              <w:jc w:val="both"/>
            </w:pPr>
            <w:r w:rsidR="00cb5413" w:rsidRPr="00cb5413">
              <w:rPr>
                <w:sz w:val="28"/>
                <w:szCs w:val="28"/>
              </w:rPr>
              <w:t xml:space="preserve">члены Комитета: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Веляев И.В.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избирательному округу № 2;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Воровский А.В.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Долгунков А.А.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Лесков Б.А.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7693a">
            <w:pPr>
              <w:pStyle w:val="Normal"/>
              <w:rPr>
                <w:sz w:val="28"/>
                <w:szCs w:val="28"/>
              </w:rPr>
              <w:jc w:val="both"/>
            </w:pPr>
            <w:r w:rsidR="0007693a">
              <w:rPr>
                <w:sz w:val="28"/>
                <w:szCs w:val="28"/>
              </w:rPr>
              <w:t xml:space="preserve">Лосев К.Е.</w:t>
            </w:r>
            <w:r w:rsidR="0007693a" w:rsidRPr="00cc26c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2a1d">
            <w:pPr>
              <w:pStyle w:val="Normal"/>
              <w:rPr>
                <w:sz w:val="28"/>
                <w:szCs w:val="28"/>
              </w:rPr>
              <w:jc w:val="both"/>
            </w:pPr>
            <w:r w:rsidR="0007693a">
              <w:rPr>
                <w:sz w:val="28"/>
                <w:szCs w:val="28"/>
              </w:rPr>
              <w:t xml:space="preserve">-</w:t>
            </w:r>
            <w:r w:rsidR="0007693a" w:rsidRPr="00cc26c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2a1d">
            <w:pPr>
              <w:pStyle w:val="Normal"/>
              <w:rPr>
                <w:sz w:val="28"/>
                <w:szCs w:val="28"/>
              </w:rPr>
              <w:jc w:val="both"/>
            </w:pPr>
            <w:r w:rsidR="0007693a" w:rsidRPr="0007693a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  <w:r w:rsidR="0007693a" w:rsidRPr="00cc26ce">
              <w:rPr>
                <w:sz w:val="28"/>
                <w:szCs w:val="28"/>
              </w:rPr>
            </w:r>
          </w:p>
        </w:tc>
      </w:tr>
      <w:tr>
        <w:trPr>
          <w:trHeight w:hRule="atLeast" w:val="401"/>
          <w:wAfter w:type="dxa" w:w="0"/>
          <w:trHeight w:hRule="atLeast" w:val="401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Мелехин В.Э.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избирательному округу № 3;</w:t>
            </w:r>
          </w:p>
        </w:tc>
      </w:tr>
      <w:tr>
        <w:trPr>
          <w:trHeight w:hRule="atLeast" w:val="660"/>
          <w:wAfter w:type="dxa" w:w="0"/>
          <w:trHeight w:hRule="atLeast" w:val="66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Наумов А.Б.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375"/>
          <w:wAfter w:type="dxa" w:w="0"/>
          <w:trHeight w:hRule="atLeast" w:val="375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>
              <w:rPr>
                <w:sz w:val="28"/>
                <w:szCs w:val="28"/>
              </w:rPr>
              <w:t xml:space="preserve">Питерский А.А.</w:t>
            </w:r>
            <w:r w:rsidR="00cb5413" w:rsidRPr="00cb5413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>
              <w:rPr>
                <w:sz w:val="28"/>
                <w:szCs w:val="28"/>
              </w:rPr>
              <w:t xml:space="preserve">-</w:t>
            </w:r>
            <w:r w:rsidR="00cb5413" w:rsidRPr="00cb5413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избирательному округу № </w:t>
            </w:r>
            <w:r w:rsidR="00cb5413">
              <w:rPr>
                <w:sz w:val="28"/>
                <w:szCs w:val="28"/>
              </w:rPr>
              <w:t xml:space="preserve">1;</w:t>
            </w:r>
            <w:r w:rsidR="00cb5413" w:rsidRPr="00cb5413">
              <w:rPr>
                <w:sz w:val="28"/>
                <w:szCs w:val="28"/>
              </w:rPr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Сабуров А.Г.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489"/>
          <w:wAfter w:type="dxa" w:w="0"/>
          <w:trHeight w:hRule="atLeast" w:val="489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Стуков А.Ю.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избирательному округу № 8;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Тимофеев Д.Р.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</w:p>
        </w:tc>
      </w:tr>
      <w:tr>
        <w:trPr>
          <w:trHeight w:hRule="atLeast" w:val="64"/>
          <w:wAfter w:type="dxa" w:w="0"/>
          <w:trHeight w:hRule="atLeast" w:val="64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Толмачев И.Ю.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избирательному округу № 2;</w:t>
            </w:r>
          </w:p>
        </w:tc>
      </w:tr>
      <w:tr>
        <w:trPr>
          <w:trHeight w:hRule="atLeast" w:val="615"/>
          <w:wAfter w:type="dxa" w:w="0"/>
          <w:trHeight w:hRule="atLeast" w:val="615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Шуваев Ю.И.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5413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2a1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both"/>
            </w:pPr>
            <w:r w:rsidR="00cb5413" w:rsidRPr="00cb5413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  <w:r w:rsidR="00cb5413">
              <w:rPr>
                <w:sz w:val="28"/>
                <w:szCs w:val="28"/>
              </w:rPr>
              <w:t xml:space="preserve">»</w:t>
            </w:r>
            <w:r w:rsidR="00eb2a1d">
              <w:rPr>
                <w:sz w:val="28"/>
                <w:szCs w:val="28"/>
              </w:rPr>
              <w:t xml:space="preserve">.</w:t>
            </w:r>
            <w:r w:rsidR="00cb5413" w:rsidRPr="00cb5413">
              <w:rPr>
                <w:sz w:val="28"/>
                <w:szCs w:val="28"/>
              </w:rPr>
            </w:r>
          </w:p>
        </w:tc>
      </w:tr>
    </w:tbl>
    <w:p w:rsidP="00df61a8">
      <w:pPr>
        <w:pStyle w:val="Normal"/>
        <w:rPr>
          <w:sz w:val="28"/>
          <w:szCs w:val="28"/>
        </w:rPr>
        <w:tabs>
          <w:tab w:leader="none" w:pos="709" w:val="left"/>
        </w:tabs>
        <w:autoSpaceDE w:val="off"/>
        <w:autoSpaceDN w:val="off"/>
      </w:pPr>
      <w:r w:rsidR="00df61a8">
        <w:rPr>
          <w:sz w:val="28"/>
          <w:szCs w:val="28"/>
        </w:rPr>
        <w:tab/>
      </w:r>
      <w:r w:rsidR="00df61a8" w:rsidRPr="00df61a8">
        <w:rPr>
          <w:sz w:val="28"/>
          <w:szCs w:val="28"/>
        </w:rPr>
        <w:t xml:space="preserve">2. Настоящее решение вступает в силу со дня его подписания.</w:t>
      </w:r>
    </w:p>
    <w:p w:rsidP="00df61a8">
      <w:pPr>
        <w:pStyle w:val="Normal"/>
        <w:rPr>
          <w:sz w:val="28"/>
          <w:szCs w:val="28"/>
        </w:rPr>
        <w:tabs>
          <w:tab w:leader="none" w:pos="709" w:val="left"/>
        </w:tabs>
        <w:autoSpaceDE w:val="off"/>
        <w:autoSpaceDN w:val="off"/>
      </w:pPr>
      <w:r w:rsidR="00533856">
        <w:rPr>
          <w:sz w:val="28"/>
          <w:szCs w:val="28"/>
        </w:rPr>
      </w:r>
    </w:p>
    <w:p w:rsidP="00ad6758">
      <w:pPr>
        <w:pStyle w:val="Normal"/>
        <w:rPr>
          <w:sz w:val="28"/>
          <w:szCs w:val="28"/>
        </w:rPr>
        <w:autoSpaceDE w:val="off"/>
        <w:autoSpaceDN w:val="off"/>
      </w:pPr>
      <w:r w:rsidR="00a943f7" w:rsidRPr="00db7ea7">
        <w:rPr>
          <w:sz w:val="28"/>
          <w:szCs w:val="28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67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5f0">
            <w:pPr>
              <w:pStyle w:val="Normal"/>
              <w:rPr>
                <w:sz w:val="28"/>
                <w:szCs w:val="28"/>
              </w:rPr>
              <w:tabs>
                <w:tab w:leader="none" w:pos="4515" w:val="left"/>
              </w:tabs>
              <w:ind w:right="33"/>
              <w:jc w:val="both"/>
            </w:pPr>
            <w:r w:rsidR="00e75620">
              <w:rPr>
                <w:sz w:val="28"/>
                <w:szCs w:val="28"/>
              </w:rPr>
              <w:t xml:space="preserve">Глава</w:t>
            </w:r>
            <w:r w:rsidR="002e65f0">
              <w:rPr>
                <w:sz w:val="28"/>
                <w:szCs w:val="28"/>
              </w:rPr>
              <w:t xml:space="preserve"> Петропавловск-Камчатского </w:t>
            </w:r>
            <w:r w:rsidR="00ad6758" w:rsidRPr="00d90efe">
              <w:rPr>
                <w:sz w:val="28"/>
                <w:szCs w:val="28"/>
              </w:rPr>
              <w:t xml:space="preserve">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56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5744b4">
            <w:pPr>
              <w:pStyle w:val="Normal"/>
              <w:rPr>
                <w:sz w:val="28"/>
                <w:szCs w:val="28"/>
              </w:rPr>
              <w:jc w:val="right"/>
            </w:pPr>
            <w:r w:rsidR="008216d7">
              <w:rPr>
                <w:sz w:val="28"/>
                <w:szCs w:val="28"/>
              </w:rPr>
              <w:t xml:space="preserve">К.Г. Слыщенко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>
      <w:pPr>
        <w:pStyle w:val="Normal"/>
      </w:pPr>
      <w:r w:rsidR="00c74d32"/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3c427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3c427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3c427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3c427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3c427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3c427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19585d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19585d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19585d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19585d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19585d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07693a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07693a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07693a">
        <w:rPr>
          <w:b/>
          <w:spacing w:val="-5"/>
          <w:sz w:val="28"/>
          <w:bCs/>
          <w:szCs w:val="28"/>
          <w:color w:val="000000"/>
        </w:rPr>
      </w:r>
    </w:p>
    <w:p w:rsidP="00c74d32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d90d60">
        <w:rPr>
          <w:b/>
          <w:spacing w:val="-5"/>
          <w:sz w:val="28"/>
          <w:bCs/>
          <w:szCs w:val="28"/>
          <w:color w:val="000000"/>
        </w:rPr>
      </w:r>
    </w:p>
    <w:sectPr>
      <w:type w:val="nextPage"/>
      <w:pgSz w:h="16838" w:w="11906"/>
      <w:pgMar w:bottom="568" w:footer="720" w:gutter="0" w:header="720" w:left="1134" w:right="567" w:top="567"/>
      <w:cols w:space="708"/>
      <w:docGrid w:linePitch="272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88602c4"/>
    <w:multiLevelType w:val="multilevel"/>
    <w:tmpl w:val="985ef340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1170" w:left="1880"/>
      </w:pPr>
      <w:rPr>
        <w:rFonts w:eastAsia="Calibri"/>
      </w:rPr>
    </w:lvl>
    <w:lvl w:ilvl="2">
      <w:start w:val="1"/>
      <w:numFmt w:val="decimal"/>
      <w:suff w:val="tab"/>
      <w:lvlText w:val="%1.%2.%3"/>
      <w:lvlJc w:val="left"/>
      <w:pPr>
        <w:pStyle w:val="Normal"/>
        <w:ind w:hanging="1170" w:left="1878"/>
      </w:pPr>
      <w:rPr>
        <w:rFonts w:eastAsia="Calibri"/>
      </w:rPr>
    </w:lvl>
    <w:lvl w:ilvl="3">
      <w:start w:val="1"/>
      <w:numFmt w:val="decimal"/>
      <w:suff w:val="tab"/>
      <w:lvlText w:val="%1.%2.%3.%4"/>
      <w:lvlJc w:val="left"/>
      <w:pPr>
        <w:pStyle w:val="Normal"/>
        <w:ind w:hanging="1170" w:left="1878"/>
      </w:pPr>
      <w:rPr>
        <w:rFonts w:eastAsia="Calibri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hanging="1170" w:left="1878"/>
      </w:pPr>
      <w:rPr>
        <w:rFonts w:eastAsia="Calibri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8"/>
      </w:pPr>
      <w:rPr>
        <w:rFonts w:eastAsia="Calibri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8"/>
      </w:pPr>
      <w:rPr>
        <w:rFonts w:eastAsia="Calibri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8"/>
      </w:pPr>
      <w:rPr>
        <w:rFonts w:eastAsia="Calibri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8"/>
      </w:pPr>
      <w:rPr>
        <w:rFonts w:eastAsia="Calibri"/>
      </w:rPr>
    </w:lvl>
  </w:abstractNum>
  <w:abstractNum w:abstractNumId="1">
    <w:nsid w:val="1eb52a1e"/>
    <w:multiLevelType w:val="hybridMultilevel"/>
    <w:tmpl w:val="62c6d564"/>
    <w:lvl w:ilvl="0">
      <w:start w:val="2"/>
      <w:numFmt w:val="decimal"/>
      <w:suff w:val="tab"/>
      <w:lvlText w:val="%1)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2">
    <w:nsid w:val="2e064f96"/>
    <w:multiLevelType w:val="hybridMultilevel"/>
    <w:tmpl w:val="cafcdfc8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">
    <w:nsid w:val="37fa3b50"/>
    <w:multiLevelType w:val="hybridMultilevel"/>
    <w:tmpl w:val="488c8442"/>
    <w:lvl w:ilvl="0">
      <w:start w:val="1"/>
      <w:numFmt w:val="decimal"/>
      <w:suff w:val="tab"/>
      <w:lvlText w:val="%1)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4">
    <w:nsid w:val="38bb177c"/>
    <w:multiLevelType w:val="hybridMultilevel"/>
    <w:tmpl w:val="9eec53f8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  <w:rPr>
        <w:rFonts w:eastAsia="Calibri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5">
    <w:nsid w:val="4d753591"/>
    <w:multiLevelType w:val="hybridMultilevel"/>
    <w:tmpl w:val="526aff16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6">
    <w:nsid w:val="520548c7"/>
    <w:multiLevelType w:val="hybridMultilevel"/>
    <w:tmpl w:val="d352808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71ae9"/>
    <w:rsid w:val="0007693a"/>
    <w:rsid w:val="000f139b"/>
    <w:rsid w:val="001943ce"/>
    <w:rsid w:val="0019585d"/>
    <w:rsid w:val="002b1763"/>
    <w:rsid w:val="002c52a3"/>
    <w:rsid w:val="002e65f0"/>
    <w:rsid w:val="003b764e"/>
    <w:rsid w:val="003c4270"/>
    <w:rsid w:val="003c5a68"/>
    <w:rsid w:val="004404aa"/>
    <w:rsid w:val="004b265d"/>
    <w:rsid w:val="004c1e91"/>
    <w:rsid w:val="00533856"/>
    <w:rsid w:val="005744b4"/>
    <w:rsid w:val="005f2952"/>
    <w:rsid w:val="006465fe"/>
    <w:rsid w:val="007a2e3d"/>
    <w:rsid w:val="007e6d6f"/>
    <w:rsid w:val="008216d7"/>
    <w:rsid w:val="008a05fa"/>
    <w:rsid w:val="00912fb4"/>
    <w:rsid w:val="00933b7c"/>
    <w:rsid w:val="00a15566"/>
    <w:rsid w:val="00a368c3"/>
    <w:rsid w:val="00a943f7"/>
    <w:rsid w:val="00ad6758"/>
    <w:rsid w:val="00bf7c02"/>
    <w:rsid w:val="00c622d4"/>
    <w:rsid w:val="00c74d32"/>
    <w:rsid w:val="00cb5413"/>
    <w:rsid w:val="00cc26ce"/>
    <w:rsid w:val="00cd0f68"/>
    <w:rsid w:val="00cd774f"/>
    <w:rsid w:val="00d27a0c"/>
    <w:rsid w:val="00d90d60"/>
    <w:rsid w:val="00d90efe"/>
    <w:rsid w:val="00db7ea7"/>
    <w:rsid w:val="00df61a8"/>
    <w:rsid w:val="00e56d6a"/>
    <w:rsid w:val="00e75620"/>
    <w:rsid w:val="00eb2a1d"/>
    <w:rsid w:val="00ef7125"/>
    <w:rsid w:val="00f1346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8"/>
    <w:pPr>
      <w:spacing w:after="120"/>
    </w:pPr>
    <w:rPr>
      <w:sz w:val="24"/>
      <w:szCs w:val="24"/>
    </w:rPr>
  </w:style>
  <w:style w:type="character" w:styleId="StGen8">
    <w:name w:val="StGen8"/>
    <w:next w:val="StGen8"/>
    <w:link w:val="BodyText"/>
    <w:rPr>
      <w:sz w:val="24"/>
      <w:szCs w:val="24"/>
      <w:lang w:bidi="ar-SA" w:eastAsia="ru-RU" w:val="ru-RU"/>
    </w:rPr>
  </w:style>
  <w:style w:type="paragraph" w:styleId="StGen40">
    <w:name w:val="StGen40"/>
    <w:next w:val="StGen40"/>
    <w:link w:val="Normal"/>
    <w:rPr>
      <w:lang w:bidi="ar-SA" w:eastAsia="ru-RU" w:val="ru-RU"/>
    </w:rPr>
  </w:style>
  <w:style w:type="paragraph" w:styleId="Acetate">
    <w:name w:val="Acetate"/>
    <w:basedOn w:val="Normal"/>
    <w:next w:val="Acetate"/>
    <w:link w:val="StGen10"/>
    <w:rPr>
      <w:sz w:val="16"/>
      <w:szCs w:val="16"/>
      <w:rFonts w:ascii="Tahoma" w:hAnsi="Tahoma"/>
    </w:rPr>
  </w:style>
  <w:style w:type="character" w:styleId="StGen10">
    <w:name w:val="StGen10"/>
    <w:next w:val="StGen10"/>
    <w:link w:val="Acetate"/>
    <w:rPr>
      <w:sz w:val="16"/>
      <w:szCs w:val="16"/>
      <w:rFonts w:ascii="Tahoma" w:hAnsi="Tahoma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45">
    <w:name w:val="StGen45"/>
    <w:next w:val="StGen45"/>
    <w:link w:val="Normal"/>
    <w:rPr>
      <w:sz w:val="22"/>
      <w:szCs w:val="22"/>
      <w:rFonts w:ascii="Times New Roman" w:hAnsi="Times New Roman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</w:pPr>
    <w:rPr>
      <w:b/>
      <w:sz w:val="22"/>
      <w:bCs/>
      <w:szCs w:val="22"/>
      <w:lang w:bidi="ar-SA" w:eastAsia="ru-RU" w:val="ru-RU"/>
      <w:rFonts w:ascii="Calibri" w:hAnsi="Calibri"/>
    </w:rPr>
  </w:style>
  <w:style w:type="paragraph" w:styleId="179">
    <w:name w:val="179"/>
    <w:basedOn w:val="Normal"/>
    <w:next w:val="179"/>
    <w:link w:val="Normal"/>
    <w:pPr>
      <w:ind w:left="708"/>
    </w:pPr>
  </w:style>
  <w:style w:type="table" w:styleId="StGen51">
    <w:name w:val="StGen51"/>
    <w:basedOn w:val="TableNormal"/>
    <w:next w:val="TableGrid"/>
    <w:link w:val="Normal"/>
    <w:rPr>
      <w:sz w:val="22"/>
      <w:szCs w:val="22"/>
      <w:lang w:eastAsia="en-US"/>
      <w:rFonts w:ascii="Calibri" w:eastAsia="Calibri" w:hAnsi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