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12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FA482B" w:rsidTr="00FA482B">
        <w:trPr>
          <w:trHeight w:val="1540"/>
        </w:trPr>
        <w:tc>
          <w:tcPr>
            <w:tcW w:w="10456" w:type="dxa"/>
          </w:tcPr>
          <w:p w:rsidR="00FA482B" w:rsidRDefault="003316DD" w:rsidP="00FA482B">
            <w:pPr>
              <w:jc w:val="center"/>
              <w:rPr>
                <w:lang w:val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8467091" wp14:editId="71596209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82B" w:rsidTr="00FA482B">
        <w:trPr>
          <w:trHeight w:val="341"/>
        </w:trPr>
        <w:tc>
          <w:tcPr>
            <w:tcW w:w="10456" w:type="dxa"/>
          </w:tcPr>
          <w:p w:rsidR="00FA482B" w:rsidRDefault="00FA482B" w:rsidP="00FA482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A482B" w:rsidTr="00FA482B">
        <w:trPr>
          <w:trHeight w:val="341"/>
        </w:trPr>
        <w:tc>
          <w:tcPr>
            <w:tcW w:w="10456" w:type="dxa"/>
          </w:tcPr>
          <w:p w:rsidR="00FA482B" w:rsidRDefault="00FA482B" w:rsidP="00FA482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A482B" w:rsidTr="00FA482B">
        <w:trPr>
          <w:trHeight w:val="144"/>
        </w:trPr>
        <w:tc>
          <w:tcPr>
            <w:tcW w:w="10456" w:type="dxa"/>
          </w:tcPr>
          <w:p w:rsidR="00FA482B" w:rsidRPr="00CC67B7" w:rsidRDefault="00FA482B" w:rsidP="00FA482B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44297855" wp14:editId="05FA2B6D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CB69BE" w:rsidRPr="00FA482B" w:rsidRDefault="00CB69BE" w:rsidP="0047311D">
      <w:pPr>
        <w:jc w:val="center"/>
        <w:rPr>
          <w:sz w:val="28"/>
          <w:szCs w:val="28"/>
        </w:rPr>
      </w:pPr>
    </w:p>
    <w:p w:rsidR="0047311D" w:rsidRPr="008522A2" w:rsidRDefault="0047311D" w:rsidP="0047311D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7311D" w:rsidRPr="00996D38" w:rsidRDefault="0047311D" w:rsidP="00210EE6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7311D" w:rsidRPr="003045A3" w:rsidTr="0054720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11D" w:rsidRPr="00F20A35" w:rsidRDefault="00FA482B" w:rsidP="00527F9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от 2</w:t>
            </w:r>
            <w:r w:rsidR="00527F9C">
              <w:rPr>
                <w:sz w:val="24"/>
              </w:rPr>
              <w:t>0</w:t>
            </w:r>
            <w:r>
              <w:rPr>
                <w:sz w:val="24"/>
              </w:rPr>
              <w:t>.</w:t>
            </w:r>
            <w:r w:rsidR="00527F9C">
              <w:rPr>
                <w:sz w:val="24"/>
              </w:rPr>
              <w:t>04.2016</w:t>
            </w:r>
            <w:r w:rsidR="007867E9">
              <w:rPr>
                <w:sz w:val="24"/>
              </w:rPr>
              <w:t xml:space="preserve"> </w:t>
            </w:r>
            <w:r w:rsidR="007867E9" w:rsidRPr="00D40C40">
              <w:rPr>
                <w:sz w:val="24"/>
              </w:rPr>
              <w:t>№</w:t>
            </w:r>
            <w:r w:rsidR="0047311D" w:rsidRPr="00D40C40">
              <w:rPr>
                <w:sz w:val="24"/>
              </w:rPr>
              <w:t xml:space="preserve"> </w:t>
            </w:r>
            <w:r w:rsidR="00D40C40">
              <w:rPr>
                <w:sz w:val="24"/>
              </w:rPr>
              <w:t>945</w:t>
            </w:r>
            <w:r w:rsidR="0047311D" w:rsidRPr="00D40C40">
              <w:rPr>
                <w:sz w:val="24"/>
              </w:rPr>
              <w:t>-р</w:t>
            </w:r>
          </w:p>
        </w:tc>
      </w:tr>
      <w:tr w:rsidR="0047311D" w:rsidRPr="003045A3" w:rsidTr="0054720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311D" w:rsidRPr="00F20A35" w:rsidRDefault="00FA482B" w:rsidP="00527F9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527F9C">
              <w:rPr>
                <w:sz w:val="24"/>
              </w:rPr>
              <w:t>4</w:t>
            </w:r>
            <w:r>
              <w:rPr>
                <w:sz w:val="24"/>
              </w:rPr>
              <w:t xml:space="preserve">-я </w:t>
            </w:r>
            <w:r w:rsidRPr="00F20A35">
              <w:rPr>
                <w:sz w:val="24"/>
              </w:rPr>
              <w:t>сессия</w:t>
            </w:r>
          </w:p>
        </w:tc>
      </w:tr>
      <w:tr w:rsidR="0047311D" w:rsidRPr="003045A3" w:rsidTr="0054720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11D" w:rsidRPr="00C85779" w:rsidRDefault="0047311D" w:rsidP="000578A9">
            <w:pPr>
              <w:pStyle w:val="a3"/>
              <w:jc w:val="center"/>
            </w:pPr>
            <w:r w:rsidRPr="003045A3">
              <w:rPr>
                <w:sz w:val="22"/>
                <w:szCs w:val="22"/>
              </w:rPr>
              <w:t>г</w:t>
            </w:r>
            <w:proofErr w:type="gramStart"/>
            <w:r w:rsidRPr="003045A3">
              <w:rPr>
                <w:sz w:val="22"/>
                <w:szCs w:val="22"/>
              </w:rPr>
              <w:t>.П</w:t>
            </w:r>
            <w:proofErr w:type="gramEnd"/>
            <w:r w:rsidRPr="003045A3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7311D" w:rsidRPr="009A1171" w:rsidRDefault="0047311D" w:rsidP="0047311D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</w:tblGrid>
      <w:tr w:rsidR="0047311D" w:rsidRPr="00BA6FFE" w:rsidTr="004A7A79">
        <w:trPr>
          <w:trHeight w:val="1270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576F97" w:rsidRPr="004A7A79" w:rsidRDefault="004A7A79" w:rsidP="004A7A79">
            <w:pPr>
              <w:pStyle w:val="3"/>
              <w:keepNext w:val="0"/>
              <w:widowControl w:val="0"/>
              <w:ind w:firstLine="0"/>
              <w:jc w:val="both"/>
            </w:pPr>
            <w:r w:rsidRPr="004A7A79">
              <w:rPr>
                <w:szCs w:val="28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4A7A79">
              <w:rPr>
                <w:szCs w:val="28"/>
              </w:rPr>
              <w:t>Петропавловск-Камчатского</w:t>
            </w:r>
            <w:proofErr w:type="gramEnd"/>
            <w:r w:rsidRPr="004A7A79">
              <w:rPr>
                <w:szCs w:val="28"/>
              </w:rPr>
              <w:t xml:space="preserve"> городского округа от 27.06.2012 № 510-нд «О порядке регулирования отношений, связанных с размещением рекламных конструкций на территории Петропавловск-Камчатского городского округа»</w:t>
            </w:r>
          </w:p>
        </w:tc>
      </w:tr>
    </w:tbl>
    <w:p w:rsidR="00F20A35" w:rsidRDefault="00F20A35" w:rsidP="00FA482B">
      <w:pPr>
        <w:pStyle w:val="3"/>
        <w:keepNext w:val="0"/>
        <w:widowControl w:val="0"/>
        <w:jc w:val="both"/>
        <w:rPr>
          <w:szCs w:val="28"/>
        </w:rPr>
      </w:pPr>
    </w:p>
    <w:p w:rsidR="004A7A79" w:rsidRPr="00BE4E74" w:rsidRDefault="004A7A79" w:rsidP="004A7A79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</w:rPr>
      </w:pPr>
      <w:proofErr w:type="gramStart"/>
      <w:r w:rsidRPr="00715525">
        <w:rPr>
          <w:rFonts w:ascii="Times New Roman" w:hAnsi="Times New Roman" w:cs="Times New Roman"/>
          <w:b w:val="0"/>
          <w:sz w:val="28"/>
          <w:szCs w:val="28"/>
        </w:rPr>
        <w:t>Рассмотрев проект решения о внесении изменений в Решение Городской Думы Петропавловск-Камчатского городского округа от 27.</w:t>
      </w:r>
      <w:r>
        <w:rPr>
          <w:rFonts w:ascii="Times New Roman" w:hAnsi="Times New Roman" w:cs="Times New Roman"/>
          <w:b w:val="0"/>
          <w:sz w:val="28"/>
          <w:szCs w:val="28"/>
        </w:rPr>
        <w:t>06</w:t>
      </w:r>
      <w:r w:rsidRPr="00715525">
        <w:rPr>
          <w:rFonts w:ascii="Times New Roman" w:hAnsi="Times New Roman" w:cs="Times New Roman"/>
          <w:b w:val="0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Pr="00715525"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>
        <w:rPr>
          <w:rFonts w:ascii="Times New Roman" w:hAnsi="Times New Roman" w:cs="Times New Roman"/>
          <w:b w:val="0"/>
          <w:sz w:val="28"/>
          <w:szCs w:val="28"/>
        </w:rPr>
        <w:t>510</w:t>
      </w:r>
      <w:r w:rsidRPr="00715525">
        <w:rPr>
          <w:rFonts w:ascii="Times New Roman" w:hAnsi="Times New Roman" w:cs="Times New Roman"/>
          <w:b w:val="0"/>
          <w:sz w:val="28"/>
          <w:szCs w:val="28"/>
        </w:rPr>
        <w:t>-нд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Pr="00715525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>
        <w:rPr>
          <w:rFonts w:ascii="Times New Roman" w:hAnsi="Times New Roman" w:cs="Times New Roman"/>
          <w:b w:val="0"/>
          <w:sz w:val="28"/>
          <w:szCs w:val="28"/>
        </w:rPr>
        <w:t>О порядке регулирования отношений, связанных с размещением рекламных конструкций на территории Петропавловск-Камчатского городского округа</w:t>
      </w:r>
      <w:r w:rsidRPr="00715525">
        <w:rPr>
          <w:rFonts w:ascii="Times New Roman" w:hAnsi="Times New Roman" w:cs="Times New Roman"/>
          <w:b w:val="0"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внесенный Главой администрации Петропавловск-Камчатского городского округа Зайцевым Д.В.,  в соответствии </w:t>
      </w:r>
      <w:r w:rsidRPr="00BE4E74">
        <w:rPr>
          <w:rFonts w:ascii="Times New Roman" w:hAnsi="Times New Roman" w:cs="Times New Roman"/>
          <w:b w:val="0"/>
          <w:sz w:val="28"/>
          <w:szCs w:val="28"/>
        </w:rPr>
        <w:t>со статьей 28 Устава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47311D" w:rsidRPr="002F452B" w:rsidRDefault="0047311D" w:rsidP="0047311D">
      <w:pPr>
        <w:jc w:val="both"/>
        <w:rPr>
          <w:sz w:val="28"/>
          <w:szCs w:val="28"/>
        </w:rPr>
      </w:pPr>
    </w:p>
    <w:p w:rsidR="0047311D" w:rsidRPr="00EB5331" w:rsidRDefault="0047311D" w:rsidP="0047311D">
      <w:pPr>
        <w:rPr>
          <w:b/>
          <w:sz w:val="28"/>
          <w:szCs w:val="28"/>
        </w:rPr>
      </w:pPr>
      <w:r w:rsidRPr="00EB5331">
        <w:rPr>
          <w:b/>
          <w:sz w:val="28"/>
          <w:szCs w:val="28"/>
        </w:rPr>
        <w:t>РЕШИЛА:</w:t>
      </w:r>
    </w:p>
    <w:p w:rsidR="0047311D" w:rsidRPr="002F452B" w:rsidRDefault="0047311D" w:rsidP="0054720A">
      <w:pPr>
        <w:rPr>
          <w:sz w:val="28"/>
          <w:szCs w:val="28"/>
        </w:rPr>
      </w:pPr>
    </w:p>
    <w:p w:rsidR="004A7A79" w:rsidRDefault="000A3E35" w:rsidP="000A3E35">
      <w:pPr>
        <w:ind w:firstLine="709"/>
        <w:jc w:val="both"/>
        <w:rPr>
          <w:sz w:val="28"/>
          <w:szCs w:val="28"/>
        </w:rPr>
      </w:pPr>
      <w:r w:rsidRPr="000A3E35">
        <w:rPr>
          <w:sz w:val="28"/>
          <w:szCs w:val="28"/>
        </w:rPr>
        <w:t xml:space="preserve">1. </w:t>
      </w:r>
      <w:r w:rsidR="004A7A79">
        <w:rPr>
          <w:sz w:val="28"/>
          <w:szCs w:val="28"/>
        </w:rPr>
        <w:t xml:space="preserve">Принять Решение о внесении изменений в Решение Городской Думы </w:t>
      </w:r>
      <w:proofErr w:type="gramStart"/>
      <w:r w:rsidR="004A7A79">
        <w:rPr>
          <w:sz w:val="28"/>
          <w:szCs w:val="28"/>
        </w:rPr>
        <w:t>Петропавловск-Камчатского</w:t>
      </w:r>
      <w:proofErr w:type="gramEnd"/>
      <w:r w:rsidR="004A7A79">
        <w:rPr>
          <w:sz w:val="28"/>
          <w:szCs w:val="28"/>
        </w:rPr>
        <w:t xml:space="preserve"> городского округа от 27.06.2012 № 510-</w:t>
      </w:r>
      <w:r w:rsidR="004A7A79" w:rsidRPr="00F67D51">
        <w:rPr>
          <w:sz w:val="28"/>
          <w:szCs w:val="28"/>
        </w:rPr>
        <w:t>нд «О порядке регулирования отношений, связанных с размещением рекламных конструкций на территории Петропавловск-Камчатского городского округа».</w:t>
      </w:r>
    </w:p>
    <w:p w:rsidR="000A3E35" w:rsidRPr="000A3E35" w:rsidRDefault="000A3E35" w:rsidP="000A3E35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A3E35">
        <w:rPr>
          <w:sz w:val="28"/>
          <w:szCs w:val="28"/>
        </w:rPr>
        <w:t xml:space="preserve">2. </w:t>
      </w:r>
      <w:r w:rsidRPr="000A3E3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0A3E35">
        <w:rPr>
          <w:bCs/>
          <w:sz w:val="28"/>
          <w:szCs w:val="28"/>
        </w:rPr>
        <w:t>Петропавловск-Камчатского</w:t>
      </w:r>
      <w:proofErr w:type="gramEnd"/>
      <w:r w:rsidRPr="000A3E3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47311D" w:rsidRPr="003F1167" w:rsidRDefault="0047311D" w:rsidP="0054720A">
      <w:pPr>
        <w:rPr>
          <w:sz w:val="28"/>
          <w:szCs w:val="28"/>
        </w:rPr>
      </w:pPr>
    </w:p>
    <w:p w:rsidR="0047311D" w:rsidRPr="003F1167" w:rsidRDefault="0047311D" w:rsidP="0054720A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559"/>
        <w:gridCol w:w="3969"/>
      </w:tblGrid>
      <w:tr w:rsidR="00EB5331" w:rsidRPr="00EB5331" w:rsidTr="00C32903">
        <w:trPr>
          <w:trHeight w:val="917"/>
        </w:trPr>
        <w:tc>
          <w:tcPr>
            <w:tcW w:w="4786" w:type="dxa"/>
          </w:tcPr>
          <w:p w:rsidR="00EB5331" w:rsidRPr="00EB5331" w:rsidRDefault="00EB5331" w:rsidP="005975BA">
            <w:pPr>
              <w:jc w:val="both"/>
            </w:pPr>
            <w:r w:rsidRPr="00EB5331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EB5331">
              <w:rPr>
                <w:sz w:val="28"/>
                <w:szCs w:val="28"/>
              </w:rPr>
              <w:t>исполняющий</w:t>
            </w:r>
            <w:proofErr w:type="gramEnd"/>
            <w:r w:rsidRPr="00EB5331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1559" w:type="dxa"/>
          </w:tcPr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</w:tc>
        <w:tc>
          <w:tcPr>
            <w:tcW w:w="3969" w:type="dxa"/>
          </w:tcPr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EB5331" w:rsidRPr="00EB5331" w:rsidRDefault="007B3EF0" w:rsidP="000A3E35">
            <w:pPr>
              <w:ind w:right="-108"/>
              <w:jc w:val="right"/>
            </w:pPr>
            <w:r>
              <w:rPr>
                <w:sz w:val="28"/>
                <w:szCs w:val="28"/>
              </w:rPr>
              <w:t xml:space="preserve">К.Г. </w:t>
            </w:r>
            <w:r w:rsidR="00EB5331" w:rsidRPr="00EB5331">
              <w:rPr>
                <w:sz w:val="28"/>
                <w:szCs w:val="28"/>
              </w:rPr>
              <w:t>Слыщенко</w:t>
            </w:r>
          </w:p>
        </w:tc>
      </w:tr>
    </w:tbl>
    <w:tbl>
      <w:tblPr>
        <w:tblpPr w:leftFromText="181" w:rightFromText="181" w:vertAnchor="text" w:horzAnchor="margin" w:tblpY="14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E60BC4" w:rsidRPr="005406C2" w:rsidTr="005975BA">
        <w:trPr>
          <w:trHeight w:val="1635"/>
        </w:trPr>
        <w:tc>
          <w:tcPr>
            <w:tcW w:w="10314" w:type="dxa"/>
          </w:tcPr>
          <w:p w:rsidR="00E60BC4" w:rsidRPr="005406C2" w:rsidRDefault="003316DD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68467091" wp14:editId="71596209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BC4" w:rsidRPr="005406C2" w:rsidTr="005975BA">
        <w:trPr>
          <w:trHeight w:val="330"/>
        </w:trPr>
        <w:tc>
          <w:tcPr>
            <w:tcW w:w="10314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60BC4" w:rsidRPr="005406C2" w:rsidTr="005975BA">
        <w:trPr>
          <w:trHeight w:val="330"/>
        </w:trPr>
        <w:tc>
          <w:tcPr>
            <w:tcW w:w="10314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60BC4" w:rsidRPr="005406C2" w:rsidTr="005975BA">
        <w:trPr>
          <w:trHeight w:val="285"/>
        </w:trPr>
        <w:tc>
          <w:tcPr>
            <w:tcW w:w="10314" w:type="dxa"/>
          </w:tcPr>
          <w:p w:rsidR="00E60BC4" w:rsidRPr="005406C2" w:rsidRDefault="00E60BC4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06F64FFD" wp14:editId="32674C57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128270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A3E35" w:rsidRPr="000A3E35" w:rsidRDefault="000A3E35" w:rsidP="0047311D">
      <w:pPr>
        <w:jc w:val="center"/>
        <w:rPr>
          <w:sz w:val="28"/>
          <w:szCs w:val="36"/>
        </w:rPr>
      </w:pPr>
    </w:p>
    <w:p w:rsidR="0047311D" w:rsidRPr="00EB5331" w:rsidRDefault="0047311D" w:rsidP="0047311D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47311D" w:rsidRPr="000A3E35" w:rsidRDefault="0047311D" w:rsidP="0047311D">
      <w:pPr>
        <w:jc w:val="center"/>
        <w:rPr>
          <w:sz w:val="28"/>
          <w:szCs w:val="28"/>
        </w:rPr>
      </w:pPr>
    </w:p>
    <w:p w:rsidR="00E60BC4" w:rsidRPr="000A3E35" w:rsidRDefault="00CF04EA" w:rsidP="00E60BC4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6354C9" w:rsidRPr="000A3E35">
        <w:rPr>
          <w:sz w:val="28"/>
          <w:szCs w:val="28"/>
        </w:rPr>
        <w:t>т</w:t>
      </w:r>
      <w:r w:rsidR="000C348A">
        <w:rPr>
          <w:sz w:val="28"/>
          <w:szCs w:val="28"/>
        </w:rPr>
        <w:t xml:space="preserve"> </w:t>
      </w:r>
      <w:r w:rsidR="00FA482B" w:rsidRPr="00D40C40">
        <w:rPr>
          <w:sz w:val="28"/>
          <w:szCs w:val="28"/>
        </w:rPr>
        <w:t>2</w:t>
      </w:r>
      <w:r w:rsidR="00527F9C" w:rsidRPr="00D40C40">
        <w:rPr>
          <w:sz w:val="28"/>
          <w:szCs w:val="28"/>
        </w:rPr>
        <w:t>6</w:t>
      </w:r>
      <w:r w:rsidR="00FA482B" w:rsidRPr="00D40C40">
        <w:rPr>
          <w:sz w:val="28"/>
          <w:szCs w:val="28"/>
        </w:rPr>
        <w:t>.</w:t>
      </w:r>
      <w:r w:rsidR="00527F9C" w:rsidRPr="00D40C40">
        <w:rPr>
          <w:sz w:val="28"/>
          <w:szCs w:val="28"/>
        </w:rPr>
        <w:t>04.2016</w:t>
      </w:r>
      <w:r w:rsidR="000C348A" w:rsidRPr="00D40C40">
        <w:rPr>
          <w:sz w:val="28"/>
          <w:szCs w:val="28"/>
        </w:rPr>
        <w:t xml:space="preserve"> </w:t>
      </w:r>
      <w:r w:rsidR="006354C9" w:rsidRPr="00D40C40">
        <w:rPr>
          <w:sz w:val="28"/>
          <w:szCs w:val="28"/>
        </w:rPr>
        <w:t xml:space="preserve">№ </w:t>
      </w:r>
      <w:bookmarkStart w:id="0" w:name="_GoBack"/>
      <w:bookmarkEnd w:id="0"/>
      <w:r w:rsidR="00D40C40">
        <w:rPr>
          <w:sz w:val="28"/>
          <w:szCs w:val="28"/>
        </w:rPr>
        <w:t>421</w:t>
      </w:r>
      <w:r w:rsidR="006354C9" w:rsidRPr="00D40C40">
        <w:rPr>
          <w:sz w:val="28"/>
          <w:szCs w:val="28"/>
        </w:rPr>
        <w:t>-нд</w:t>
      </w:r>
    </w:p>
    <w:p w:rsidR="00E60BC4" w:rsidRPr="000A3E35" w:rsidRDefault="00E60BC4" w:rsidP="00E60BC4">
      <w:pPr>
        <w:jc w:val="center"/>
        <w:rPr>
          <w:sz w:val="28"/>
          <w:szCs w:val="28"/>
        </w:rPr>
      </w:pPr>
    </w:p>
    <w:p w:rsidR="004A7A79" w:rsidRDefault="004A7A79" w:rsidP="004A7A79">
      <w:pPr>
        <w:jc w:val="center"/>
        <w:rPr>
          <w:b/>
          <w:szCs w:val="28"/>
        </w:rPr>
      </w:pPr>
      <w:r w:rsidRPr="00715525">
        <w:rPr>
          <w:b/>
          <w:sz w:val="28"/>
          <w:szCs w:val="28"/>
        </w:rPr>
        <w:t xml:space="preserve">О внесении изменений в Решение Городской Думы </w:t>
      </w:r>
      <w:proofErr w:type="gramStart"/>
      <w:r w:rsidRPr="00715525">
        <w:rPr>
          <w:b/>
          <w:sz w:val="28"/>
          <w:szCs w:val="28"/>
        </w:rPr>
        <w:t>Петропавловск-Камчатского</w:t>
      </w:r>
      <w:proofErr w:type="gramEnd"/>
      <w:r w:rsidRPr="00715525">
        <w:rPr>
          <w:b/>
          <w:sz w:val="28"/>
          <w:szCs w:val="28"/>
        </w:rPr>
        <w:t xml:space="preserve"> городского округа от 27.</w:t>
      </w:r>
      <w:r>
        <w:rPr>
          <w:b/>
          <w:sz w:val="28"/>
          <w:szCs w:val="28"/>
        </w:rPr>
        <w:t>06</w:t>
      </w:r>
      <w:r w:rsidRPr="00715525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2</w:t>
      </w:r>
      <w:r w:rsidRPr="00715525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510</w:t>
      </w:r>
      <w:r w:rsidRPr="00715525">
        <w:rPr>
          <w:b/>
          <w:sz w:val="28"/>
          <w:szCs w:val="28"/>
        </w:rPr>
        <w:t>-нд «</w:t>
      </w:r>
      <w:r>
        <w:rPr>
          <w:b/>
          <w:sz w:val="28"/>
          <w:szCs w:val="28"/>
        </w:rPr>
        <w:t>О порядке регулирования отношений, связанных с размещением рекламных конструкций на территории Петропавловск-Камчатского городского округа</w:t>
      </w:r>
      <w:r w:rsidRPr="00715525">
        <w:rPr>
          <w:b/>
          <w:sz w:val="28"/>
          <w:szCs w:val="28"/>
        </w:rPr>
        <w:t>»</w:t>
      </w:r>
    </w:p>
    <w:p w:rsidR="004A7A79" w:rsidRPr="0011369A" w:rsidRDefault="004A7A79" w:rsidP="004A7A79">
      <w:pPr>
        <w:jc w:val="center"/>
        <w:rPr>
          <w:i/>
          <w:sz w:val="28"/>
          <w:szCs w:val="28"/>
        </w:rPr>
      </w:pPr>
    </w:p>
    <w:p w:rsidR="004A7A79" w:rsidRPr="00D235BB" w:rsidRDefault="004A7A79" w:rsidP="004A7A79">
      <w:pPr>
        <w:jc w:val="center"/>
        <w:rPr>
          <w:i/>
        </w:rPr>
      </w:pPr>
      <w:r w:rsidRPr="00D235BB">
        <w:rPr>
          <w:i/>
        </w:rPr>
        <w:t xml:space="preserve">Принято Городской Думой </w:t>
      </w:r>
      <w:proofErr w:type="gramStart"/>
      <w:r w:rsidRPr="00D235BB">
        <w:rPr>
          <w:i/>
        </w:rPr>
        <w:t>Петропавловск-Камчатского</w:t>
      </w:r>
      <w:proofErr w:type="gramEnd"/>
      <w:r w:rsidRPr="00D235BB">
        <w:rPr>
          <w:i/>
        </w:rPr>
        <w:t xml:space="preserve"> городского округа</w:t>
      </w:r>
    </w:p>
    <w:p w:rsidR="004A7A79" w:rsidRPr="00D235BB" w:rsidRDefault="004A7A79" w:rsidP="004A7A79">
      <w:pPr>
        <w:jc w:val="center"/>
        <w:rPr>
          <w:i/>
        </w:rPr>
      </w:pPr>
      <w:r w:rsidRPr="00D235BB">
        <w:rPr>
          <w:i/>
        </w:rPr>
        <w:t xml:space="preserve">(решение от </w:t>
      </w:r>
      <w:r>
        <w:rPr>
          <w:i/>
        </w:rPr>
        <w:t xml:space="preserve">20.04.2016 </w:t>
      </w:r>
      <w:r w:rsidRPr="00D40C40">
        <w:rPr>
          <w:i/>
        </w:rPr>
        <w:t>№</w:t>
      </w:r>
      <w:r w:rsidR="00D40C40">
        <w:rPr>
          <w:i/>
        </w:rPr>
        <w:t xml:space="preserve"> 945</w:t>
      </w:r>
      <w:r w:rsidRPr="00D40C40">
        <w:rPr>
          <w:i/>
        </w:rPr>
        <w:t>-р)</w:t>
      </w:r>
    </w:p>
    <w:p w:rsidR="004A7A79" w:rsidRPr="0011369A" w:rsidRDefault="004A7A79" w:rsidP="004A7A79">
      <w:pPr>
        <w:jc w:val="both"/>
        <w:rPr>
          <w:sz w:val="28"/>
          <w:szCs w:val="28"/>
        </w:rPr>
      </w:pPr>
    </w:p>
    <w:p w:rsidR="004A7A79" w:rsidRDefault="004A7A79" w:rsidP="004A7A79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пункте 1.4 слова «Управление по взаимодействию с субъектами малого и среднего предпринимательства администрации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(далее – Управление)» заменить словами «Управление архитектуры, градостроительства и земельных отношений администрации Петропавловск-Камчатского городского округа (далее – уполномоченный орган)».</w:t>
      </w:r>
    </w:p>
    <w:p w:rsidR="004A7A79" w:rsidRDefault="004A7A79" w:rsidP="004A7A79">
      <w:pPr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2. Пункт 1.5 исключить.</w:t>
      </w:r>
    </w:p>
    <w:p w:rsidR="004A7A79" w:rsidRDefault="004A7A79" w:rsidP="004A7A79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 абзаце третьем пункта 2.1 слово «Управлением» заменить словами «уполномоченным органом».</w:t>
      </w:r>
    </w:p>
    <w:p w:rsidR="004A7A79" w:rsidRPr="002248AA" w:rsidRDefault="004A7A79" w:rsidP="004A7A79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В пункте 2.4 слово «Управление» заменить словами «уполномоченный орган».</w:t>
      </w:r>
    </w:p>
    <w:p w:rsidR="004A7A79" w:rsidRDefault="004A7A79" w:rsidP="004A7A7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5</w:t>
      </w:r>
      <w:r w:rsidRPr="00114EA7">
        <w:rPr>
          <w:sz w:val="28"/>
          <w:szCs w:val="28"/>
        </w:rPr>
        <w:t xml:space="preserve">. </w:t>
      </w:r>
      <w:r>
        <w:rPr>
          <w:sz w:val="28"/>
          <w:szCs w:val="28"/>
        </w:rPr>
        <w:t>В пункте 3.1:</w:t>
      </w:r>
    </w:p>
    <w:p w:rsidR="004A7A79" w:rsidRDefault="004A7A79" w:rsidP="004A7A7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1) в абзаце первом:</w:t>
      </w:r>
    </w:p>
    <w:p w:rsidR="004A7A79" w:rsidRDefault="004A7A79" w:rsidP="004A7A7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слово «Управлением» заменить словами «уполномоченным органом»;</w:t>
      </w:r>
    </w:p>
    <w:p w:rsidR="004A7A79" w:rsidRDefault="004A7A79" w:rsidP="004A7A7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слово «приводимых» заменить словом «проводимых»;</w:t>
      </w:r>
    </w:p>
    <w:p w:rsidR="004A7A79" w:rsidRDefault="004A7A79" w:rsidP="004A7A7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2) в абзаце втором слово «Управление» заменить словами «Уполномоченный орган».</w:t>
      </w:r>
    </w:p>
    <w:p w:rsidR="004A7A79" w:rsidRDefault="004A7A79" w:rsidP="004A7A79">
      <w:pPr>
        <w:pStyle w:val="ConsPlusNormal"/>
        <w:ind w:firstLine="708"/>
        <w:jc w:val="both"/>
        <w:rPr>
          <w:szCs w:val="28"/>
        </w:rPr>
      </w:pPr>
      <w:r>
        <w:rPr>
          <w:szCs w:val="28"/>
        </w:rPr>
        <w:t>6. В пункте 4.1 слово «Аппарата» заменить словами «Управления делами».</w:t>
      </w:r>
    </w:p>
    <w:p w:rsidR="004A7A79" w:rsidRPr="00B86F22" w:rsidRDefault="004A7A79" w:rsidP="004A7A79">
      <w:pPr>
        <w:pStyle w:val="ConsPlusNormal"/>
        <w:tabs>
          <w:tab w:val="left" w:pos="851"/>
          <w:tab w:val="left" w:pos="993"/>
        </w:tabs>
        <w:ind w:firstLine="708"/>
        <w:jc w:val="both"/>
        <w:rPr>
          <w:szCs w:val="28"/>
        </w:rPr>
      </w:pPr>
      <w:r>
        <w:rPr>
          <w:szCs w:val="28"/>
        </w:rPr>
        <w:t>7. В подпункте 4.2.1 слово «Управлением» заменить словами «уполномоченным органом».</w:t>
      </w:r>
    </w:p>
    <w:p w:rsidR="004A7A79" w:rsidRDefault="004A7A79" w:rsidP="004A7A79">
      <w:p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Предложение третье абзаца первого подпункта 4.2.2 изложить в следующей редакции:</w:t>
      </w:r>
    </w:p>
    <w:p w:rsidR="004A7A79" w:rsidRDefault="004A7A79" w:rsidP="004A7A79">
      <w:p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«В случае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соответствующее недвижимое имущество находится в государственной или муниципальной собственности, уполномоченный орган запрашивает сведения о наличии такого согласия у собственника имущества, если заявитель не представил документ, подтверждающий получение такого согласия, по собственной инициативе;». </w:t>
      </w:r>
    </w:p>
    <w:p w:rsidR="004A7A79" w:rsidRDefault="004A7A79" w:rsidP="004A7A79">
      <w:p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 Подпункт 4.3.4 исключить.</w:t>
      </w:r>
    </w:p>
    <w:p w:rsidR="004A7A79" w:rsidRDefault="004A7A79" w:rsidP="004A7A79">
      <w:pPr>
        <w:tabs>
          <w:tab w:val="left" w:pos="851"/>
          <w:tab w:val="left" w:pos="993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Пункт 4.4 исключить. </w:t>
      </w:r>
    </w:p>
    <w:p w:rsidR="004A7A79" w:rsidRDefault="004A7A79" w:rsidP="004A7A79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В пункте 4.5 слова «Управление в течение двух месяцев» заменить словами «Уполномоченный орган</w:t>
      </w:r>
      <w:r w:rsidRPr="004A7A79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течение 2 месяцев».</w:t>
      </w:r>
    </w:p>
    <w:p w:rsidR="004A7A79" w:rsidRDefault="004A7A79" w:rsidP="004A7A79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В абзаце втором пункта 4.9 слово «Управления» заменить словами «уполномоченного органа».</w:t>
      </w:r>
    </w:p>
    <w:p w:rsidR="004A7A79" w:rsidRDefault="004A7A79" w:rsidP="004A7A79">
      <w:pPr>
        <w:tabs>
          <w:tab w:val="left" w:pos="851"/>
          <w:tab w:val="left" w:pos="993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13. Пункт 4.10 изложить в следующей редакции:</w:t>
      </w:r>
    </w:p>
    <w:p w:rsidR="004A7A79" w:rsidRDefault="004A7A79" w:rsidP="004A7A79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«4.10. Уполномоченный орган ведет реестр выданных разрешений на установку и эксплуатацию рекламных конструкций на территории городского округа по форме согласно приложению 5 к настоящему Решению </w:t>
      </w:r>
      <w:r w:rsidRPr="00AE7F7D">
        <w:rPr>
          <w:sz w:val="28"/>
          <w:szCs w:val="28"/>
        </w:rPr>
        <w:t xml:space="preserve">в порядке, установленном приказом </w:t>
      </w:r>
      <w:r>
        <w:rPr>
          <w:sz w:val="28"/>
          <w:szCs w:val="28"/>
        </w:rPr>
        <w:t>уполномоченного органа</w:t>
      </w:r>
      <w:proofErr w:type="gramStart"/>
      <w:r>
        <w:rPr>
          <w:sz w:val="28"/>
          <w:szCs w:val="28"/>
        </w:rPr>
        <w:t>.</w:t>
      </w:r>
      <w:r w:rsidRPr="00AE7F7D">
        <w:rPr>
          <w:sz w:val="28"/>
          <w:szCs w:val="28"/>
        </w:rPr>
        <w:t>».</w:t>
      </w:r>
      <w:proofErr w:type="gramEnd"/>
    </w:p>
    <w:p w:rsidR="004A7A79" w:rsidRDefault="004A7A79" w:rsidP="004A7A79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14. В пункте 5.1 слово «Управление» заменить словами «Уполномоченный орган».</w:t>
      </w:r>
    </w:p>
    <w:p w:rsidR="004A7A79" w:rsidRDefault="004A7A79" w:rsidP="004A7A79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15. В пункте 6.1 слово «Управления» заменить словами «уполномоченного органа».</w:t>
      </w:r>
    </w:p>
    <w:p w:rsidR="004A7A79" w:rsidRDefault="004A7A79" w:rsidP="004A7A79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16. В пункте 6.2 слово «Управление» заменить словами «уполномоченный орган».</w:t>
      </w:r>
    </w:p>
    <w:p w:rsidR="004A7A79" w:rsidRDefault="004A7A79" w:rsidP="004A7A79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17. В пункте 6.3 слово «Управление» заменить словами «уполномоченный орган».</w:t>
      </w:r>
    </w:p>
    <w:p w:rsidR="004A7A79" w:rsidRDefault="004A7A79" w:rsidP="004A7A79">
      <w:pPr>
        <w:pStyle w:val="ConsPlusNormal"/>
        <w:tabs>
          <w:tab w:val="left" w:pos="851"/>
          <w:tab w:val="left" w:pos="993"/>
        </w:tabs>
        <w:ind w:left="709"/>
        <w:jc w:val="both"/>
        <w:rPr>
          <w:szCs w:val="28"/>
        </w:rPr>
      </w:pPr>
      <w:r>
        <w:rPr>
          <w:szCs w:val="28"/>
        </w:rPr>
        <w:t>18. Пункт 6.5 изложить в следующей редакции:</w:t>
      </w:r>
    </w:p>
    <w:p w:rsidR="004A7A79" w:rsidRDefault="004A7A79" w:rsidP="004A7A79">
      <w:pPr>
        <w:pStyle w:val="ConsPlusNormal"/>
        <w:tabs>
          <w:tab w:val="left" w:pos="851"/>
          <w:tab w:val="left" w:pos="993"/>
        </w:tabs>
        <w:ind w:firstLine="709"/>
        <w:jc w:val="both"/>
        <w:rPr>
          <w:szCs w:val="28"/>
        </w:rPr>
      </w:pPr>
      <w:r>
        <w:rPr>
          <w:szCs w:val="28"/>
        </w:rPr>
        <w:t xml:space="preserve">«6.5. Уполномоченный орган ведет реестр выданных предписаний о демонтаже рекламной конструкции, установленной и (или) эксплуатируемой без разрешения, срок действия которого не истек на территории городского округа по форме согласно приложению 6 к настоящему Решению </w:t>
      </w:r>
      <w:r w:rsidRPr="00AE7F7D">
        <w:rPr>
          <w:szCs w:val="28"/>
        </w:rPr>
        <w:t xml:space="preserve">в порядке, установленном приказом </w:t>
      </w:r>
      <w:r>
        <w:rPr>
          <w:szCs w:val="28"/>
        </w:rPr>
        <w:t>уполномоченного органа</w:t>
      </w:r>
      <w:proofErr w:type="gramStart"/>
      <w:r>
        <w:rPr>
          <w:szCs w:val="28"/>
        </w:rPr>
        <w:t>.</w:t>
      </w:r>
      <w:r w:rsidRPr="00AE7F7D">
        <w:rPr>
          <w:szCs w:val="28"/>
        </w:rPr>
        <w:t>»</w:t>
      </w:r>
      <w:r>
        <w:rPr>
          <w:szCs w:val="28"/>
        </w:rPr>
        <w:t>.</w:t>
      </w:r>
      <w:proofErr w:type="gramEnd"/>
    </w:p>
    <w:p w:rsidR="004A7A79" w:rsidRDefault="004A7A79" w:rsidP="004A7A79">
      <w:pPr>
        <w:pStyle w:val="ConsPlusNormal"/>
        <w:ind w:firstLine="708"/>
        <w:jc w:val="both"/>
        <w:rPr>
          <w:szCs w:val="28"/>
        </w:rPr>
      </w:pPr>
      <w:r>
        <w:rPr>
          <w:szCs w:val="28"/>
        </w:rPr>
        <w:t xml:space="preserve">19. Приложение 1 </w:t>
      </w:r>
      <w:r w:rsidRPr="00D345AE">
        <w:rPr>
          <w:szCs w:val="28"/>
        </w:rPr>
        <w:t xml:space="preserve">изложить в редакции согласно </w:t>
      </w:r>
      <w:hyperlink r:id="rId9" w:history="1">
        <w:r w:rsidRPr="00D345AE">
          <w:rPr>
            <w:szCs w:val="28"/>
          </w:rPr>
          <w:t>приложению 1</w:t>
        </w:r>
      </w:hyperlink>
      <w:r w:rsidRPr="00D345AE">
        <w:rPr>
          <w:szCs w:val="28"/>
        </w:rPr>
        <w:t xml:space="preserve"> к настоящему Решению.</w:t>
      </w:r>
    </w:p>
    <w:p w:rsidR="004A7A79" w:rsidRDefault="004A7A79" w:rsidP="004A7A79">
      <w:pPr>
        <w:pStyle w:val="ConsPlusNormal"/>
        <w:ind w:firstLine="708"/>
        <w:jc w:val="both"/>
        <w:rPr>
          <w:szCs w:val="28"/>
        </w:rPr>
      </w:pPr>
      <w:r>
        <w:rPr>
          <w:szCs w:val="28"/>
        </w:rPr>
        <w:t>20</w:t>
      </w:r>
      <w:r w:rsidRPr="00D345AE">
        <w:rPr>
          <w:szCs w:val="28"/>
        </w:rPr>
        <w:t xml:space="preserve">. </w:t>
      </w:r>
      <w:hyperlink r:id="rId10" w:history="1">
        <w:r w:rsidRPr="00D345AE">
          <w:rPr>
            <w:szCs w:val="28"/>
          </w:rPr>
          <w:t xml:space="preserve">Приложение </w:t>
        </w:r>
      </w:hyperlink>
      <w:r w:rsidRPr="00D345AE">
        <w:rPr>
          <w:szCs w:val="28"/>
        </w:rPr>
        <w:t xml:space="preserve">2 изложить в редакции согласно </w:t>
      </w:r>
      <w:hyperlink r:id="rId11" w:history="1">
        <w:r w:rsidRPr="00D345AE">
          <w:rPr>
            <w:szCs w:val="28"/>
          </w:rPr>
          <w:t xml:space="preserve">приложению </w:t>
        </w:r>
      </w:hyperlink>
      <w:r w:rsidRPr="00D345AE">
        <w:rPr>
          <w:szCs w:val="28"/>
        </w:rPr>
        <w:t>2 к настоящему Решению.</w:t>
      </w:r>
    </w:p>
    <w:p w:rsidR="004A7A79" w:rsidRDefault="004A7A79" w:rsidP="004A7A79">
      <w:pPr>
        <w:pStyle w:val="ConsPlusNormal"/>
        <w:ind w:firstLine="708"/>
        <w:jc w:val="both"/>
        <w:rPr>
          <w:szCs w:val="28"/>
        </w:rPr>
      </w:pPr>
      <w:r>
        <w:rPr>
          <w:szCs w:val="28"/>
        </w:rPr>
        <w:t xml:space="preserve">21. </w:t>
      </w:r>
      <w:hyperlink r:id="rId12" w:history="1">
        <w:r w:rsidRPr="00D345AE">
          <w:rPr>
            <w:szCs w:val="28"/>
          </w:rPr>
          <w:t xml:space="preserve">Приложение </w:t>
        </w:r>
      </w:hyperlink>
      <w:r>
        <w:rPr>
          <w:szCs w:val="28"/>
        </w:rPr>
        <w:t>3</w:t>
      </w:r>
      <w:r w:rsidRPr="00D345AE">
        <w:rPr>
          <w:szCs w:val="28"/>
        </w:rPr>
        <w:t xml:space="preserve"> изложить в редакции согласно </w:t>
      </w:r>
      <w:hyperlink r:id="rId13" w:history="1">
        <w:r w:rsidRPr="00D345AE">
          <w:rPr>
            <w:szCs w:val="28"/>
          </w:rPr>
          <w:t xml:space="preserve">приложению </w:t>
        </w:r>
      </w:hyperlink>
      <w:r>
        <w:rPr>
          <w:szCs w:val="28"/>
        </w:rPr>
        <w:t>3</w:t>
      </w:r>
      <w:r w:rsidRPr="00D345AE">
        <w:rPr>
          <w:szCs w:val="28"/>
        </w:rPr>
        <w:t xml:space="preserve"> к настоящему Решению.</w:t>
      </w:r>
    </w:p>
    <w:p w:rsidR="004A7A79" w:rsidRPr="00DA3736" w:rsidRDefault="004A7A79" w:rsidP="00D40C40">
      <w:pPr>
        <w:pStyle w:val="ConsPlusNormal"/>
        <w:ind w:firstLine="708"/>
        <w:jc w:val="both"/>
        <w:rPr>
          <w:szCs w:val="28"/>
        </w:rPr>
      </w:pPr>
      <w:r w:rsidRPr="00D40C40">
        <w:rPr>
          <w:szCs w:val="28"/>
        </w:rPr>
        <w:t>22. Настоящее Решение вступает в силу после дня его официального опубликования.</w:t>
      </w:r>
    </w:p>
    <w:p w:rsidR="004A7A79" w:rsidRDefault="004A7A79" w:rsidP="004A7A79">
      <w:pPr>
        <w:jc w:val="both"/>
        <w:rPr>
          <w:sz w:val="28"/>
          <w:szCs w:val="28"/>
        </w:rPr>
      </w:pPr>
    </w:p>
    <w:p w:rsidR="004A7A79" w:rsidRDefault="004A7A79" w:rsidP="004A7A79">
      <w:pPr>
        <w:jc w:val="both"/>
        <w:rPr>
          <w:sz w:val="28"/>
          <w:szCs w:val="28"/>
        </w:rPr>
      </w:pPr>
    </w:p>
    <w:p w:rsidR="004A7A79" w:rsidRDefault="004A7A79" w:rsidP="004A7A79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</w:p>
    <w:p w:rsidR="004A7A79" w:rsidRDefault="004A7A79" w:rsidP="004A7A7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</w:t>
      </w:r>
    </w:p>
    <w:p w:rsidR="004A7A79" w:rsidRPr="00BC51AE" w:rsidRDefault="004A7A79" w:rsidP="004A7A79">
      <w:pPr>
        <w:rPr>
          <w:sz w:val="28"/>
          <w:szCs w:val="28"/>
        </w:rPr>
      </w:pPr>
      <w:r>
        <w:rPr>
          <w:sz w:val="28"/>
          <w:szCs w:val="28"/>
        </w:rPr>
        <w:t>городского округа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К.Г. Слыщенко</w:t>
      </w:r>
    </w:p>
    <w:p w:rsidR="004A7A79" w:rsidRPr="00F45DB4" w:rsidRDefault="004A7A79" w:rsidP="004A7A79">
      <w:pPr>
        <w:jc w:val="right"/>
      </w:pPr>
      <w:r>
        <w:br w:type="page"/>
      </w:r>
      <w:r w:rsidRPr="00F45DB4">
        <w:lastRenderedPageBreak/>
        <w:t>Приложение 1</w:t>
      </w:r>
    </w:p>
    <w:p w:rsidR="004A7A79" w:rsidRPr="00F45DB4" w:rsidRDefault="004A7A79" w:rsidP="004A7A79">
      <w:pPr>
        <w:jc w:val="right"/>
      </w:pPr>
      <w:r w:rsidRPr="00F45DB4">
        <w:t xml:space="preserve">к Решению Городской Думы </w:t>
      </w:r>
    </w:p>
    <w:p w:rsidR="004A7A79" w:rsidRPr="00F45DB4" w:rsidRDefault="004A7A79" w:rsidP="004A7A79">
      <w:pPr>
        <w:jc w:val="right"/>
      </w:pPr>
      <w:proofErr w:type="gramStart"/>
      <w:r w:rsidRPr="00F45DB4">
        <w:t>Петропавловск-Камчатского</w:t>
      </w:r>
      <w:proofErr w:type="gramEnd"/>
    </w:p>
    <w:p w:rsidR="004A7A79" w:rsidRPr="00F45DB4" w:rsidRDefault="004A7A79" w:rsidP="004A7A79">
      <w:pPr>
        <w:jc w:val="right"/>
      </w:pPr>
      <w:r w:rsidRPr="00F45DB4">
        <w:t xml:space="preserve">городского округа </w:t>
      </w:r>
    </w:p>
    <w:p w:rsidR="004A7A79" w:rsidRPr="00F45DB4" w:rsidRDefault="004A7A79" w:rsidP="00D40C40">
      <w:pPr>
        <w:jc w:val="right"/>
      </w:pPr>
      <w:r w:rsidRPr="00D40C40">
        <w:t xml:space="preserve">от </w:t>
      </w:r>
      <w:r w:rsidR="00D40C40">
        <w:t xml:space="preserve">26.04.2016 </w:t>
      </w:r>
      <w:r w:rsidRPr="00D40C40">
        <w:t xml:space="preserve">№ </w:t>
      </w:r>
      <w:r w:rsidR="00D40C40">
        <w:t>421</w:t>
      </w:r>
      <w:r w:rsidRPr="00D40C40">
        <w:t>-нд</w:t>
      </w:r>
    </w:p>
    <w:p w:rsidR="004A7A79" w:rsidRPr="00F45DB4" w:rsidRDefault="004A7A79" w:rsidP="004A7A79">
      <w:pPr>
        <w:autoSpaceDE w:val="0"/>
        <w:autoSpaceDN w:val="0"/>
        <w:adjustRightInd w:val="0"/>
        <w:jc w:val="right"/>
        <w:outlineLvl w:val="0"/>
      </w:pPr>
      <w:r w:rsidRPr="00F45DB4">
        <w:t xml:space="preserve">«О внесении изменений в Решение Городской Думы </w:t>
      </w:r>
    </w:p>
    <w:p w:rsidR="004A7A79" w:rsidRPr="00F45DB4" w:rsidRDefault="004A7A79" w:rsidP="004A7A79">
      <w:pPr>
        <w:autoSpaceDE w:val="0"/>
        <w:autoSpaceDN w:val="0"/>
        <w:adjustRightInd w:val="0"/>
        <w:jc w:val="right"/>
        <w:outlineLvl w:val="0"/>
      </w:pPr>
      <w:proofErr w:type="gramStart"/>
      <w:r w:rsidRPr="00F45DB4">
        <w:t>Петропавловск-Камчатского</w:t>
      </w:r>
      <w:proofErr w:type="gramEnd"/>
      <w:r w:rsidRPr="00F45DB4">
        <w:t xml:space="preserve"> городского округа</w:t>
      </w:r>
    </w:p>
    <w:p w:rsidR="004A7A79" w:rsidRDefault="004A7A79" w:rsidP="004A7A79">
      <w:pPr>
        <w:jc w:val="right"/>
      </w:pPr>
      <w:r w:rsidRPr="00F45DB4">
        <w:t xml:space="preserve">от 27.06.2012 № 510-нд «О </w:t>
      </w:r>
      <w:r>
        <w:t>порядке регулирования</w:t>
      </w:r>
    </w:p>
    <w:p w:rsidR="004A7A79" w:rsidRDefault="004A7A79" w:rsidP="004A7A79">
      <w:pPr>
        <w:jc w:val="right"/>
      </w:pPr>
      <w:r w:rsidRPr="00F45DB4">
        <w:t xml:space="preserve"> отношений,</w:t>
      </w:r>
      <w:r>
        <w:t xml:space="preserve"> </w:t>
      </w:r>
      <w:r w:rsidRPr="00F45DB4">
        <w:t xml:space="preserve">связанных с размещением рекламных </w:t>
      </w:r>
    </w:p>
    <w:p w:rsidR="004A7A79" w:rsidRDefault="004A7A79" w:rsidP="004A7A79">
      <w:pPr>
        <w:jc w:val="right"/>
      </w:pPr>
      <w:r w:rsidRPr="00F45DB4">
        <w:t>конструкций</w:t>
      </w:r>
      <w:r>
        <w:t xml:space="preserve"> </w:t>
      </w:r>
      <w:r w:rsidRPr="00F45DB4">
        <w:t>на территории Петропавловск-</w:t>
      </w:r>
    </w:p>
    <w:p w:rsidR="004A7A79" w:rsidRPr="00F45DB4" w:rsidRDefault="004A7A79" w:rsidP="004A7A79">
      <w:pPr>
        <w:jc w:val="right"/>
      </w:pPr>
      <w:r w:rsidRPr="00F45DB4">
        <w:t>Камчатского городского округа»</w:t>
      </w:r>
    </w:p>
    <w:p w:rsidR="004A7A79" w:rsidRPr="00F45DB4" w:rsidRDefault="004A7A79" w:rsidP="004A7A79">
      <w:pPr>
        <w:autoSpaceDE w:val="0"/>
        <w:autoSpaceDN w:val="0"/>
        <w:adjustRightInd w:val="0"/>
        <w:jc w:val="right"/>
        <w:outlineLvl w:val="0"/>
      </w:pPr>
      <w:r w:rsidRPr="00F45DB4">
        <w:t xml:space="preserve"> </w:t>
      </w:r>
    </w:p>
    <w:p w:rsidR="004A7A79" w:rsidRPr="00F45DB4" w:rsidRDefault="004A7A79" w:rsidP="004A7A79">
      <w:pPr>
        <w:autoSpaceDE w:val="0"/>
        <w:autoSpaceDN w:val="0"/>
        <w:adjustRightInd w:val="0"/>
        <w:jc w:val="right"/>
        <w:outlineLvl w:val="0"/>
      </w:pPr>
      <w:r>
        <w:t>«</w:t>
      </w:r>
      <w:r w:rsidRPr="00F45DB4">
        <w:t>Приложение 1</w:t>
      </w:r>
    </w:p>
    <w:p w:rsidR="004A7A79" w:rsidRPr="00F45DB4" w:rsidRDefault="004A7A79" w:rsidP="004A7A79">
      <w:pPr>
        <w:jc w:val="right"/>
      </w:pPr>
      <w:r w:rsidRPr="00F45DB4">
        <w:t xml:space="preserve">к Решению Городской Думы </w:t>
      </w:r>
    </w:p>
    <w:p w:rsidR="004A7A79" w:rsidRDefault="004A7A79" w:rsidP="004A7A79">
      <w:pPr>
        <w:jc w:val="right"/>
      </w:pPr>
      <w:proofErr w:type="gramStart"/>
      <w:r w:rsidRPr="00F45DB4">
        <w:t>Петропавловск-Камчатского</w:t>
      </w:r>
      <w:proofErr w:type="gramEnd"/>
      <w:r w:rsidRPr="00F45DB4">
        <w:t xml:space="preserve"> </w:t>
      </w:r>
    </w:p>
    <w:p w:rsidR="004A7A79" w:rsidRPr="00F45DB4" w:rsidRDefault="004A7A79" w:rsidP="004A7A79">
      <w:pPr>
        <w:jc w:val="right"/>
      </w:pPr>
      <w:r w:rsidRPr="00F45DB4">
        <w:t>городского округа</w:t>
      </w:r>
    </w:p>
    <w:p w:rsidR="004A7A79" w:rsidRDefault="004A7A79" w:rsidP="004A7A79">
      <w:pPr>
        <w:jc w:val="right"/>
      </w:pPr>
      <w:r w:rsidRPr="00F45DB4">
        <w:t xml:space="preserve"> от 27.06.2012 № 510-нд </w:t>
      </w:r>
    </w:p>
    <w:p w:rsidR="004A7A79" w:rsidRPr="00F45DB4" w:rsidRDefault="004A7A79" w:rsidP="004A7A79">
      <w:pPr>
        <w:jc w:val="right"/>
      </w:pPr>
      <w:r w:rsidRPr="00F45DB4">
        <w:t xml:space="preserve">«О порядке регулирования отношений, </w:t>
      </w:r>
    </w:p>
    <w:p w:rsidR="004A7A79" w:rsidRPr="00F45DB4" w:rsidRDefault="004A7A79" w:rsidP="004A7A79">
      <w:pPr>
        <w:jc w:val="right"/>
      </w:pPr>
      <w:r w:rsidRPr="00F45DB4">
        <w:t>связанных с размещением рекламных конструкций</w:t>
      </w:r>
    </w:p>
    <w:p w:rsidR="004A7A79" w:rsidRPr="00F45DB4" w:rsidRDefault="004A7A79" w:rsidP="004A7A79">
      <w:pPr>
        <w:jc w:val="right"/>
      </w:pPr>
      <w:r w:rsidRPr="00F45DB4">
        <w:t xml:space="preserve">на территории </w:t>
      </w:r>
      <w:proofErr w:type="gramStart"/>
      <w:r w:rsidRPr="00F45DB4">
        <w:t>Петропавловск-Камчатского</w:t>
      </w:r>
      <w:proofErr w:type="gramEnd"/>
      <w:r w:rsidRPr="00F45DB4">
        <w:t xml:space="preserve"> </w:t>
      </w:r>
    </w:p>
    <w:p w:rsidR="004A7A79" w:rsidRPr="00F45DB4" w:rsidRDefault="004A7A79" w:rsidP="004A7A79">
      <w:pPr>
        <w:jc w:val="right"/>
      </w:pPr>
      <w:r w:rsidRPr="00F45DB4">
        <w:t>городского округа»</w:t>
      </w:r>
    </w:p>
    <w:p w:rsidR="004A7A79" w:rsidRPr="00F45DB4" w:rsidRDefault="004A7A79" w:rsidP="004A7A79">
      <w:pPr>
        <w:autoSpaceDE w:val="0"/>
        <w:autoSpaceDN w:val="0"/>
        <w:adjustRightInd w:val="0"/>
      </w:pPr>
    </w:p>
    <w:tbl>
      <w:tblPr>
        <w:tblW w:w="10915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3227"/>
        <w:gridCol w:w="7688"/>
      </w:tblGrid>
      <w:tr w:rsidR="004A7A79" w:rsidTr="00E17372">
        <w:tc>
          <w:tcPr>
            <w:tcW w:w="3227" w:type="dxa"/>
          </w:tcPr>
          <w:p w:rsidR="004A7A79" w:rsidRDefault="004A7A79" w:rsidP="00E17372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7688" w:type="dxa"/>
            <w:hideMark/>
          </w:tcPr>
          <w:p w:rsidR="004A7A79" w:rsidRDefault="004A7A79" w:rsidP="00E17372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Руководителю Управления архитектуры, 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градостроительства и земельных отношений  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округа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4A7A79" w:rsidRDefault="004A7A79" w:rsidP="00E17372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физических лиц: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ind w:left="16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______________________________________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ind w:left="162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заявитель (фамилия, имя, отчество)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ind w:left="16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ИНН, паспортные данные __________________,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ind w:left="1627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проживающий</w:t>
            </w:r>
            <w:proofErr w:type="gramEnd"/>
            <w:r>
              <w:rPr>
                <w:sz w:val="28"/>
                <w:szCs w:val="28"/>
              </w:rPr>
              <w:t xml:space="preserve"> по адресу: ___________________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ind w:left="16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телефон:___________________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ind w:left="16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юридических лиц: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ind w:left="16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______________________________________ 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ind w:left="162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(наименование организации)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ind w:left="16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адрес: _______________________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ind w:left="16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телефон: _____________________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ind w:left="16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ИНН/КПП ________________________________</w:t>
            </w:r>
          </w:p>
          <w:p w:rsidR="004A7A79" w:rsidRDefault="004A7A79" w:rsidP="00E17372">
            <w:pPr>
              <w:autoSpaceDE w:val="0"/>
              <w:autoSpaceDN w:val="0"/>
              <w:adjustRightInd w:val="0"/>
              <w:ind w:left="16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Расчетный  счет ___________________________</w:t>
            </w:r>
          </w:p>
        </w:tc>
      </w:tr>
    </w:tbl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</w:p>
    <w:p w:rsidR="004A7A79" w:rsidRDefault="004A7A79" w:rsidP="004A7A79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</w:p>
    <w:p w:rsidR="004A7A79" w:rsidRDefault="004A7A79" w:rsidP="004A7A7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ЗАЯВЛЕНИЕ</w:t>
      </w:r>
    </w:p>
    <w:p w:rsidR="004A7A79" w:rsidRDefault="004A7A79" w:rsidP="004A7A7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ВЫДАЧЕ РАЗРЕШЕНИЯ НА УСТАНОВКУ И ЭКСПЛУАТАЦИЮ </w:t>
      </w:r>
    </w:p>
    <w:p w:rsidR="004A7A79" w:rsidRDefault="004A7A79" w:rsidP="004A7A7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РЕКЛАМНОЙ КОНСТРУКЦИИ</w:t>
      </w:r>
    </w:p>
    <w:p w:rsidR="004A7A79" w:rsidRDefault="004A7A79" w:rsidP="004A7A79">
      <w:pPr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4A7A79" w:rsidRDefault="004A7A79" w:rsidP="004A7A7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Прошу выдать разрешение на установку и эксплуатацию рекламной конструкции.</w:t>
      </w:r>
    </w:p>
    <w:p w:rsidR="004A7A79" w:rsidRDefault="004A7A79" w:rsidP="004A7A7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Адрес места расположения рекламной конструкции: __________________________</w:t>
      </w:r>
    </w:p>
    <w:p w:rsidR="004A7A79" w:rsidRDefault="004A7A79" w:rsidP="004A7A7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4A7A79" w:rsidRDefault="004A7A79" w:rsidP="004A7A7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Тип рекламной конструкции:______________________________________________</w:t>
      </w:r>
    </w:p>
    <w:p w:rsidR="004A7A79" w:rsidRDefault="004A7A79" w:rsidP="004A7A7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Площадь рекламного поля:_______________________________________________</w:t>
      </w: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</w:p>
    <w:p w:rsidR="004A7A79" w:rsidRDefault="004A7A79" w:rsidP="004A7A7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Решением Городской Думы Петропавловск-Камчатского городского округа </w:t>
      </w:r>
      <w:r w:rsidRPr="0035036C">
        <w:rPr>
          <w:sz w:val="28"/>
          <w:szCs w:val="28"/>
        </w:rPr>
        <w:t>от 27.06.2012 № 510-нд «О порядке регулирования отношений, связанных с размещением рекламных конструкций на территории Петропавловск-Камчатского</w:t>
      </w:r>
      <w:r>
        <w:rPr>
          <w:sz w:val="28"/>
          <w:szCs w:val="28"/>
        </w:rPr>
        <w:t xml:space="preserve"> городского округа» </w:t>
      </w:r>
      <w:proofErr w:type="gramStart"/>
      <w:r>
        <w:rPr>
          <w:sz w:val="28"/>
          <w:szCs w:val="28"/>
        </w:rPr>
        <w:t>ознакомлен</w:t>
      </w:r>
      <w:proofErr w:type="gramEnd"/>
      <w:r>
        <w:rPr>
          <w:sz w:val="28"/>
          <w:szCs w:val="28"/>
        </w:rPr>
        <w:t>.</w:t>
      </w: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Перечень прилагаемых документов:</w:t>
      </w: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1. ___________________________________</w:t>
      </w: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2. ___________________________________</w:t>
      </w: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3. ___________________________________</w:t>
      </w: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4. ___________________________________</w:t>
      </w: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5. ___________________________________</w:t>
      </w: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Дата _____________ Подпись _________________</w:t>
      </w: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Место печати - для юридического лица</w:t>
      </w: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Дата регистрации заявления «_____» ____________ входящий № _______</w:t>
      </w: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Выдано разрешение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_____________ № ______________</w:t>
      </w:r>
    </w:p>
    <w:p w:rsidR="004A7A79" w:rsidRDefault="004A7A79" w:rsidP="004A7A7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В выдаче разрешения отказано, сообщение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__________ № ___________ ».</w:t>
      </w:r>
    </w:p>
    <w:p w:rsidR="004A7A79" w:rsidRPr="00F45DB4" w:rsidRDefault="004A7A79" w:rsidP="004A7A79">
      <w:pPr>
        <w:jc w:val="right"/>
      </w:pPr>
      <w:r>
        <w:rPr>
          <w:sz w:val="28"/>
          <w:szCs w:val="28"/>
        </w:rPr>
        <w:br w:type="page"/>
      </w:r>
      <w:r w:rsidRPr="00F45DB4">
        <w:lastRenderedPageBreak/>
        <w:t xml:space="preserve">Приложение </w:t>
      </w:r>
      <w:r>
        <w:t>2</w:t>
      </w:r>
    </w:p>
    <w:p w:rsidR="004A7A79" w:rsidRPr="00F45DB4" w:rsidRDefault="004A7A79" w:rsidP="004A7A79">
      <w:pPr>
        <w:jc w:val="right"/>
      </w:pPr>
      <w:r w:rsidRPr="00F45DB4">
        <w:t xml:space="preserve">к Решению Городской Думы </w:t>
      </w:r>
    </w:p>
    <w:p w:rsidR="004A7A79" w:rsidRPr="00FC4B08" w:rsidRDefault="004A7A79" w:rsidP="004A7A79">
      <w:pPr>
        <w:jc w:val="right"/>
      </w:pPr>
      <w:proofErr w:type="gramStart"/>
      <w:r w:rsidRPr="00FC4B08">
        <w:t>Петропавловск-Камчатского</w:t>
      </w:r>
      <w:proofErr w:type="gramEnd"/>
    </w:p>
    <w:p w:rsidR="004A7A79" w:rsidRPr="00FC4B08" w:rsidRDefault="004A7A79" w:rsidP="004A7A79">
      <w:pPr>
        <w:jc w:val="right"/>
      </w:pPr>
      <w:r w:rsidRPr="00FC4B08">
        <w:t xml:space="preserve">городского округа </w:t>
      </w:r>
    </w:p>
    <w:p w:rsidR="004A7A79" w:rsidRPr="00FC4B08" w:rsidRDefault="004A7A79" w:rsidP="004A7A79">
      <w:pPr>
        <w:autoSpaceDE w:val="0"/>
        <w:autoSpaceDN w:val="0"/>
        <w:adjustRightInd w:val="0"/>
        <w:jc w:val="right"/>
        <w:outlineLvl w:val="0"/>
      </w:pPr>
      <w:r w:rsidRPr="00FC4B08">
        <w:t xml:space="preserve">от </w:t>
      </w:r>
      <w:r w:rsidR="00FC4B08" w:rsidRPr="00FC4B08">
        <w:t>26.04.2016</w:t>
      </w:r>
      <w:r w:rsidRPr="00FC4B08">
        <w:t xml:space="preserve"> № </w:t>
      </w:r>
      <w:r w:rsidR="00FC4B08" w:rsidRPr="00FC4B08">
        <w:t>421-</w:t>
      </w:r>
      <w:r w:rsidRPr="00FC4B08">
        <w:t>нд</w:t>
      </w:r>
    </w:p>
    <w:p w:rsidR="004A7A79" w:rsidRPr="00FC4B08" w:rsidRDefault="004A7A79" w:rsidP="004A7A79">
      <w:pPr>
        <w:autoSpaceDE w:val="0"/>
        <w:autoSpaceDN w:val="0"/>
        <w:adjustRightInd w:val="0"/>
        <w:jc w:val="right"/>
        <w:outlineLvl w:val="0"/>
      </w:pPr>
      <w:r w:rsidRPr="00FC4B08">
        <w:t xml:space="preserve">«О внесении изменений в Решение Городской Думы </w:t>
      </w:r>
    </w:p>
    <w:p w:rsidR="004A7A79" w:rsidRPr="00FC4B08" w:rsidRDefault="004A7A79" w:rsidP="004A7A79">
      <w:pPr>
        <w:autoSpaceDE w:val="0"/>
        <w:autoSpaceDN w:val="0"/>
        <w:adjustRightInd w:val="0"/>
        <w:jc w:val="right"/>
        <w:outlineLvl w:val="0"/>
      </w:pPr>
      <w:proofErr w:type="gramStart"/>
      <w:r w:rsidRPr="00FC4B08">
        <w:t>Петропавловск-Камчатского</w:t>
      </w:r>
      <w:proofErr w:type="gramEnd"/>
      <w:r w:rsidRPr="00FC4B08">
        <w:t xml:space="preserve"> городского округа</w:t>
      </w:r>
    </w:p>
    <w:p w:rsidR="004A7A79" w:rsidRPr="00FC4B08" w:rsidRDefault="004A7A79" w:rsidP="004A7A79">
      <w:pPr>
        <w:jc w:val="right"/>
      </w:pPr>
      <w:r w:rsidRPr="00FC4B08">
        <w:t>от 27.06.2012 № 510-нд «О порядке регулирования</w:t>
      </w:r>
    </w:p>
    <w:p w:rsidR="004A7A79" w:rsidRPr="00FC4B08" w:rsidRDefault="004A7A79" w:rsidP="004A7A79">
      <w:pPr>
        <w:jc w:val="right"/>
      </w:pPr>
      <w:r w:rsidRPr="00FC4B08">
        <w:t xml:space="preserve"> отношений, связанных с размещением рекламных </w:t>
      </w:r>
    </w:p>
    <w:p w:rsidR="004A7A79" w:rsidRPr="00FC4B08" w:rsidRDefault="004A7A79" w:rsidP="004A7A79">
      <w:pPr>
        <w:jc w:val="right"/>
      </w:pPr>
      <w:r w:rsidRPr="00FC4B08">
        <w:t>конструкций на территории Петропавловск-</w:t>
      </w:r>
    </w:p>
    <w:p w:rsidR="004A7A79" w:rsidRPr="00F45DB4" w:rsidRDefault="004A7A79" w:rsidP="004A7A79">
      <w:pPr>
        <w:jc w:val="right"/>
      </w:pPr>
      <w:r w:rsidRPr="00FC4B08">
        <w:t>Камчатского городского округа</w:t>
      </w:r>
      <w:r w:rsidRPr="00F45DB4">
        <w:t>»</w:t>
      </w:r>
    </w:p>
    <w:p w:rsidR="004A7A79" w:rsidRPr="00F45DB4" w:rsidRDefault="004A7A79" w:rsidP="004A7A79">
      <w:pPr>
        <w:autoSpaceDE w:val="0"/>
        <w:autoSpaceDN w:val="0"/>
        <w:adjustRightInd w:val="0"/>
        <w:jc w:val="right"/>
        <w:outlineLvl w:val="0"/>
      </w:pPr>
      <w:r w:rsidRPr="00F45DB4">
        <w:t xml:space="preserve"> </w:t>
      </w:r>
    </w:p>
    <w:p w:rsidR="004A7A79" w:rsidRPr="00F45DB4" w:rsidRDefault="004A7A79" w:rsidP="004A7A79">
      <w:pPr>
        <w:autoSpaceDE w:val="0"/>
        <w:autoSpaceDN w:val="0"/>
        <w:adjustRightInd w:val="0"/>
        <w:jc w:val="right"/>
        <w:outlineLvl w:val="0"/>
      </w:pPr>
      <w:r>
        <w:t>«</w:t>
      </w:r>
      <w:r w:rsidRPr="00F45DB4">
        <w:t>Приложение 2</w:t>
      </w:r>
    </w:p>
    <w:p w:rsidR="004A7A79" w:rsidRPr="00F45DB4" w:rsidRDefault="004A7A79" w:rsidP="004A7A79">
      <w:pPr>
        <w:jc w:val="right"/>
      </w:pPr>
      <w:r w:rsidRPr="00F45DB4">
        <w:t xml:space="preserve">к Решению Городской Думы </w:t>
      </w:r>
    </w:p>
    <w:p w:rsidR="004A7A79" w:rsidRDefault="004A7A79" w:rsidP="004A7A79">
      <w:pPr>
        <w:jc w:val="right"/>
      </w:pPr>
      <w:proofErr w:type="gramStart"/>
      <w:r w:rsidRPr="00F45DB4">
        <w:t>Петропавловск-Камчатского</w:t>
      </w:r>
      <w:proofErr w:type="gramEnd"/>
    </w:p>
    <w:p w:rsidR="004A7A79" w:rsidRPr="00F45DB4" w:rsidRDefault="004A7A79" w:rsidP="004A7A79">
      <w:pPr>
        <w:jc w:val="right"/>
      </w:pPr>
      <w:r w:rsidRPr="00F45DB4">
        <w:t>городского округа</w:t>
      </w:r>
    </w:p>
    <w:p w:rsidR="004A7A79" w:rsidRDefault="004A7A79" w:rsidP="004A7A79">
      <w:pPr>
        <w:jc w:val="right"/>
      </w:pPr>
      <w:r w:rsidRPr="00F45DB4">
        <w:t xml:space="preserve"> от 27.06.2012 № 510-нд </w:t>
      </w:r>
    </w:p>
    <w:p w:rsidR="004A7A79" w:rsidRPr="00F45DB4" w:rsidRDefault="004A7A79" w:rsidP="004A7A79">
      <w:pPr>
        <w:jc w:val="right"/>
      </w:pPr>
      <w:r w:rsidRPr="00F45DB4">
        <w:t xml:space="preserve">«О порядке регулирования отношений, </w:t>
      </w:r>
    </w:p>
    <w:p w:rsidR="004A7A79" w:rsidRPr="00F45DB4" w:rsidRDefault="004A7A79" w:rsidP="004A7A79">
      <w:pPr>
        <w:jc w:val="right"/>
      </w:pPr>
      <w:r w:rsidRPr="00F45DB4">
        <w:t>связанных с размещением рекламных конструкций</w:t>
      </w:r>
    </w:p>
    <w:p w:rsidR="004A7A79" w:rsidRPr="00F45DB4" w:rsidRDefault="004A7A79" w:rsidP="004A7A79">
      <w:pPr>
        <w:jc w:val="right"/>
      </w:pPr>
      <w:r w:rsidRPr="00F45DB4">
        <w:t xml:space="preserve">на территории </w:t>
      </w:r>
      <w:proofErr w:type="gramStart"/>
      <w:r w:rsidRPr="00F45DB4">
        <w:t>Петропавловск-Камчатского</w:t>
      </w:r>
      <w:proofErr w:type="gramEnd"/>
      <w:r w:rsidRPr="00F45DB4">
        <w:t xml:space="preserve"> </w:t>
      </w:r>
    </w:p>
    <w:p w:rsidR="004A7A79" w:rsidRPr="00F45DB4" w:rsidRDefault="004A7A79" w:rsidP="004A7A79">
      <w:pPr>
        <w:jc w:val="right"/>
      </w:pPr>
      <w:r w:rsidRPr="00F45DB4">
        <w:t>городского округа»</w:t>
      </w:r>
    </w:p>
    <w:p w:rsidR="004A7A79" w:rsidRDefault="004A7A79" w:rsidP="004A7A79">
      <w:pPr>
        <w:autoSpaceDE w:val="0"/>
        <w:autoSpaceDN w:val="0"/>
        <w:adjustRightInd w:val="0"/>
        <w:jc w:val="right"/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4A7A79" w:rsidRPr="00D22F68" w:rsidTr="00E17372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79" w:rsidRPr="00D22F68" w:rsidRDefault="004A7A79" w:rsidP="00E17372">
            <w:pPr>
              <w:jc w:val="center"/>
              <w:rPr>
                <w:rStyle w:val="af"/>
                <w:b w:val="0"/>
                <w:bCs w:val="0"/>
                <w:sz w:val="28"/>
                <w:szCs w:val="28"/>
              </w:rPr>
            </w:pPr>
            <w:r w:rsidRPr="00D22F68">
              <w:rPr>
                <w:rStyle w:val="af"/>
                <w:b w:val="0"/>
                <w:sz w:val="28"/>
                <w:szCs w:val="28"/>
              </w:rPr>
              <w:t xml:space="preserve">РАЗРЕШЕНИЕ </w:t>
            </w:r>
          </w:p>
          <w:p w:rsidR="004A7A79" w:rsidRPr="00D22F68" w:rsidRDefault="004A7A79" w:rsidP="00E17372">
            <w:pPr>
              <w:jc w:val="center"/>
              <w:rPr>
                <w:rStyle w:val="af"/>
                <w:b w:val="0"/>
                <w:bCs w:val="0"/>
                <w:sz w:val="28"/>
                <w:szCs w:val="28"/>
              </w:rPr>
            </w:pPr>
            <w:r w:rsidRPr="00D22F68">
              <w:rPr>
                <w:rStyle w:val="af"/>
                <w:b w:val="0"/>
                <w:sz w:val="28"/>
                <w:szCs w:val="28"/>
              </w:rPr>
              <w:t xml:space="preserve">НА УСТАНОВКУ И ЭКСПЛУАТАЦИЮ </w:t>
            </w:r>
          </w:p>
          <w:p w:rsidR="004A7A79" w:rsidRPr="00D22F68" w:rsidRDefault="004A7A79" w:rsidP="00E17372">
            <w:pPr>
              <w:jc w:val="center"/>
              <w:rPr>
                <w:rStyle w:val="af"/>
                <w:b w:val="0"/>
                <w:bCs w:val="0"/>
                <w:sz w:val="28"/>
                <w:szCs w:val="28"/>
              </w:rPr>
            </w:pPr>
            <w:r w:rsidRPr="00D22F68">
              <w:rPr>
                <w:rStyle w:val="af"/>
                <w:b w:val="0"/>
                <w:sz w:val="28"/>
                <w:szCs w:val="28"/>
              </w:rPr>
              <w:t xml:space="preserve">РЕКЛАМНОЙ КОНСТРУКЦИИ НА ТЕРРИТОРИИ </w:t>
            </w:r>
          </w:p>
          <w:p w:rsidR="004A7A79" w:rsidRPr="00D22F68" w:rsidRDefault="004A7A79" w:rsidP="00E17372">
            <w:pPr>
              <w:jc w:val="center"/>
              <w:rPr>
                <w:rStyle w:val="af"/>
                <w:b w:val="0"/>
                <w:bCs w:val="0"/>
                <w:sz w:val="28"/>
                <w:szCs w:val="28"/>
              </w:rPr>
            </w:pPr>
            <w:proofErr w:type="gramStart"/>
            <w:r w:rsidRPr="00D22F68">
              <w:rPr>
                <w:rStyle w:val="af"/>
                <w:b w:val="0"/>
                <w:sz w:val="28"/>
                <w:szCs w:val="28"/>
              </w:rPr>
              <w:t>ПЕТРОПАВЛОВСК-КАМЧАТСКОГО</w:t>
            </w:r>
            <w:proofErr w:type="gramEnd"/>
            <w:r w:rsidRPr="00D22F68">
              <w:rPr>
                <w:rStyle w:val="af"/>
                <w:b w:val="0"/>
                <w:sz w:val="28"/>
                <w:szCs w:val="28"/>
              </w:rPr>
              <w:t xml:space="preserve"> ГОРОДСКОГО ОКРУГА</w:t>
            </w:r>
          </w:p>
          <w:p w:rsidR="004A7A79" w:rsidRPr="00D22F68" w:rsidRDefault="004A7A79" w:rsidP="00E17372">
            <w:pPr>
              <w:rPr>
                <w:rStyle w:val="af"/>
                <w:b w:val="0"/>
                <w:bCs w:val="0"/>
                <w:sz w:val="10"/>
                <w:szCs w:val="10"/>
              </w:rPr>
            </w:pPr>
          </w:p>
          <w:p w:rsidR="004A7A79" w:rsidRPr="00D22F68" w:rsidRDefault="004A7A79" w:rsidP="00E17372">
            <w:pPr>
              <w:rPr>
                <w:rStyle w:val="af"/>
                <w:b w:val="0"/>
                <w:bCs w:val="0"/>
              </w:rPr>
            </w:pPr>
            <w:r w:rsidRPr="00D22F68">
              <w:rPr>
                <w:rStyle w:val="af"/>
                <w:b w:val="0"/>
              </w:rPr>
              <w:t>«_____» ____________ 20____ г.                                                                                           № _______</w:t>
            </w:r>
          </w:p>
          <w:p w:rsidR="004A7A79" w:rsidRPr="00D22F68" w:rsidRDefault="004A7A79" w:rsidP="00E17372">
            <w:pPr>
              <w:rPr>
                <w:rStyle w:val="af"/>
                <w:b w:val="0"/>
                <w:bCs w:val="0"/>
              </w:rPr>
            </w:pPr>
          </w:p>
          <w:p w:rsidR="004A7A79" w:rsidRPr="00D22F68" w:rsidRDefault="004A7A79" w:rsidP="00E17372">
            <w:pPr>
              <w:ind w:firstLine="459"/>
              <w:jc w:val="both"/>
              <w:rPr>
                <w:rStyle w:val="af"/>
                <w:b w:val="0"/>
                <w:bCs w:val="0"/>
              </w:rPr>
            </w:pPr>
            <w:r w:rsidRPr="00D22F68">
              <w:rPr>
                <w:rStyle w:val="af"/>
                <w:b w:val="0"/>
              </w:rPr>
              <w:t xml:space="preserve">Управление </w:t>
            </w:r>
            <w:r>
              <w:rPr>
                <w:rStyle w:val="af"/>
                <w:b w:val="0"/>
              </w:rPr>
              <w:t>архитектуры, градостроительства и земельных отношений</w:t>
            </w:r>
            <w:r w:rsidRPr="00D22F68">
              <w:rPr>
                <w:rStyle w:val="af"/>
                <w:b w:val="0"/>
              </w:rPr>
              <w:t xml:space="preserve"> администрации </w:t>
            </w:r>
            <w:proofErr w:type="gramStart"/>
            <w:r w:rsidRPr="00D22F68">
              <w:rPr>
                <w:rStyle w:val="af"/>
                <w:b w:val="0"/>
              </w:rPr>
              <w:t>Петропавловск-Камчатского</w:t>
            </w:r>
            <w:proofErr w:type="gramEnd"/>
            <w:r w:rsidRPr="00D22F68">
              <w:rPr>
                <w:rStyle w:val="af"/>
                <w:b w:val="0"/>
              </w:rPr>
              <w:t xml:space="preserve"> городского округа на основании заявления от «___» _________20___года разрешает _______________________________ установку и эксплуатацию рекламной конструкции на территории Петропавловск-Камчатского городского округа.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547"/>
            </w:tblGrid>
            <w:tr w:rsidR="004A7A79" w:rsidRPr="00D22F68" w:rsidTr="00E17372">
              <w:trPr>
                <w:jc w:val="center"/>
              </w:trPr>
              <w:tc>
                <w:tcPr>
                  <w:tcW w:w="10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A7A79" w:rsidRPr="00D22F68" w:rsidRDefault="004A7A79" w:rsidP="00E17372">
                  <w:pPr>
                    <w:jc w:val="both"/>
                    <w:rPr>
                      <w:rStyle w:val="af"/>
                      <w:b w:val="0"/>
                      <w:bCs w:val="0"/>
                    </w:rPr>
                  </w:pPr>
                  <w:r w:rsidRPr="00D22F68">
                    <w:rPr>
                      <w:rStyle w:val="af"/>
                      <w:b w:val="0"/>
                    </w:rPr>
                    <w:t>Срок действия разрешения _________________________________________________________</w:t>
                  </w:r>
                </w:p>
                <w:p w:rsidR="004A7A79" w:rsidRPr="00D22F68" w:rsidRDefault="004A7A79" w:rsidP="00E17372">
                  <w:pPr>
                    <w:jc w:val="both"/>
                    <w:rPr>
                      <w:rStyle w:val="af"/>
                      <w:b w:val="0"/>
                      <w:bCs w:val="0"/>
                    </w:rPr>
                  </w:pPr>
                  <w:r w:rsidRPr="00D22F68">
                    <w:rPr>
                      <w:rStyle w:val="af"/>
                      <w:b w:val="0"/>
                    </w:rPr>
                    <w:t>Реквизиты документа, подтверждающего оплату государственной пошлины за выдачу разрешения: ______________________________________________________________________________________</w:t>
                  </w:r>
                </w:p>
              </w:tc>
            </w:tr>
          </w:tbl>
          <w:p w:rsidR="004A7A79" w:rsidRPr="00D22F68" w:rsidRDefault="004A7A79" w:rsidP="00E17372">
            <w:pPr>
              <w:jc w:val="both"/>
              <w:rPr>
                <w:rStyle w:val="af"/>
                <w:b w:val="0"/>
                <w:bCs w:val="0"/>
              </w:rPr>
            </w:pPr>
            <w:r w:rsidRPr="00D22F68">
              <w:rPr>
                <w:rStyle w:val="af"/>
                <w:b w:val="0"/>
              </w:rPr>
              <w:t>Тип рекламной конструкции: _____________________________________________________________</w:t>
            </w:r>
          </w:p>
          <w:p w:rsidR="004A7A79" w:rsidRPr="00D22F68" w:rsidRDefault="004A7A79" w:rsidP="00E17372">
            <w:pPr>
              <w:jc w:val="both"/>
              <w:rPr>
                <w:rStyle w:val="af"/>
                <w:b w:val="0"/>
                <w:bCs w:val="0"/>
              </w:rPr>
            </w:pPr>
            <w:r w:rsidRPr="00D22F68">
              <w:rPr>
                <w:rStyle w:val="af"/>
                <w:b w:val="0"/>
              </w:rPr>
              <w:t>Номер точки на карте (схеме размещения рекламных конструкций): ____________________________</w:t>
            </w:r>
          </w:p>
          <w:p w:rsidR="004A7A79" w:rsidRPr="00D22F68" w:rsidRDefault="004A7A79" w:rsidP="00E17372">
            <w:pPr>
              <w:jc w:val="both"/>
              <w:rPr>
                <w:rStyle w:val="af"/>
                <w:b w:val="0"/>
                <w:bCs w:val="0"/>
              </w:rPr>
            </w:pPr>
            <w:r w:rsidRPr="00D22F68">
              <w:rPr>
                <w:rStyle w:val="af"/>
                <w:b w:val="0"/>
              </w:rPr>
              <w:t>Площадь информационных полей рекламной конструкции: ___________________________________</w:t>
            </w:r>
          </w:p>
          <w:p w:rsidR="004A7A79" w:rsidRPr="00D22F68" w:rsidRDefault="004A7A79" w:rsidP="00E17372">
            <w:pPr>
              <w:jc w:val="both"/>
              <w:rPr>
                <w:rStyle w:val="af"/>
                <w:b w:val="0"/>
                <w:bCs w:val="0"/>
              </w:rPr>
            </w:pPr>
            <w:r w:rsidRPr="00D22F68">
              <w:rPr>
                <w:rStyle w:val="af"/>
                <w:b w:val="0"/>
              </w:rPr>
              <w:t>Адрес места расположения рекламной конструкции: _________________________________________</w:t>
            </w:r>
          </w:p>
          <w:p w:rsidR="004A7A79" w:rsidRPr="00D22F68" w:rsidRDefault="004A7A79" w:rsidP="00E17372">
            <w:pPr>
              <w:jc w:val="both"/>
              <w:rPr>
                <w:rStyle w:val="af"/>
                <w:b w:val="0"/>
                <w:bCs w:val="0"/>
              </w:rPr>
            </w:pPr>
            <w:r w:rsidRPr="00D22F68">
              <w:rPr>
                <w:rStyle w:val="af"/>
                <w:b w:val="0"/>
              </w:rPr>
              <w:t>Собственник недвижимого имущества, к которому присоединяется рекламная конструкция: _______________________________________________________________________________________</w:t>
            </w:r>
          </w:p>
          <w:p w:rsidR="004A7A79" w:rsidRPr="00D22F68" w:rsidRDefault="004A7A79" w:rsidP="00E17372">
            <w:pPr>
              <w:jc w:val="both"/>
              <w:rPr>
                <w:rStyle w:val="af"/>
                <w:b w:val="0"/>
                <w:bCs w:val="0"/>
              </w:rPr>
            </w:pPr>
            <w:r w:rsidRPr="00D22F68">
              <w:rPr>
                <w:rStyle w:val="af"/>
                <w:b w:val="0"/>
              </w:rPr>
              <w:t>Собственник (владелец) рекламной конструкции: ____________________________________________</w:t>
            </w:r>
          </w:p>
          <w:p w:rsidR="004A7A79" w:rsidRPr="00D22F68" w:rsidRDefault="004A7A79" w:rsidP="00E17372">
            <w:pPr>
              <w:jc w:val="both"/>
              <w:rPr>
                <w:rStyle w:val="af"/>
                <w:b w:val="0"/>
                <w:bCs w:val="0"/>
              </w:rPr>
            </w:pPr>
            <w:r w:rsidRPr="00D22F68">
              <w:rPr>
                <w:rStyle w:val="af"/>
                <w:b w:val="0"/>
              </w:rPr>
              <w:t>Городская зона: _________ Коэффициент: __________</w:t>
            </w:r>
          </w:p>
          <w:p w:rsidR="004A7A79" w:rsidRPr="00D22F68" w:rsidRDefault="004A7A79" w:rsidP="00E17372">
            <w:pPr>
              <w:jc w:val="both"/>
              <w:rPr>
                <w:rStyle w:val="af"/>
                <w:b w:val="0"/>
              </w:rPr>
            </w:pPr>
            <w:r w:rsidRPr="00D22F68">
              <w:rPr>
                <w:rStyle w:val="af"/>
                <w:b w:val="0"/>
              </w:rPr>
              <w:t>Топографическая съемка в масштабе ________</w:t>
            </w:r>
          </w:p>
          <w:p w:rsidR="004A7A79" w:rsidRPr="00D22F68" w:rsidRDefault="004A7A79" w:rsidP="00E17372">
            <w:pPr>
              <w:jc w:val="both"/>
              <w:rPr>
                <w:rStyle w:val="af"/>
                <w:b w:val="0"/>
                <w:bCs w:val="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519"/>
            </w:tblGrid>
            <w:tr w:rsidR="004A7A79" w:rsidRPr="00D22F68" w:rsidTr="00E17372">
              <w:trPr>
                <w:trHeight w:val="698"/>
              </w:trPr>
              <w:tc>
                <w:tcPr>
                  <w:tcW w:w="10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7A79" w:rsidRPr="00D22F68" w:rsidRDefault="004A7A79" w:rsidP="00E17372">
                  <w:pPr>
                    <w:jc w:val="both"/>
                    <w:rPr>
                      <w:rStyle w:val="af"/>
                      <w:b w:val="0"/>
                      <w:bCs w:val="0"/>
                    </w:rPr>
                  </w:pPr>
                </w:p>
              </w:tc>
            </w:tr>
          </w:tbl>
          <w:p w:rsidR="004A7A79" w:rsidRPr="00D22F68" w:rsidRDefault="004A7A79" w:rsidP="00E17372">
            <w:pPr>
              <w:jc w:val="both"/>
              <w:rPr>
                <w:rStyle w:val="af"/>
                <w:b w:val="0"/>
                <w:bCs w:val="0"/>
              </w:rPr>
            </w:pPr>
            <w:r w:rsidRPr="00D22F68">
              <w:rPr>
                <w:rStyle w:val="af"/>
                <w:b w:val="0"/>
              </w:rPr>
              <w:t xml:space="preserve">                       Фотография 9 х 12                                   Фотография с изображением рекламного объекта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416"/>
              <w:gridCol w:w="5103"/>
            </w:tblGrid>
            <w:tr w:rsidR="004A7A79" w:rsidRPr="00D22F68" w:rsidTr="00E17372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7A79" w:rsidRPr="00D22F68" w:rsidRDefault="004A7A79" w:rsidP="00E17372">
                  <w:pPr>
                    <w:jc w:val="both"/>
                    <w:rPr>
                      <w:rStyle w:val="af"/>
                      <w:b w:val="0"/>
                      <w:bCs w:val="0"/>
                    </w:rPr>
                  </w:pPr>
                </w:p>
                <w:p w:rsidR="004A7A79" w:rsidRPr="00D22F68" w:rsidRDefault="004A7A79" w:rsidP="00E17372">
                  <w:pPr>
                    <w:jc w:val="both"/>
                    <w:rPr>
                      <w:rStyle w:val="af"/>
                      <w:b w:val="0"/>
                      <w:bCs w:val="0"/>
                    </w:rPr>
                  </w:pP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7A79" w:rsidRPr="00D22F68" w:rsidRDefault="004A7A79" w:rsidP="00E17372">
                  <w:pPr>
                    <w:jc w:val="both"/>
                    <w:rPr>
                      <w:rStyle w:val="af"/>
                      <w:b w:val="0"/>
                      <w:bCs w:val="0"/>
                    </w:rPr>
                  </w:pPr>
                </w:p>
              </w:tc>
            </w:tr>
          </w:tbl>
          <w:p w:rsidR="004A7A79" w:rsidRPr="00D22F68" w:rsidRDefault="004A7A79" w:rsidP="00E17372">
            <w:pPr>
              <w:jc w:val="both"/>
              <w:rPr>
                <w:rStyle w:val="af"/>
                <w:b w:val="0"/>
              </w:rPr>
            </w:pPr>
            <w:r>
              <w:rPr>
                <w:rStyle w:val="af"/>
                <w:b w:val="0"/>
              </w:rPr>
              <w:t>Руководитель</w:t>
            </w:r>
            <w:r w:rsidRPr="00D22F68">
              <w:rPr>
                <w:rStyle w:val="af"/>
                <w:b w:val="0"/>
              </w:rPr>
              <w:t xml:space="preserve"> Управления </w:t>
            </w:r>
            <w:r>
              <w:rPr>
                <w:rStyle w:val="af"/>
                <w:b w:val="0"/>
              </w:rPr>
              <w:t xml:space="preserve">архитектуры, градостроительства и </w:t>
            </w:r>
            <w:proofErr w:type="gramStart"/>
            <w:r>
              <w:rPr>
                <w:rStyle w:val="af"/>
                <w:b w:val="0"/>
              </w:rPr>
              <w:t>земельных</w:t>
            </w:r>
            <w:proofErr w:type="gramEnd"/>
            <w:r>
              <w:rPr>
                <w:rStyle w:val="af"/>
                <w:b w:val="0"/>
              </w:rPr>
              <w:t xml:space="preserve"> </w:t>
            </w:r>
          </w:p>
          <w:p w:rsidR="004A7A79" w:rsidRPr="00D22F68" w:rsidRDefault="004A7A79" w:rsidP="00E17372">
            <w:pPr>
              <w:jc w:val="both"/>
              <w:rPr>
                <w:rStyle w:val="af"/>
                <w:b w:val="0"/>
              </w:rPr>
            </w:pPr>
            <w:r>
              <w:rPr>
                <w:rStyle w:val="af"/>
                <w:b w:val="0"/>
              </w:rPr>
              <w:t xml:space="preserve">отношений </w:t>
            </w:r>
            <w:r w:rsidRPr="00D22F68">
              <w:rPr>
                <w:rStyle w:val="af"/>
                <w:b w:val="0"/>
              </w:rPr>
              <w:t xml:space="preserve">администрации </w:t>
            </w:r>
            <w:proofErr w:type="gramStart"/>
            <w:r w:rsidRPr="00D22F68">
              <w:rPr>
                <w:rStyle w:val="af"/>
                <w:b w:val="0"/>
              </w:rPr>
              <w:t>Петропавловск-Камчатского</w:t>
            </w:r>
            <w:proofErr w:type="gramEnd"/>
            <w:r w:rsidRPr="00D22F68">
              <w:rPr>
                <w:rStyle w:val="af"/>
                <w:b w:val="0"/>
              </w:rPr>
              <w:t xml:space="preserve"> г</w:t>
            </w:r>
            <w:r>
              <w:rPr>
                <w:rStyle w:val="af"/>
                <w:b w:val="0"/>
              </w:rPr>
              <w:t>ородского округа</w:t>
            </w:r>
            <w:r w:rsidRPr="00D22F68">
              <w:rPr>
                <w:rStyle w:val="af"/>
                <w:b w:val="0"/>
              </w:rPr>
              <w:t>_________/_____________/</w:t>
            </w:r>
          </w:p>
          <w:p w:rsidR="004A7A79" w:rsidRPr="00D22F68" w:rsidRDefault="004A7A79" w:rsidP="00E17372">
            <w:pPr>
              <w:jc w:val="both"/>
              <w:rPr>
                <w:rStyle w:val="af"/>
                <w:b w:val="0"/>
                <w:bCs w:val="0"/>
              </w:rPr>
            </w:pPr>
          </w:p>
        </w:tc>
      </w:tr>
    </w:tbl>
    <w:p w:rsidR="004A7A79" w:rsidRDefault="004A7A79" w:rsidP="004A7A79">
      <w:pPr>
        <w:jc w:val="right"/>
        <w:rPr>
          <w:sz w:val="28"/>
          <w:szCs w:val="28"/>
        </w:rPr>
      </w:pPr>
      <w:r w:rsidRPr="00D22F68">
        <w:rPr>
          <w:sz w:val="28"/>
          <w:szCs w:val="28"/>
        </w:rPr>
        <w:t>».</w:t>
      </w:r>
    </w:p>
    <w:tbl>
      <w:tblPr>
        <w:tblW w:w="0" w:type="auto"/>
        <w:tblInd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1"/>
      </w:tblGrid>
      <w:tr w:rsidR="004A7A79" w:rsidRPr="00EA2CF3" w:rsidTr="00E17372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:rsidR="004A7A79" w:rsidRDefault="004A7A79" w:rsidP="00E17372">
            <w:pPr>
              <w:jc w:val="right"/>
            </w:pPr>
          </w:p>
          <w:p w:rsidR="004A7A79" w:rsidRPr="00F45DB4" w:rsidRDefault="004A7A79" w:rsidP="00E17372">
            <w:pPr>
              <w:jc w:val="right"/>
            </w:pPr>
            <w:r w:rsidRPr="00F45DB4">
              <w:t xml:space="preserve">Приложение </w:t>
            </w:r>
            <w:r>
              <w:t>3</w:t>
            </w:r>
          </w:p>
          <w:p w:rsidR="004A7A79" w:rsidRPr="00F45DB4" w:rsidRDefault="004A7A79" w:rsidP="00E17372">
            <w:pPr>
              <w:jc w:val="right"/>
            </w:pPr>
            <w:r w:rsidRPr="00F45DB4">
              <w:t xml:space="preserve">к Решению Городской Думы </w:t>
            </w:r>
          </w:p>
          <w:p w:rsidR="004A7A79" w:rsidRPr="00F45DB4" w:rsidRDefault="004A7A79" w:rsidP="00E17372">
            <w:pPr>
              <w:jc w:val="right"/>
            </w:pPr>
            <w:proofErr w:type="gramStart"/>
            <w:r w:rsidRPr="00F45DB4">
              <w:t>Петропавловск-Камчатского</w:t>
            </w:r>
            <w:proofErr w:type="gramEnd"/>
          </w:p>
          <w:p w:rsidR="004A7A79" w:rsidRPr="00F45DB4" w:rsidRDefault="004A7A79" w:rsidP="00E17372">
            <w:pPr>
              <w:jc w:val="right"/>
            </w:pPr>
            <w:r w:rsidRPr="00F45DB4">
              <w:t xml:space="preserve">городского округа </w:t>
            </w:r>
          </w:p>
          <w:p w:rsidR="004A7A79" w:rsidRPr="00F45DB4" w:rsidRDefault="00FC4B08" w:rsidP="00E17372">
            <w:pPr>
              <w:autoSpaceDE w:val="0"/>
              <w:autoSpaceDN w:val="0"/>
              <w:adjustRightInd w:val="0"/>
              <w:jc w:val="right"/>
              <w:outlineLvl w:val="0"/>
            </w:pPr>
            <w:r w:rsidRPr="00FC4B08">
              <w:t>от 26.04.2016 № 421-нд</w:t>
            </w:r>
          </w:p>
          <w:p w:rsidR="004A7A79" w:rsidRPr="00F45DB4" w:rsidRDefault="004A7A79" w:rsidP="00E17372">
            <w:pPr>
              <w:autoSpaceDE w:val="0"/>
              <w:autoSpaceDN w:val="0"/>
              <w:adjustRightInd w:val="0"/>
              <w:jc w:val="right"/>
              <w:outlineLvl w:val="0"/>
            </w:pPr>
            <w:r w:rsidRPr="00F45DB4">
              <w:t xml:space="preserve">«О внесении изменений в Решение Городской Думы </w:t>
            </w:r>
          </w:p>
          <w:p w:rsidR="004A7A79" w:rsidRPr="00F45DB4" w:rsidRDefault="004A7A79" w:rsidP="00E17372">
            <w:pPr>
              <w:autoSpaceDE w:val="0"/>
              <w:autoSpaceDN w:val="0"/>
              <w:adjustRightInd w:val="0"/>
              <w:jc w:val="right"/>
              <w:outlineLvl w:val="0"/>
            </w:pPr>
            <w:proofErr w:type="gramStart"/>
            <w:r w:rsidRPr="00F45DB4">
              <w:t>Петропавловск-Камчатского</w:t>
            </w:r>
            <w:proofErr w:type="gramEnd"/>
            <w:r w:rsidRPr="00F45DB4">
              <w:t xml:space="preserve"> городского округа</w:t>
            </w:r>
          </w:p>
          <w:p w:rsidR="004A7A79" w:rsidRDefault="004A7A79" w:rsidP="00E17372">
            <w:pPr>
              <w:jc w:val="right"/>
            </w:pPr>
            <w:r w:rsidRPr="00F45DB4">
              <w:t xml:space="preserve">от 27.06.2012 № 510-нд «О </w:t>
            </w:r>
            <w:r>
              <w:t>порядке регулирования</w:t>
            </w:r>
          </w:p>
          <w:p w:rsidR="004A7A79" w:rsidRDefault="004A7A79" w:rsidP="00E17372">
            <w:pPr>
              <w:jc w:val="right"/>
            </w:pPr>
            <w:r w:rsidRPr="00F45DB4">
              <w:t xml:space="preserve"> отношений,</w:t>
            </w:r>
            <w:r>
              <w:t xml:space="preserve"> </w:t>
            </w:r>
            <w:r w:rsidRPr="00F45DB4">
              <w:t xml:space="preserve">связанных с размещением рекламных </w:t>
            </w:r>
          </w:p>
          <w:p w:rsidR="004A7A79" w:rsidRDefault="004A7A79" w:rsidP="00E17372">
            <w:pPr>
              <w:jc w:val="right"/>
            </w:pPr>
            <w:r w:rsidRPr="00F45DB4">
              <w:t>конструкций</w:t>
            </w:r>
            <w:r>
              <w:t xml:space="preserve"> </w:t>
            </w:r>
            <w:r w:rsidRPr="00F45DB4">
              <w:t>на территории Петропавловск-</w:t>
            </w:r>
          </w:p>
          <w:p w:rsidR="004A7A79" w:rsidRDefault="004A7A79" w:rsidP="00E17372">
            <w:pPr>
              <w:jc w:val="right"/>
            </w:pPr>
            <w:r w:rsidRPr="00F45DB4">
              <w:t>Камчатского городского округа»</w:t>
            </w:r>
          </w:p>
          <w:p w:rsidR="004A7A79" w:rsidRDefault="004A7A79" w:rsidP="00E17372">
            <w:pPr>
              <w:jc w:val="right"/>
            </w:pPr>
          </w:p>
          <w:p w:rsidR="004A7A79" w:rsidRPr="003842DC" w:rsidRDefault="004A7A79" w:rsidP="00E17372">
            <w:pPr>
              <w:jc w:val="right"/>
            </w:pPr>
            <w:r>
              <w:t>«</w:t>
            </w:r>
            <w:r w:rsidRPr="003842DC">
              <w:t>Приложение 3</w:t>
            </w:r>
          </w:p>
          <w:p w:rsidR="004A7A79" w:rsidRPr="003842DC" w:rsidRDefault="004A7A79" w:rsidP="00E17372">
            <w:pPr>
              <w:jc w:val="right"/>
            </w:pPr>
            <w:r w:rsidRPr="003842DC">
              <w:t xml:space="preserve">к Решению Городской Думы </w:t>
            </w:r>
            <w:proofErr w:type="gramStart"/>
            <w:r w:rsidRPr="003842DC">
              <w:t>Петропавловск-Камчатского</w:t>
            </w:r>
            <w:proofErr w:type="gramEnd"/>
            <w:r w:rsidRPr="003842DC">
              <w:t xml:space="preserve">  городского округа </w:t>
            </w:r>
          </w:p>
          <w:p w:rsidR="004A7A79" w:rsidRPr="003842DC" w:rsidRDefault="004A7A79" w:rsidP="00E17372">
            <w:pPr>
              <w:jc w:val="right"/>
            </w:pPr>
            <w:r w:rsidRPr="003842DC">
              <w:t>от 27.06.2012 № 510-нд</w:t>
            </w:r>
          </w:p>
          <w:p w:rsidR="004A7A79" w:rsidRPr="00EA2CF3" w:rsidRDefault="004A7A79" w:rsidP="00E17372">
            <w:pPr>
              <w:jc w:val="right"/>
              <w:rPr>
                <w:rStyle w:val="af"/>
                <w:b w:val="0"/>
                <w:bCs w:val="0"/>
                <w:sz w:val="28"/>
                <w:szCs w:val="28"/>
              </w:rPr>
            </w:pPr>
            <w:r w:rsidRPr="003842DC">
              <w:t xml:space="preserve">«О порядке регулирования отношений, связанных с размещением рекламных конструкций на территории </w:t>
            </w:r>
            <w:proofErr w:type="gramStart"/>
            <w:r w:rsidRPr="003842DC">
              <w:t>Петропавловск-Камчатского</w:t>
            </w:r>
            <w:proofErr w:type="gramEnd"/>
            <w:r w:rsidRPr="003842DC">
              <w:t xml:space="preserve"> городского округа</w:t>
            </w:r>
            <w:r>
              <w:t>»</w:t>
            </w:r>
          </w:p>
        </w:tc>
      </w:tr>
    </w:tbl>
    <w:p w:rsidR="004A7A79" w:rsidRDefault="004A7A79" w:rsidP="004A7A79">
      <w:pPr>
        <w:rPr>
          <w:rStyle w:val="af"/>
          <w:b w:val="0"/>
          <w:bCs w:val="0"/>
          <w:sz w:val="28"/>
          <w:szCs w:val="28"/>
        </w:rPr>
      </w:pPr>
    </w:p>
    <w:p w:rsidR="004A7A79" w:rsidRDefault="004A7A79" w:rsidP="004A7A79">
      <w:pPr>
        <w:pStyle w:val="ConsPlusNormal"/>
        <w:jc w:val="center"/>
        <w:rPr>
          <w:b/>
          <w:bCs/>
          <w:szCs w:val="28"/>
        </w:rPr>
      </w:pPr>
      <w:r w:rsidRPr="00675EB1">
        <w:rPr>
          <w:b/>
          <w:bCs/>
          <w:szCs w:val="28"/>
        </w:rPr>
        <w:t>П</w:t>
      </w:r>
      <w:r>
        <w:rPr>
          <w:b/>
          <w:bCs/>
          <w:szCs w:val="28"/>
        </w:rPr>
        <w:t>орядок определения платы по договору на установку и эксплуатацию  рекламных конструкций</w:t>
      </w:r>
      <w:r w:rsidRPr="00675EB1">
        <w:rPr>
          <w:b/>
          <w:bCs/>
          <w:szCs w:val="28"/>
        </w:rPr>
        <w:t>,</w:t>
      </w:r>
      <w:r>
        <w:rPr>
          <w:b/>
          <w:bCs/>
          <w:szCs w:val="28"/>
        </w:rPr>
        <w:t xml:space="preserve"> присоединенных к объектам недвижимого имущества</w:t>
      </w:r>
      <w:r w:rsidRPr="00675EB1">
        <w:rPr>
          <w:b/>
          <w:bCs/>
          <w:szCs w:val="28"/>
        </w:rPr>
        <w:t>,</w:t>
      </w:r>
      <w:r>
        <w:rPr>
          <w:b/>
          <w:bCs/>
          <w:szCs w:val="28"/>
        </w:rPr>
        <w:t xml:space="preserve"> находящихся в собственности</w:t>
      </w:r>
      <w:r w:rsidRPr="00675EB1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 xml:space="preserve">(ведении) </w:t>
      </w:r>
    </w:p>
    <w:p w:rsidR="004A7A79" w:rsidRPr="00675EB1" w:rsidRDefault="004A7A79" w:rsidP="004A7A79">
      <w:pPr>
        <w:pStyle w:val="ConsPlusNormal"/>
        <w:jc w:val="center"/>
        <w:rPr>
          <w:b/>
          <w:bCs/>
          <w:szCs w:val="28"/>
        </w:rPr>
      </w:pPr>
      <w:proofErr w:type="gramStart"/>
      <w:r>
        <w:rPr>
          <w:b/>
          <w:bCs/>
          <w:szCs w:val="28"/>
        </w:rPr>
        <w:t>Петропавловск-Камчатского</w:t>
      </w:r>
      <w:proofErr w:type="gramEnd"/>
      <w:r>
        <w:rPr>
          <w:b/>
          <w:bCs/>
          <w:szCs w:val="28"/>
        </w:rPr>
        <w:t xml:space="preserve"> городского округа</w:t>
      </w:r>
    </w:p>
    <w:p w:rsidR="004A7A79" w:rsidRPr="00675EB1" w:rsidRDefault="004A7A79" w:rsidP="004A7A79">
      <w:pPr>
        <w:pStyle w:val="ConsPlusNormal"/>
        <w:jc w:val="both"/>
        <w:rPr>
          <w:szCs w:val="28"/>
        </w:rPr>
      </w:pPr>
    </w:p>
    <w:p w:rsidR="004A7A79" w:rsidRPr="00E37DA3" w:rsidRDefault="004A7A79" w:rsidP="004A7A79">
      <w:pPr>
        <w:pStyle w:val="ConsPlusNormal"/>
        <w:spacing w:after="100" w:afterAutospacing="1"/>
        <w:contextualSpacing/>
        <w:jc w:val="center"/>
        <w:outlineLvl w:val="1"/>
        <w:rPr>
          <w:b/>
          <w:szCs w:val="28"/>
        </w:rPr>
      </w:pPr>
      <w:r w:rsidRPr="00E37DA3">
        <w:rPr>
          <w:b/>
          <w:szCs w:val="28"/>
        </w:rPr>
        <w:t>1. Размер платы и порядок ее внесения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r w:rsidRPr="00E37DA3">
        <w:rPr>
          <w:szCs w:val="28"/>
        </w:rPr>
        <w:t xml:space="preserve">1.1. Размер платы по договору на установку и эксплуатацию рекламных конструкций </w:t>
      </w:r>
      <w:r w:rsidRPr="0078202D">
        <w:rPr>
          <w:bCs/>
          <w:szCs w:val="28"/>
        </w:rPr>
        <w:t xml:space="preserve">присоединенных к объектам недвижимого имущества, </w:t>
      </w:r>
      <w:r>
        <w:rPr>
          <w:bCs/>
          <w:szCs w:val="28"/>
        </w:rPr>
        <w:t>находящихся</w:t>
      </w:r>
      <w:r w:rsidRPr="0078202D">
        <w:rPr>
          <w:bCs/>
          <w:szCs w:val="28"/>
        </w:rPr>
        <w:t xml:space="preserve"> в собственности (ведении) </w:t>
      </w:r>
      <w:proofErr w:type="gramStart"/>
      <w:r w:rsidRPr="0078202D">
        <w:rPr>
          <w:bCs/>
          <w:szCs w:val="28"/>
        </w:rPr>
        <w:t>Петропавловск-Камчатского</w:t>
      </w:r>
      <w:proofErr w:type="gramEnd"/>
      <w:r w:rsidRPr="0078202D">
        <w:rPr>
          <w:bCs/>
          <w:szCs w:val="28"/>
        </w:rPr>
        <w:t xml:space="preserve"> городского округа</w:t>
      </w:r>
      <w:r>
        <w:rPr>
          <w:bCs/>
          <w:szCs w:val="28"/>
        </w:rPr>
        <w:t xml:space="preserve"> (далее -  </w:t>
      </w:r>
      <w:r>
        <w:rPr>
          <w:szCs w:val="28"/>
        </w:rPr>
        <w:t>договор</w:t>
      </w:r>
      <w:r w:rsidRPr="00E37DA3">
        <w:rPr>
          <w:szCs w:val="28"/>
        </w:rPr>
        <w:t xml:space="preserve"> на уст</w:t>
      </w:r>
      <w:r>
        <w:rPr>
          <w:szCs w:val="28"/>
        </w:rPr>
        <w:t xml:space="preserve">ановку и эксплуатацию рекламной </w:t>
      </w:r>
      <w:r w:rsidRPr="00E37DA3">
        <w:rPr>
          <w:szCs w:val="28"/>
        </w:rPr>
        <w:t>конструкци</w:t>
      </w:r>
      <w:r>
        <w:rPr>
          <w:szCs w:val="28"/>
        </w:rPr>
        <w:t>и),</w:t>
      </w:r>
      <w:r w:rsidRPr="00E37DA3">
        <w:rPr>
          <w:szCs w:val="28"/>
        </w:rPr>
        <w:t xml:space="preserve"> рассчитывается по формуле: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proofErr w:type="gramStart"/>
      <w:r w:rsidRPr="00E37DA3">
        <w:rPr>
          <w:szCs w:val="28"/>
        </w:rPr>
        <w:t>Р</w:t>
      </w:r>
      <w:proofErr w:type="gramEnd"/>
      <w:r w:rsidRPr="00E37DA3">
        <w:rPr>
          <w:szCs w:val="28"/>
        </w:rPr>
        <w:t xml:space="preserve"> = БС х </w:t>
      </w:r>
      <w:proofErr w:type="spellStart"/>
      <w:r w:rsidRPr="00E37DA3">
        <w:rPr>
          <w:szCs w:val="28"/>
        </w:rPr>
        <w:t>Кгз</w:t>
      </w:r>
      <w:proofErr w:type="spellEnd"/>
      <w:r w:rsidRPr="00E37DA3">
        <w:rPr>
          <w:szCs w:val="28"/>
        </w:rPr>
        <w:t xml:space="preserve"> х </w:t>
      </w:r>
      <w:proofErr w:type="spellStart"/>
      <w:r w:rsidRPr="00E37DA3">
        <w:rPr>
          <w:szCs w:val="28"/>
        </w:rPr>
        <w:t>Ктип</w:t>
      </w:r>
      <w:proofErr w:type="spellEnd"/>
      <w:r w:rsidRPr="00E37DA3">
        <w:rPr>
          <w:szCs w:val="28"/>
        </w:rPr>
        <w:t xml:space="preserve"> х </w:t>
      </w:r>
      <w:proofErr w:type="spellStart"/>
      <w:r w:rsidRPr="00E37DA3">
        <w:rPr>
          <w:szCs w:val="28"/>
        </w:rPr>
        <w:t>Кст</w:t>
      </w:r>
      <w:proofErr w:type="spellEnd"/>
      <w:r w:rsidRPr="00E37DA3">
        <w:rPr>
          <w:szCs w:val="28"/>
        </w:rPr>
        <w:t xml:space="preserve"> х </w:t>
      </w:r>
      <w:proofErr w:type="spellStart"/>
      <w:r w:rsidRPr="00E37DA3">
        <w:rPr>
          <w:szCs w:val="28"/>
        </w:rPr>
        <w:t>Кстор</w:t>
      </w:r>
      <w:proofErr w:type="spellEnd"/>
      <w:r w:rsidRPr="00E37DA3">
        <w:rPr>
          <w:szCs w:val="28"/>
        </w:rPr>
        <w:t xml:space="preserve"> х </w:t>
      </w:r>
      <w:proofErr w:type="spellStart"/>
      <w:r w:rsidRPr="00E37DA3">
        <w:rPr>
          <w:szCs w:val="28"/>
        </w:rPr>
        <w:t>Ксоц</w:t>
      </w:r>
      <w:proofErr w:type="spellEnd"/>
      <w:r w:rsidRPr="00E37DA3">
        <w:rPr>
          <w:szCs w:val="28"/>
        </w:rPr>
        <w:t xml:space="preserve"> х </w:t>
      </w:r>
      <w:proofErr w:type="spellStart"/>
      <w:r w:rsidRPr="00E37DA3">
        <w:rPr>
          <w:szCs w:val="28"/>
        </w:rPr>
        <w:t>Квр</w:t>
      </w:r>
      <w:proofErr w:type="spellEnd"/>
      <w:r w:rsidRPr="00E37DA3">
        <w:rPr>
          <w:szCs w:val="28"/>
        </w:rPr>
        <w:t xml:space="preserve"> х Кд х П х S,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r w:rsidRPr="00E37DA3">
        <w:rPr>
          <w:szCs w:val="28"/>
        </w:rPr>
        <w:t>где: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proofErr w:type="gramStart"/>
      <w:r w:rsidRPr="00E37DA3">
        <w:rPr>
          <w:szCs w:val="28"/>
        </w:rPr>
        <w:t>Р</w:t>
      </w:r>
      <w:proofErr w:type="gramEnd"/>
      <w:r w:rsidRPr="00E37DA3">
        <w:rPr>
          <w:szCs w:val="28"/>
        </w:rPr>
        <w:t xml:space="preserve"> - размер платы по договору за установку и эксплуатацию рекламных конструкций;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r w:rsidRPr="00E37DA3">
        <w:rPr>
          <w:szCs w:val="28"/>
        </w:rPr>
        <w:t>БС - базовая ставка;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proofErr w:type="spellStart"/>
      <w:r w:rsidRPr="00E37DA3">
        <w:rPr>
          <w:szCs w:val="28"/>
        </w:rPr>
        <w:t>Кгз</w:t>
      </w:r>
      <w:proofErr w:type="spellEnd"/>
      <w:r w:rsidRPr="00E37DA3">
        <w:rPr>
          <w:szCs w:val="28"/>
        </w:rPr>
        <w:t xml:space="preserve"> - коэффициент городской зоны;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proofErr w:type="spellStart"/>
      <w:r w:rsidRPr="00E37DA3">
        <w:rPr>
          <w:szCs w:val="28"/>
        </w:rPr>
        <w:t>Ктип</w:t>
      </w:r>
      <w:proofErr w:type="spellEnd"/>
      <w:r w:rsidRPr="00E37DA3">
        <w:rPr>
          <w:szCs w:val="28"/>
        </w:rPr>
        <w:t xml:space="preserve"> - коэффициент, учитывающий особенности размещения отдельных типов рекламных конструкций;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proofErr w:type="spellStart"/>
      <w:r w:rsidRPr="00E37DA3">
        <w:rPr>
          <w:szCs w:val="28"/>
        </w:rPr>
        <w:t>Кст</w:t>
      </w:r>
      <w:proofErr w:type="spellEnd"/>
      <w:r w:rsidRPr="00E37DA3">
        <w:rPr>
          <w:szCs w:val="28"/>
        </w:rPr>
        <w:t xml:space="preserve"> - коэффициент внедрения сложных технологий;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proofErr w:type="spellStart"/>
      <w:r w:rsidRPr="00E37DA3">
        <w:rPr>
          <w:szCs w:val="28"/>
        </w:rPr>
        <w:t>Кстор</w:t>
      </w:r>
      <w:proofErr w:type="spellEnd"/>
      <w:r w:rsidRPr="00E37DA3">
        <w:rPr>
          <w:szCs w:val="28"/>
        </w:rPr>
        <w:t xml:space="preserve"> - коэффициент, учитывающий зависимость размера платы от условий обзора рекламной конструкции водителями и пассажирами транспортных средств, определяемый количеством информационных полей (сторон) рекламной конструкции;</w:t>
      </w:r>
    </w:p>
    <w:p w:rsidR="004A7A79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proofErr w:type="spellStart"/>
      <w:r w:rsidRPr="00E37DA3">
        <w:rPr>
          <w:szCs w:val="28"/>
        </w:rPr>
        <w:t>Ксоц</w:t>
      </w:r>
      <w:proofErr w:type="spellEnd"/>
      <w:r w:rsidRPr="00E37DA3">
        <w:rPr>
          <w:szCs w:val="28"/>
        </w:rPr>
        <w:t xml:space="preserve"> - коэффициент, учитывающий социальную значимость устанавливаемой рекламной конструкции;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proofErr w:type="spellStart"/>
      <w:r w:rsidRPr="00E37DA3">
        <w:rPr>
          <w:szCs w:val="28"/>
        </w:rPr>
        <w:t>Квр</w:t>
      </w:r>
      <w:proofErr w:type="spellEnd"/>
      <w:r w:rsidRPr="00E37DA3">
        <w:rPr>
          <w:szCs w:val="28"/>
        </w:rPr>
        <w:t xml:space="preserve"> - коэффициент, учитывающий временное ограничение визуального восприятия рекламной информации;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r w:rsidRPr="00E37DA3">
        <w:rPr>
          <w:szCs w:val="28"/>
        </w:rPr>
        <w:lastRenderedPageBreak/>
        <w:t>Кд - коэффициент-дефлятор, применяемый для расчета налоговой базы по единому налогу на вмененный доход в соответствии с главой 26.3 Налогового кодекса Российской Федерации;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proofErr w:type="gramStart"/>
      <w:r w:rsidRPr="00E37DA3">
        <w:rPr>
          <w:szCs w:val="28"/>
        </w:rPr>
        <w:t>П</w:t>
      </w:r>
      <w:proofErr w:type="gramEnd"/>
      <w:r w:rsidRPr="00E37DA3">
        <w:rPr>
          <w:szCs w:val="28"/>
        </w:rPr>
        <w:t xml:space="preserve"> - оплачиваемый период в месяцах;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r w:rsidRPr="00E37DA3">
        <w:rPr>
          <w:szCs w:val="28"/>
        </w:rPr>
        <w:t xml:space="preserve">В случае кратковременного размещения рекламной конструкции (менее суток) оплата производится за полные сутки, при этом период </w:t>
      </w:r>
      <w:proofErr w:type="gramStart"/>
      <w:r w:rsidRPr="00E37DA3">
        <w:rPr>
          <w:szCs w:val="28"/>
        </w:rPr>
        <w:t>П</w:t>
      </w:r>
      <w:proofErr w:type="gramEnd"/>
      <w:r w:rsidRPr="00E37DA3">
        <w:rPr>
          <w:szCs w:val="28"/>
        </w:rPr>
        <w:t xml:space="preserve"> принимается равным 0,5;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r w:rsidRPr="00E37DA3">
        <w:rPr>
          <w:szCs w:val="28"/>
        </w:rPr>
        <w:t>S - площадь информационного поля рекламной конструкции.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r w:rsidRPr="00E37DA3">
        <w:rPr>
          <w:szCs w:val="28"/>
        </w:rPr>
        <w:t>1.2. Плата по договору на установку и эксплуатацию рекламной конструкции вносится со дня установки рекла</w:t>
      </w:r>
      <w:r>
        <w:rPr>
          <w:szCs w:val="28"/>
        </w:rPr>
        <w:t>мной конструкции, подтвержденной</w:t>
      </w:r>
      <w:r w:rsidRPr="00E37DA3">
        <w:rPr>
          <w:szCs w:val="28"/>
        </w:rPr>
        <w:t xml:space="preserve"> актом ввода рекламной конструкции в эксплуатацию, ежемесячно, авансовым платежом в размере 100 процентов.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</w:p>
    <w:p w:rsidR="004A7A79" w:rsidRPr="00E37DA3" w:rsidRDefault="004A7A79" w:rsidP="004A7A79">
      <w:pPr>
        <w:pStyle w:val="ConsPlusNormal"/>
        <w:spacing w:after="100" w:afterAutospacing="1"/>
        <w:contextualSpacing/>
        <w:jc w:val="center"/>
        <w:outlineLvl w:val="1"/>
        <w:rPr>
          <w:b/>
          <w:szCs w:val="28"/>
        </w:rPr>
      </w:pPr>
      <w:r w:rsidRPr="00E37DA3">
        <w:rPr>
          <w:b/>
          <w:szCs w:val="28"/>
        </w:rPr>
        <w:t>2. Базовая ставка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r w:rsidRPr="00E37DA3">
        <w:rPr>
          <w:szCs w:val="28"/>
        </w:rPr>
        <w:t>Базовая ставка - размер платы за 1 (один) квадратный метр (далее - кв. м) площади информационного поля рекламной конструкции в месяц.</w:t>
      </w:r>
    </w:p>
    <w:p w:rsidR="004A7A79" w:rsidRPr="00E37DA3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r w:rsidRPr="00E37DA3">
        <w:rPr>
          <w:szCs w:val="28"/>
        </w:rPr>
        <w:t>Базовая ставка составляет 100 (сто) рублей за 1 кв. м площади информационного поля рекламной конструкции в месяц и применяется для расчета платы по договору за установку и эксплуатацию рекламной конструкции.</w:t>
      </w:r>
    </w:p>
    <w:p w:rsidR="004A7A79" w:rsidRPr="00E37DA3" w:rsidRDefault="004A7A79" w:rsidP="004A7A79">
      <w:pPr>
        <w:pStyle w:val="ConsPlusNormal"/>
        <w:spacing w:after="100" w:afterAutospacing="1"/>
        <w:contextualSpacing/>
        <w:jc w:val="both"/>
        <w:rPr>
          <w:szCs w:val="28"/>
        </w:rPr>
      </w:pPr>
    </w:p>
    <w:p w:rsidR="004A7A79" w:rsidRPr="00E37DA3" w:rsidRDefault="004A7A79" w:rsidP="004A7A79">
      <w:pPr>
        <w:pStyle w:val="ConsPlusNormal"/>
        <w:spacing w:after="100" w:afterAutospacing="1"/>
        <w:contextualSpacing/>
        <w:jc w:val="center"/>
        <w:outlineLvl w:val="1"/>
        <w:rPr>
          <w:b/>
          <w:szCs w:val="28"/>
        </w:rPr>
      </w:pPr>
      <w:r w:rsidRPr="00E37DA3">
        <w:rPr>
          <w:b/>
          <w:szCs w:val="28"/>
        </w:rPr>
        <w:t>3. Коэффициент городской зоны (</w:t>
      </w:r>
      <w:proofErr w:type="spellStart"/>
      <w:r w:rsidRPr="00E37DA3">
        <w:rPr>
          <w:b/>
          <w:szCs w:val="28"/>
        </w:rPr>
        <w:t>Кгз</w:t>
      </w:r>
      <w:proofErr w:type="spellEnd"/>
      <w:r w:rsidRPr="00E37DA3">
        <w:rPr>
          <w:b/>
          <w:szCs w:val="28"/>
        </w:rPr>
        <w:t>)</w:t>
      </w:r>
    </w:p>
    <w:p w:rsidR="004A7A79" w:rsidRDefault="004A7A79" w:rsidP="004A7A79">
      <w:pPr>
        <w:pStyle w:val="ConsPlusNormal"/>
        <w:spacing w:after="100" w:afterAutospacing="1"/>
        <w:ind w:firstLine="709"/>
        <w:contextualSpacing/>
        <w:jc w:val="both"/>
        <w:rPr>
          <w:szCs w:val="28"/>
        </w:rPr>
      </w:pPr>
      <w:r w:rsidRPr="00E37DA3">
        <w:rPr>
          <w:szCs w:val="28"/>
        </w:rPr>
        <w:t>Коэффициент городской зоны (</w:t>
      </w:r>
      <w:proofErr w:type="spellStart"/>
      <w:r w:rsidRPr="00E37DA3">
        <w:rPr>
          <w:szCs w:val="28"/>
        </w:rPr>
        <w:t>Кгз</w:t>
      </w:r>
      <w:proofErr w:type="spellEnd"/>
      <w:r w:rsidRPr="00E37DA3">
        <w:rPr>
          <w:szCs w:val="28"/>
        </w:rPr>
        <w:t>) - корректировочный коэффициент, применяемый в зависимости от места установки и эксплуатации рекламной конструкции по категориям городских зон. Значение коэффициента определяется в соответствии с границами территориальных зон.</w:t>
      </w:r>
    </w:p>
    <w:p w:rsidR="004A7A79" w:rsidRDefault="004A7A79" w:rsidP="004A7A79">
      <w:pPr>
        <w:pStyle w:val="ConsPlusNormal"/>
        <w:ind w:firstLine="540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955"/>
        <w:gridCol w:w="3118"/>
      </w:tblGrid>
      <w:tr w:rsidR="004A7A79" w:rsidRPr="004E37DA" w:rsidTr="00E17372">
        <w:trPr>
          <w:trHeight w:val="583"/>
        </w:trPr>
        <w:tc>
          <w:tcPr>
            <w:tcW w:w="3085" w:type="dxa"/>
            <w:shd w:val="clear" w:color="auto" w:fill="auto"/>
            <w:vAlign w:val="center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Категория городской зоны I</w:t>
            </w:r>
          </w:p>
        </w:tc>
        <w:tc>
          <w:tcPr>
            <w:tcW w:w="3955" w:type="dxa"/>
            <w:shd w:val="clear" w:color="auto" w:fill="auto"/>
            <w:vAlign w:val="center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Зона по экономической значимости II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Размер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коэффициента</w:t>
            </w:r>
          </w:p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III</w:t>
            </w:r>
          </w:p>
        </w:tc>
      </w:tr>
      <w:tr w:rsidR="004A7A79" w:rsidRPr="004E37DA" w:rsidTr="00E17372">
        <w:tc>
          <w:tcPr>
            <w:tcW w:w="3085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1.</w:t>
            </w:r>
          </w:p>
        </w:tc>
        <w:tc>
          <w:tcPr>
            <w:tcW w:w="395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Академика Королева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Владивостокская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Зеркальная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Комсомольская площадь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 xml:space="preserve">Кроноцкая улица 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имени В.И. Ленина площадь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Ленинградская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Ленинская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proofErr w:type="spellStart"/>
            <w:r w:rsidRPr="00A972F6">
              <w:rPr>
                <w:color w:val="000000"/>
                <w:sz w:val="28"/>
                <w:szCs w:val="28"/>
              </w:rPr>
              <w:t>Лукашевского</w:t>
            </w:r>
            <w:proofErr w:type="spellEnd"/>
            <w:r w:rsidRPr="00A972F6">
              <w:rPr>
                <w:color w:val="000000"/>
                <w:sz w:val="28"/>
                <w:szCs w:val="28"/>
              </w:rPr>
              <w:t xml:space="preserve"> улица 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Карла Маркса проспект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Набережная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proofErr w:type="spellStart"/>
            <w:r w:rsidRPr="00A972F6">
              <w:rPr>
                <w:color w:val="000000"/>
                <w:sz w:val="28"/>
                <w:szCs w:val="28"/>
              </w:rPr>
              <w:t>Озерновская</w:t>
            </w:r>
            <w:proofErr w:type="spellEnd"/>
            <w:r w:rsidRPr="00A972F6">
              <w:rPr>
                <w:color w:val="000000"/>
                <w:sz w:val="28"/>
                <w:szCs w:val="28"/>
              </w:rPr>
              <w:t xml:space="preserve"> Коса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Победы проспект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proofErr w:type="gramStart"/>
            <w:r w:rsidRPr="00A972F6">
              <w:rPr>
                <w:color w:val="000000"/>
                <w:sz w:val="28"/>
                <w:szCs w:val="28"/>
              </w:rPr>
              <w:t>Пограничная улица (от</w:t>
            </w:r>
            <w:proofErr w:type="gramEnd"/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proofErr w:type="gramStart"/>
            <w:r w:rsidRPr="00A972F6">
              <w:rPr>
                <w:color w:val="000000"/>
                <w:sz w:val="28"/>
                <w:szCs w:val="28"/>
              </w:rPr>
              <w:t>Комсомольской площади до поворота на улицу Тундровая)</w:t>
            </w:r>
            <w:proofErr w:type="gramEnd"/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Рыбаков проспект (дома № № 1, 3)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 xml:space="preserve">Советская улица 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Свободы площадь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1</w:t>
            </w:r>
          </w:p>
        </w:tc>
      </w:tr>
      <w:tr w:rsidR="004A7A79" w:rsidRPr="004E37DA" w:rsidTr="00E17372">
        <w:trPr>
          <w:trHeight w:val="2071"/>
        </w:trPr>
        <w:tc>
          <w:tcPr>
            <w:tcW w:w="3085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</w:p>
        </w:tc>
        <w:tc>
          <w:tcPr>
            <w:tcW w:w="395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 xml:space="preserve">Северо-Восточное шоссе 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Труда площадь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Тушканова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Циолковского проспект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имени Г.И. Щедрина площадь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50 лет Октября проспект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</w:p>
        </w:tc>
      </w:tr>
      <w:tr w:rsidR="004A7A79" w:rsidRPr="004E37DA" w:rsidTr="00E17372">
        <w:trPr>
          <w:trHeight w:val="7216"/>
        </w:trPr>
        <w:tc>
          <w:tcPr>
            <w:tcW w:w="3085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2.</w:t>
            </w:r>
          </w:p>
        </w:tc>
        <w:tc>
          <w:tcPr>
            <w:tcW w:w="395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Батарейная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Госпитальный переулок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A972F6">
              <w:rPr>
                <w:sz w:val="28"/>
                <w:szCs w:val="28"/>
              </w:rPr>
              <w:t>Войцешека</w:t>
            </w:r>
            <w:proofErr w:type="spellEnd"/>
            <w:r w:rsidRPr="00A972F6">
              <w:rPr>
                <w:sz w:val="28"/>
                <w:szCs w:val="28"/>
              </w:rPr>
              <w:t xml:space="preserve">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Вокзальная площадь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Вулканная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A972F6">
              <w:rPr>
                <w:sz w:val="28"/>
                <w:szCs w:val="28"/>
              </w:rPr>
              <w:t>Заварицкого</w:t>
            </w:r>
            <w:proofErr w:type="spellEnd"/>
            <w:r w:rsidRPr="00A972F6">
              <w:rPr>
                <w:sz w:val="28"/>
                <w:szCs w:val="28"/>
              </w:rPr>
              <w:t xml:space="preserve">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Звездная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Кавказская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Красная Сопка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(до здания № 38А по улице Красная Сопка)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A972F6">
              <w:rPr>
                <w:sz w:val="28"/>
                <w:szCs w:val="28"/>
              </w:rPr>
              <w:t>Максутова</w:t>
            </w:r>
            <w:proofErr w:type="spellEnd"/>
            <w:r w:rsidRPr="00A972F6">
              <w:rPr>
                <w:sz w:val="28"/>
                <w:szCs w:val="28"/>
              </w:rPr>
              <w:t xml:space="preserve"> улица 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 xml:space="preserve">Пограничная улица 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 xml:space="preserve">(не </w:t>
            </w:r>
            <w:proofErr w:type="gramStart"/>
            <w:r w:rsidRPr="00A972F6">
              <w:rPr>
                <w:sz w:val="28"/>
                <w:szCs w:val="28"/>
              </w:rPr>
              <w:t>вошедшая</w:t>
            </w:r>
            <w:proofErr w:type="gramEnd"/>
            <w:r w:rsidRPr="00A972F6">
              <w:rPr>
                <w:sz w:val="28"/>
                <w:szCs w:val="28"/>
              </w:rPr>
              <w:t xml:space="preserve"> в зону 1)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Радиосвязи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Рыбацкой Славы бульвар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A972F6">
              <w:rPr>
                <w:sz w:val="28"/>
                <w:szCs w:val="28"/>
              </w:rPr>
              <w:t>Рыбаков проспект</w:t>
            </w:r>
            <w:r w:rsidRPr="00A972F6">
              <w:rPr>
                <w:color w:val="FF0000"/>
                <w:sz w:val="28"/>
                <w:szCs w:val="28"/>
              </w:rPr>
              <w:t xml:space="preserve"> </w:t>
            </w:r>
            <w:r w:rsidRPr="00A972F6">
              <w:rPr>
                <w:sz w:val="28"/>
                <w:szCs w:val="28"/>
              </w:rPr>
              <w:t>(кроме</w:t>
            </w:r>
            <w:proofErr w:type="gramEnd"/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домов № № 1, 3)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A972F6">
              <w:rPr>
                <w:sz w:val="28"/>
                <w:szCs w:val="28"/>
              </w:rPr>
              <w:t>Таранца</w:t>
            </w:r>
            <w:proofErr w:type="spellEnd"/>
            <w:r w:rsidRPr="00A972F6">
              <w:rPr>
                <w:sz w:val="28"/>
                <w:szCs w:val="28"/>
              </w:rPr>
              <w:t xml:space="preserve"> А.И. проспект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Топоркова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Тундровая улица</w:t>
            </w:r>
          </w:p>
          <w:p w:rsidR="004A7A79" w:rsidRPr="00A972F6" w:rsidRDefault="004A7A79" w:rsidP="00E17372">
            <w:pPr>
              <w:pStyle w:val="ConsPlusNormal"/>
              <w:jc w:val="both"/>
              <w:rPr>
                <w:szCs w:val="28"/>
              </w:rPr>
            </w:pPr>
            <w:r w:rsidRPr="00A972F6">
              <w:rPr>
                <w:szCs w:val="28"/>
              </w:rPr>
              <w:t>Чубарова улица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0,85</w:t>
            </w:r>
          </w:p>
        </w:tc>
      </w:tr>
      <w:tr w:rsidR="004A7A79" w:rsidRPr="004E37DA" w:rsidTr="00E17372">
        <w:trPr>
          <w:trHeight w:val="5942"/>
        </w:trPr>
        <w:tc>
          <w:tcPr>
            <w:tcW w:w="3085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3.</w:t>
            </w:r>
          </w:p>
        </w:tc>
        <w:tc>
          <w:tcPr>
            <w:tcW w:w="395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Абеля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Автомобилистов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 xml:space="preserve">Высотная </w:t>
            </w:r>
            <w:r w:rsidRPr="00A972F6">
              <w:rPr>
                <w:color w:val="000000"/>
                <w:sz w:val="28"/>
                <w:szCs w:val="28"/>
              </w:rPr>
              <w:t>улица (от улицы Красная Сопка до улицы Пограничная)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Дальневосточная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 xml:space="preserve">Заречная улица 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Индустриальная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Ключевская улица (от Комсомольской площади</w:t>
            </w:r>
            <w:r w:rsidRPr="00A972F6">
              <w:rPr>
                <w:color w:val="FF0000"/>
                <w:sz w:val="28"/>
                <w:szCs w:val="28"/>
              </w:rPr>
              <w:t xml:space="preserve"> </w:t>
            </w:r>
            <w:r w:rsidRPr="00A972F6">
              <w:rPr>
                <w:color w:val="000000"/>
                <w:sz w:val="28"/>
                <w:szCs w:val="28"/>
              </w:rPr>
              <w:t>до улицы Беринга)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proofErr w:type="spellStart"/>
            <w:r w:rsidRPr="00A972F6">
              <w:rPr>
                <w:sz w:val="28"/>
                <w:szCs w:val="28"/>
              </w:rPr>
              <w:t>Красинцев</w:t>
            </w:r>
            <w:proofErr w:type="spellEnd"/>
            <w:r w:rsidRPr="00A972F6">
              <w:rPr>
                <w:sz w:val="28"/>
                <w:szCs w:val="28"/>
              </w:rPr>
              <w:t xml:space="preserve">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color w:val="000000"/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 xml:space="preserve">Красная сопка </w:t>
            </w:r>
            <w:r w:rsidRPr="00A972F6">
              <w:rPr>
                <w:color w:val="000000"/>
                <w:sz w:val="28"/>
                <w:szCs w:val="28"/>
              </w:rPr>
              <w:t>улица (от здания № 38А по улице Красная Сопка)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Красноармейская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 xml:space="preserve">Ларина улица 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Океанская улица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0,75</w:t>
            </w:r>
          </w:p>
        </w:tc>
      </w:tr>
      <w:tr w:rsidR="004A7A79" w:rsidRPr="004E37DA" w:rsidTr="00E17372">
        <w:trPr>
          <w:trHeight w:val="2497"/>
        </w:trPr>
        <w:tc>
          <w:tcPr>
            <w:tcW w:w="3085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</w:p>
        </w:tc>
        <w:tc>
          <w:tcPr>
            <w:tcW w:w="395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Петропавловское шоссе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Сапун Гора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Сахалинская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 xml:space="preserve">спуск в район Сероглазка </w:t>
            </w:r>
            <w:r w:rsidRPr="00A972F6">
              <w:rPr>
                <w:color w:val="000000"/>
                <w:sz w:val="28"/>
                <w:szCs w:val="28"/>
              </w:rPr>
              <w:t xml:space="preserve">(от улицы </w:t>
            </w:r>
            <w:proofErr w:type="spellStart"/>
            <w:r w:rsidRPr="00A972F6">
              <w:rPr>
                <w:color w:val="000000"/>
                <w:sz w:val="28"/>
                <w:szCs w:val="28"/>
              </w:rPr>
              <w:t>Войцешика</w:t>
            </w:r>
            <w:proofErr w:type="spellEnd"/>
            <w:r w:rsidRPr="00A972F6">
              <w:rPr>
                <w:color w:val="000000"/>
                <w:sz w:val="28"/>
                <w:szCs w:val="28"/>
              </w:rPr>
              <w:t xml:space="preserve"> до улицы Мишенная)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Фролова улица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</w:p>
        </w:tc>
      </w:tr>
      <w:tr w:rsidR="004A7A79" w:rsidRPr="004E37DA" w:rsidTr="00E17372">
        <w:trPr>
          <w:trHeight w:val="3619"/>
        </w:trPr>
        <w:tc>
          <w:tcPr>
            <w:tcW w:w="3085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4.</w:t>
            </w:r>
          </w:p>
        </w:tc>
        <w:tc>
          <w:tcPr>
            <w:tcW w:w="395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 xml:space="preserve">Арсеньева улица 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Дальняя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proofErr w:type="spellStart"/>
            <w:r w:rsidRPr="00A972F6">
              <w:rPr>
                <w:sz w:val="28"/>
                <w:szCs w:val="28"/>
              </w:rPr>
              <w:t>Бохняка</w:t>
            </w:r>
            <w:proofErr w:type="spellEnd"/>
            <w:r w:rsidRPr="00A972F6">
              <w:rPr>
                <w:sz w:val="28"/>
                <w:szCs w:val="28"/>
              </w:rPr>
              <w:t xml:space="preserve">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proofErr w:type="spellStart"/>
            <w:r w:rsidRPr="00A972F6">
              <w:rPr>
                <w:sz w:val="28"/>
                <w:szCs w:val="28"/>
              </w:rPr>
              <w:t>Вольского</w:t>
            </w:r>
            <w:proofErr w:type="spellEnd"/>
            <w:r w:rsidRPr="00A972F6">
              <w:rPr>
                <w:sz w:val="28"/>
                <w:szCs w:val="28"/>
              </w:rPr>
              <w:t xml:space="preserve">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Маяковского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Молчанова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Мишенная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Приморская улица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proofErr w:type="spellStart"/>
            <w:r w:rsidRPr="00A972F6">
              <w:rPr>
                <w:sz w:val="28"/>
                <w:szCs w:val="28"/>
              </w:rPr>
              <w:t>Пийпа</w:t>
            </w:r>
            <w:proofErr w:type="spellEnd"/>
            <w:r w:rsidRPr="00A972F6">
              <w:rPr>
                <w:sz w:val="28"/>
                <w:szCs w:val="28"/>
              </w:rPr>
              <w:t xml:space="preserve"> бульвар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Рябиковская улица Строительная улица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0,6</w:t>
            </w:r>
          </w:p>
        </w:tc>
      </w:tr>
      <w:tr w:rsidR="004A7A79" w:rsidRPr="004E37DA" w:rsidTr="00E17372">
        <w:tc>
          <w:tcPr>
            <w:tcW w:w="3085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5.</w:t>
            </w:r>
          </w:p>
        </w:tc>
        <w:tc>
          <w:tcPr>
            <w:tcW w:w="395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Улицы, не включенные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в другие зоны, в том числе: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 xml:space="preserve">поселок </w:t>
            </w:r>
            <w:proofErr w:type="spellStart"/>
            <w:r w:rsidRPr="00A972F6">
              <w:rPr>
                <w:sz w:val="28"/>
                <w:szCs w:val="28"/>
              </w:rPr>
              <w:t>Завойко</w:t>
            </w:r>
            <w:proofErr w:type="spellEnd"/>
            <w:r w:rsidRPr="00A972F6">
              <w:rPr>
                <w:sz w:val="28"/>
                <w:szCs w:val="28"/>
              </w:rPr>
              <w:t xml:space="preserve">, 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поселок Дальний,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Степная улица,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rPr>
                <w:sz w:val="28"/>
                <w:szCs w:val="28"/>
              </w:rPr>
            </w:pPr>
            <w:proofErr w:type="spellStart"/>
            <w:r w:rsidRPr="00A972F6">
              <w:rPr>
                <w:sz w:val="28"/>
                <w:szCs w:val="28"/>
              </w:rPr>
              <w:t>Халактырское</w:t>
            </w:r>
            <w:proofErr w:type="spellEnd"/>
            <w:r w:rsidRPr="00A972F6">
              <w:rPr>
                <w:sz w:val="28"/>
                <w:szCs w:val="28"/>
              </w:rPr>
              <w:t xml:space="preserve"> шоссе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0,5</w:t>
            </w:r>
          </w:p>
        </w:tc>
      </w:tr>
    </w:tbl>
    <w:p w:rsidR="004A7A79" w:rsidRDefault="004A7A79" w:rsidP="004A7A79">
      <w:pPr>
        <w:pStyle w:val="ConsPlusNormal"/>
        <w:jc w:val="center"/>
        <w:rPr>
          <w:b/>
          <w:szCs w:val="28"/>
        </w:rPr>
      </w:pPr>
    </w:p>
    <w:p w:rsidR="004A7A79" w:rsidRPr="003240FE" w:rsidRDefault="004A7A79" w:rsidP="004A7A79">
      <w:pPr>
        <w:pStyle w:val="ConsPlusNormal"/>
        <w:jc w:val="center"/>
        <w:rPr>
          <w:b/>
          <w:szCs w:val="28"/>
        </w:rPr>
      </w:pPr>
      <w:r w:rsidRPr="003240FE">
        <w:rPr>
          <w:b/>
          <w:szCs w:val="28"/>
        </w:rPr>
        <w:t>4. Коэффициент (</w:t>
      </w:r>
      <w:proofErr w:type="spellStart"/>
      <w:r w:rsidRPr="003240FE">
        <w:rPr>
          <w:b/>
          <w:szCs w:val="28"/>
        </w:rPr>
        <w:t>Ктип</w:t>
      </w:r>
      <w:proofErr w:type="spellEnd"/>
      <w:r w:rsidRPr="003240FE">
        <w:rPr>
          <w:b/>
          <w:szCs w:val="28"/>
        </w:rPr>
        <w:t>), учитывающий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 xml:space="preserve">особенности размещения отдельных типов </w:t>
      </w:r>
      <w:r>
        <w:rPr>
          <w:b/>
          <w:szCs w:val="28"/>
        </w:rPr>
        <w:t>рекламных конструкций</w:t>
      </w:r>
    </w:p>
    <w:p w:rsidR="004A7A79" w:rsidRPr="00137F98" w:rsidRDefault="004A7A79" w:rsidP="004A7A79">
      <w:pPr>
        <w:pStyle w:val="ConsPlusNormal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126"/>
      </w:tblGrid>
      <w:tr w:rsidR="004A7A79" w:rsidRPr="00FD7BA4" w:rsidTr="00E17372">
        <w:tc>
          <w:tcPr>
            <w:tcW w:w="8188" w:type="dxa"/>
            <w:shd w:val="clear" w:color="auto" w:fill="auto"/>
            <w:vAlign w:val="center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Тип наружной рекламы</w:t>
            </w:r>
          </w:p>
        </w:tc>
        <w:tc>
          <w:tcPr>
            <w:tcW w:w="2126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Размер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коэффициента</w:t>
            </w:r>
          </w:p>
        </w:tc>
      </w:tr>
      <w:tr w:rsidR="004A7A79" w:rsidRPr="00FD7BA4" w:rsidTr="00E17372">
        <w:tc>
          <w:tcPr>
            <w:tcW w:w="8188" w:type="dxa"/>
            <w:shd w:val="clear" w:color="auto" w:fill="auto"/>
          </w:tcPr>
          <w:p w:rsidR="004A7A79" w:rsidRPr="00A972F6" w:rsidRDefault="004A7A79" w:rsidP="00BC2E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Отдельно стоящие рекламные конструкции, размещаемые на земельных участках: Т-образные специализированные крупноформатные рекламные конструкции, сити-форматы, тумбы, сити-</w:t>
            </w:r>
            <w:proofErr w:type="spellStart"/>
            <w:r w:rsidRPr="00A972F6">
              <w:rPr>
                <w:sz w:val="28"/>
                <w:szCs w:val="28"/>
              </w:rPr>
              <w:t>борды</w:t>
            </w:r>
            <w:proofErr w:type="spellEnd"/>
            <w:r w:rsidRPr="00A972F6">
              <w:rPr>
                <w:sz w:val="28"/>
                <w:szCs w:val="28"/>
              </w:rPr>
              <w:t>, щитовые конструкции, объемно-пространственные конструкции, наземное панно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0,7</w:t>
            </w:r>
          </w:p>
        </w:tc>
      </w:tr>
      <w:tr w:rsidR="004A7A79" w:rsidRPr="00FD7BA4" w:rsidTr="00E17372">
        <w:tc>
          <w:tcPr>
            <w:tcW w:w="8188" w:type="dxa"/>
            <w:shd w:val="clear" w:color="auto" w:fill="auto"/>
          </w:tcPr>
          <w:p w:rsidR="004A7A79" w:rsidRPr="00A972F6" w:rsidRDefault="004A7A79" w:rsidP="00BC2E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Рекламные конструкции, размещаемые на крышах зданий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2,5</w:t>
            </w:r>
          </w:p>
        </w:tc>
      </w:tr>
      <w:tr w:rsidR="004A7A79" w:rsidRPr="00FD7BA4" w:rsidTr="00E17372">
        <w:tc>
          <w:tcPr>
            <w:tcW w:w="8188" w:type="dxa"/>
            <w:shd w:val="clear" w:color="auto" w:fill="auto"/>
          </w:tcPr>
          <w:p w:rsidR="004A7A79" w:rsidRPr="00A972F6" w:rsidRDefault="004A7A79" w:rsidP="00BC2E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Рекламные конструкции, размещаемые на фасадах зданий (медиа-фасады)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3,5</w:t>
            </w:r>
          </w:p>
        </w:tc>
      </w:tr>
      <w:tr w:rsidR="004A7A79" w:rsidRPr="00FD7BA4" w:rsidTr="00E17372">
        <w:tc>
          <w:tcPr>
            <w:tcW w:w="8188" w:type="dxa"/>
            <w:shd w:val="clear" w:color="auto" w:fill="auto"/>
          </w:tcPr>
          <w:p w:rsidR="004A7A79" w:rsidRPr="00A972F6" w:rsidRDefault="004A7A79" w:rsidP="00BC2E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Рекламные конструкции, размещаемые на опорах линий наружного электрического освещения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3</w:t>
            </w:r>
          </w:p>
        </w:tc>
      </w:tr>
      <w:tr w:rsidR="004A7A79" w:rsidRPr="00FD7BA4" w:rsidTr="00E17372">
        <w:tc>
          <w:tcPr>
            <w:tcW w:w="8188" w:type="dxa"/>
            <w:shd w:val="clear" w:color="auto" w:fill="auto"/>
          </w:tcPr>
          <w:p w:rsidR="004A7A79" w:rsidRPr="00A972F6" w:rsidRDefault="004A7A79" w:rsidP="00BC2EE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A972F6">
              <w:rPr>
                <w:color w:val="000000"/>
                <w:sz w:val="28"/>
                <w:szCs w:val="28"/>
              </w:rPr>
              <w:t>Отдельно стоящий столб указатель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1,5</w:t>
            </w:r>
          </w:p>
        </w:tc>
      </w:tr>
      <w:tr w:rsidR="004A7A79" w:rsidRPr="00FD7BA4" w:rsidTr="00E17372">
        <w:tc>
          <w:tcPr>
            <w:tcW w:w="8188" w:type="dxa"/>
            <w:shd w:val="clear" w:color="auto" w:fill="auto"/>
          </w:tcPr>
          <w:p w:rsidR="004A7A79" w:rsidRPr="00A972F6" w:rsidRDefault="004A7A79" w:rsidP="00BC2E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Одна сторона ограждения  временного (сезонного) предприятия сферы обслуживания, в случае размещения на таком ограждении наружной рекламы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0,9</w:t>
            </w:r>
          </w:p>
        </w:tc>
      </w:tr>
    </w:tbl>
    <w:p w:rsidR="004A7A79" w:rsidRDefault="004A7A79" w:rsidP="004A7A79">
      <w:pPr>
        <w:pStyle w:val="ConsPlusNormal"/>
        <w:jc w:val="both"/>
      </w:pPr>
    </w:p>
    <w:p w:rsidR="004A7A79" w:rsidRPr="00B409EA" w:rsidRDefault="004A7A79" w:rsidP="004A7A79">
      <w:pPr>
        <w:pStyle w:val="ConsPlusNormal"/>
        <w:jc w:val="both"/>
      </w:pPr>
    </w:p>
    <w:p w:rsidR="004A7A79" w:rsidRPr="00137F98" w:rsidRDefault="004A7A79" w:rsidP="004A7A79">
      <w:pPr>
        <w:pStyle w:val="ConsPlusNormal"/>
        <w:ind w:firstLine="709"/>
        <w:jc w:val="both"/>
        <w:rPr>
          <w:szCs w:val="28"/>
        </w:rPr>
      </w:pPr>
      <w:proofErr w:type="gramStart"/>
      <w:r w:rsidRPr="00137F98">
        <w:rPr>
          <w:szCs w:val="28"/>
        </w:rPr>
        <w:lastRenderedPageBreak/>
        <w:t xml:space="preserve">Под отдельно стоящим столбом-указателем, в целях настоящих значений коэффициента, понимается: вертикальная опора с рекламными панелями, содержащими информацию об объекте, находящемся в непосредственной близости от </w:t>
      </w:r>
      <w:r>
        <w:rPr>
          <w:szCs w:val="28"/>
        </w:rPr>
        <w:t xml:space="preserve">отдельно стоящего </w:t>
      </w:r>
      <w:r w:rsidRPr="00C57334">
        <w:rPr>
          <w:color w:val="000000"/>
          <w:szCs w:val="28"/>
        </w:rPr>
        <w:t>столба-указателя</w:t>
      </w:r>
      <w:r w:rsidRPr="00137F98">
        <w:rPr>
          <w:szCs w:val="28"/>
        </w:rPr>
        <w:t xml:space="preserve"> (но не более 100 м</w:t>
      </w:r>
      <w:r w:rsidR="00BC2EE9">
        <w:rPr>
          <w:szCs w:val="28"/>
        </w:rPr>
        <w:t>етров</w:t>
      </w:r>
      <w:r w:rsidRPr="00137F98">
        <w:rPr>
          <w:szCs w:val="28"/>
        </w:rPr>
        <w:t xml:space="preserve">); на </w:t>
      </w:r>
      <w:r w:rsidRPr="00C57334">
        <w:rPr>
          <w:color w:val="000000"/>
          <w:szCs w:val="28"/>
        </w:rPr>
        <w:t xml:space="preserve">одном отдельно стоящем столбе указателе </w:t>
      </w:r>
      <w:r w:rsidRPr="00137F98">
        <w:rPr>
          <w:szCs w:val="28"/>
        </w:rPr>
        <w:t>разрешается устанавливать не более трех уровней стрелок, при этом в обоснованных случаях допустимо объединение двух стрелок по высоте;</w:t>
      </w:r>
      <w:proofErr w:type="gramEnd"/>
      <w:r w:rsidRPr="00137F98">
        <w:rPr>
          <w:szCs w:val="28"/>
        </w:rPr>
        <w:t xml:space="preserve"> при этом общая площадь коммерческой информации (рекламы), размещенной на рекламных панелях, не должна превышать 1,0 кв. м.</w:t>
      </w:r>
    </w:p>
    <w:p w:rsidR="004A7A79" w:rsidRPr="00137F98" w:rsidRDefault="004A7A79" w:rsidP="004A7A79">
      <w:pPr>
        <w:pStyle w:val="ConsPlusNormal"/>
        <w:jc w:val="both"/>
        <w:rPr>
          <w:szCs w:val="28"/>
        </w:rPr>
      </w:pPr>
    </w:p>
    <w:p w:rsidR="004A7A79" w:rsidRPr="003240FE" w:rsidRDefault="004A7A79" w:rsidP="004A7A79">
      <w:pPr>
        <w:pStyle w:val="ConsPlusNormal"/>
        <w:jc w:val="center"/>
        <w:outlineLvl w:val="1"/>
        <w:rPr>
          <w:b/>
          <w:szCs w:val="28"/>
        </w:rPr>
      </w:pPr>
      <w:r w:rsidRPr="003240FE">
        <w:rPr>
          <w:b/>
          <w:szCs w:val="28"/>
        </w:rPr>
        <w:t>5. Коэффициент внедрения сложных технологий (</w:t>
      </w:r>
      <w:proofErr w:type="spellStart"/>
      <w:r w:rsidRPr="003240FE">
        <w:rPr>
          <w:b/>
          <w:szCs w:val="28"/>
        </w:rPr>
        <w:t>Кст</w:t>
      </w:r>
      <w:proofErr w:type="spellEnd"/>
      <w:r w:rsidRPr="003240FE">
        <w:rPr>
          <w:b/>
          <w:szCs w:val="28"/>
        </w:rPr>
        <w:t>)</w:t>
      </w:r>
    </w:p>
    <w:p w:rsidR="004A7A79" w:rsidRDefault="004A7A79" w:rsidP="004A7A79">
      <w:pPr>
        <w:pStyle w:val="ConsPlusNormal"/>
        <w:ind w:firstLine="709"/>
        <w:jc w:val="both"/>
        <w:rPr>
          <w:szCs w:val="28"/>
        </w:rPr>
      </w:pPr>
      <w:r w:rsidRPr="00137F98">
        <w:rPr>
          <w:szCs w:val="28"/>
        </w:rPr>
        <w:t>Коэффициент внедрения сложных технологий (</w:t>
      </w:r>
      <w:proofErr w:type="spellStart"/>
      <w:r w:rsidRPr="00137F98">
        <w:rPr>
          <w:szCs w:val="28"/>
        </w:rPr>
        <w:t>Кст</w:t>
      </w:r>
      <w:proofErr w:type="spellEnd"/>
      <w:r w:rsidRPr="00137F98">
        <w:rPr>
          <w:szCs w:val="28"/>
        </w:rPr>
        <w:t>) - корректировочный коэффициент, применяемый при внедрении сложных технологий</w:t>
      </w:r>
      <w:r>
        <w:rPr>
          <w:szCs w:val="28"/>
        </w:rPr>
        <w:t>.</w:t>
      </w:r>
    </w:p>
    <w:p w:rsidR="004A7A79" w:rsidRDefault="004A7A79" w:rsidP="004A7A79">
      <w:pPr>
        <w:pStyle w:val="ConsPlusNormal"/>
        <w:ind w:firstLine="709"/>
        <w:jc w:val="both"/>
        <w:rPr>
          <w:szCs w:val="28"/>
        </w:rPr>
      </w:pPr>
    </w:p>
    <w:tbl>
      <w:tblPr>
        <w:tblW w:w="0" w:type="auto"/>
        <w:jc w:val="center"/>
        <w:tblInd w:w="-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1"/>
        <w:gridCol w:w="2135"/>
      </w:tblGrid>
      <w:tr w:rsidR="004A7A79" w:rsidRPr="00FD7BA4" w:rsidTr="00E17372">
        <w:trPr>
          <w:jc w:val="center"/>
        </w:trPr>
        <w:tc>
          <w:tcPr>
            <w:tcW w:w="8091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Виды применяемых при установке рекламных конструкций технологий</w:t>
            </w:r>
          </w:p>
        </w:tc>
        <w:tc>
          <w:tcPr>
            <w:tcW w:w="213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Размер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коэффициента</w:t>
            </w:r>
          </w:p>
        </w:tc>
      </w:tr>
      <w:tr w:rsidR="004A7A79" w:rsidRPr="00FD7BA4" w:rsidTr="00E17372">
        <w:trPr>
          <w:jc w:val="center"/>
        </w:trPr>
        <w:tc>
          <w:tcPr>
            <w:tcW w:w="8091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 xml:space="preserve">Электронные дисплеи (табло), видеоэкраны, </w:t>
            </w:r>
            <w:proofErr w:type="spellStart"/>
            <w:r w:rsidRPr="00A972F6">
              <w:rPr>
                <w:sz w:val="28"/>
                <w:szCs w:val="28"/>
              </w:rPr>
              <w:t>светодинамические</w:t>
            </w:r>
            <w:proofErr w:type="spellEnd"/>
            <w:r w:rsidRPr="00A972F6">
              <w:rPr>
                <w:sz w:val="28"/>
                <w:szCs w:val="28"/>
              </w:rPr>
              <w:t xml:space="preserve"> рекламные конструкции, бегущая строка, проекционные и иные экраны</w:t>
            </w:r>
          </w:p>
        </w:tc>
        <w:tc>
          <w:tcPr>
            <w:tcW w:w="213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1,5</w:t>
            </w:r>
          </w:p>
        </w:tc>
      </w:tr>
      <w:tr w:rsidR="004A7A79" w:rsidRPr="00FD7BA4" w:rsidTr="00E17372">
        <w:trPr>
          <w:jc w:val="center"/>
        </w:trPr>
        <w:tc>
          <w:tcPr>
            <w:tcW w:w="8091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 xml:space="preserve">Рекламные конструкции с автоматической сменой изображения </w:t>
            </w:r>
          </w:p>
        </w:tc>
        <w:tc>
          <w:tcPr>
            <w:tcW w:w="213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1,3</w:t>
            </w:r>
          </w:p>
        </w:tc>
      </w:tr>
      <w:tr w:rsidR="004A7A79" w:rsidRPr="00FD7BA4" w:rsidTr="00E17372">
        <w:trPr>
          <w:jc w:val="center"/>
        </w:trPr>
        <w:tc>
          <w:tcPr>
            <w:tcW w:w="8091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Рекламные конструкции с наружной подсветкой</w:t>
            </w:r>
          </w:p>
        </w:tc>
        <w:tc>
          <w:tcPr>
            <w:tcW w:w="213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0,9</w:t>
            </w:r>
          </w:p>
        </w:tc>
      </w:tr>
      <w:tr w:rsidR="004A7A79" w:rsidRPr="00FD7BA4" w:rsidTr="00E17372">
        <w:trPr>
          <w:jc w:val="center"/>
        </w:trPr>
        <w:tc>
          <w:tcPr>
            <w:tcW w:w="8091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Рекламные конструкции с внутренней подсветкой</w:t>
            </w:r>
          </w:p>
        </w:tc>
        <w:tc>
          <w:tcPr>
            <w:tcW w:w="213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0,8</w:t>
            </w:r>
          </w:p>
        </w:tc>
      </w:tr>
      <w:tr w:rsidR="004A7A79" w:rsidRPr="00FD7BA4" w:rsidTr="00E17372">
        <w:trPr>
          <w:jc w:val="center"/>
        </w:trPr>
        <w:tc>
          <w:tcPr>
            <w:tcW w:w="8091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Газосветная, неоновая, светодиодная реклама</w:t>
            </w:r>
          </w:p>
        </w:tc>
        <w:tc>
          <w:tcPr>
            <w:tcW w:w="2135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0,7</w:t>
            </w:r>
          </w:p>
        </w:tc>
      </w:tr>
    </w:tbl>
    <w:p w:rsidR="004A7A79" w:rsidRPr="003B6117" w:rsidRDefault="004A7A79" w:rsidP="004A7A79">
      <w:pPr>
        <w:pStyle w:val="ConsPlusNormal"/>
        <w:jc w:val="both"/>
        <w:rPr>
          <w:szCs w:val="28"/>
        </w:rPr>
      </w:pPr>
    </w:p>
    <w:p w:rsidR="004A7A79" w:rsidRPr="00524453" w:rsidRDefault="004A7A79" w:rsidP="004A7A79">
      <w:pPr>
        <w:pStyle w:val="ConsPlusNormal"/>
        <w:ind w:firstLine="709"/>
        <w:jc w:val="both"/>
        <w:rPr>
          <w:szCs w:val="28"/>
        </w:rPr>
      </w:pPr>
      <w:r w:rsidRPr="00524453">
        <w:rPr>
          <w:szCs w:val="28"/>
        </w:rPr>
        <w:t xml:space="preserve">В случае совмещения видов применяемых технологий при установке рекламных конструкций корректировочный коэффициент </w:t>
      </w:r>
      <w:proofErr w:type="spellStart"/>
      <w:r w:rsidRPr="00524453">
        <w:rPr>
          <w:szCs w:val="28"/>
        </w:rPr>
        <w:t>Кст</w:t>
      </w:r>
      <w:proofErr w:type="spellEnd"/>
      <w:r w:rsidRPr="00524453">
        <w:rPr>
          <w:szCs w:val="28"/>
        </w:rPr>
        <w:t xml:space="preserve"> рассчитывается следующим образом: </w:t>
      </w:r>
      <w:proofErr w:type="spellStart"/>
      <w:r w:rsidRPr="00524453">
        <w:rPr>
          <w:szCs w:val="28"/>
        </w:rPr>
        <w:t>Кст</w:t>
      </w:r>
      <w:proofErr w:type="spellEnd"/>
      <w:r w:rsidRPr="00524453">
        <w:rPr>
          <w:szCs w:val="28"/>
        </w:rPr>
        <w:t xml:space="preserve"> = (</w:t>
      </w:r>
      <w:r>
        <w:rPr>
          <w:szCs w:val="28"/>
        </w:rPr>
        <w:t>№ 1 х № 2 х №</w:t>
      </w:r>
      <w:r w:rsidRPr="00611CAF">
        <w:rPr>
          <w:szCs w:val="28"/>
          <w:vertAlign w:val="subscript"/>
        </w:rPr>
        <w:t>№</w:t>
      </w:r>
      <w:r>
        <w:rPr>
          <w:szCs w:val="28"/>
        </w:rPr>
        <w:t>), где № 1, №</w:t>
      </w:r>
      <w:r w:rsidRPr="00524453">
        <w:rPr>
          <w:szCs w:val="28"/>
        </w:rPr>
        <w:t xml:space="preserve"> 2, </w:t>
      </w:r>
      <w:r>
        <w:rPr>
          <w:szCs w:val="28"/>
        </w:rPr>
        <w:t>№</w:t>
      </w:r>
      <w:r w:rsidRPr="00611CAF">
        <w:rPr>
          <w:szCs w:val="28"/>
          <w:vertAlign w:val="subscript"/>
        </w:rPr>
        <w:t>№</w:t>
      </w:r>
      <w:r w:rsidRPr="00524453">
        <w:rPr>
          <w:szCs w:val="28"/>
        </w:rPr>
        <w:t xml:space="preserve"> - размер коэффициента определенного вида применяемых при установке рекламных конструкций технологий.</w:t>
      </w:r>
    </w:p>
    <w:p w:rsidR="004A7A79" w:rsidRPr="00524453" w:rsidRDefault="004A7A79" w:rsidP="004A7A79">
      <w:pPr>
        <w:pStyle w:val="ConsPlusNormal"/>
        <w:ind w:firstLine="709"/>
        <w:jc w:val="both"/>
        <w:rPr>
          <w:szCs w:val="28"/>
        </w:rPr>
      </w:pPr>
      <w:r w:rsidRPr="00524453">
        <w:rPr>
          <w:szCs w:val="28"/>
        </w:rPr>
        <w:t xml:space="preserve">В остальных случаях коэффициент </w:t>
      </w:r>
      <w:proofErr w:type="spellStart"/>
      <w:r w:rsidRPr="00524453">
        <w:rPr>
          <w:szCs w:val="28"/>
        </w:rPr>
        <w:t>Кст</w:t>
      </w:r>
      <w:proofErr w:type="spellEnd"/>
      <w:r w:rsidRPr="00524453">
        <w:rPr>
          <w:szCs w:val="28"/>
        </w:rPr>
        <w:t xml:space="preserve"> применяется в значении, равном единице.</w:t>
      </w:r>
    </w:p>
    <w:p w:rsidR="004A7A79" w:rsidRPr="00B409EA" w:rsidRDefault="004A7A79" w:rsidP="004A7A79">
      <w:pPr>
        <w:pStyle w:val="ConsPlusNormal"/>
        <w:jc w:val="both"/>
      </w:pPr>
    </w:p>
    <w:p w:rsidR="004A7A79" w:rsidRPr="003240FE" w:rsidRDefault="004A7A79" w:rsidP="004A7A79">
      <w:pPr>
        <w:pStyle w:val="ConsPlusNormal"/>
        <w:jc w:val="center"/>
        <w:outlineLvl w:val="1"/>
        <w:rPr>
          <w:b/>
          <w:szCs w:val="28"/>
        </w:rPr>
      </w:pPr>
      <w:r w:rsidRPr="003240FE">
        <w:rPr>
          <w:b/>
          <w:szCs w:val="28"/>
        </w:rPr>
        <w:t>6. Коэффициент (</w:t>
      </w:r>
      <w:proofErr w:type="spellStart"/>
      <w:r w:rsidRPr="003240FE">
        <w:rPr>
          <w:b/>
          <w:szCs w:val="28"/>
        </w:rPr>
        <w:t>Кстор</w:t>
      </w:r>
      <w:proofErr w:type="spellEnd"/>
      <w:r w:rsidRPr="003240FE">
        <w:rPr>
          <w:b/>
          <w:szCs w:val="28"/>
        </w:rPr>
        <w:t>),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>учитывающий зависимость размера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>платы от условий обзора рекламной конструкции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>водителями и пассажирами транспортных средств,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>определяемый количеством информационных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>полей (сторон) рекламной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>конструкции</w:t>
      </w:r>
    </w:p>
    <w:p w:rsidR="004A7A79" w:rsidRDefault="004A7A79" w:rsidP="004A7A79">
      <w:pPr>
        <w:pStyle w:val="ConsPlusNormal"/>
        <w:ind w:firstLine="709"/>
        <w:jc w:val="both"/>
        <w:rPr>
          <w:szCs w:val="28"/>
        </w:rPr>
      </w:pPr>
      <w:r w:rsidRPr="00524453">
        <w:rPr>
          <w:szCs w:val="28"/>
        </w:rPr>
        <w:t xml:space="preserve">Корректировочный коэффициент, применяемый для отдельно стоящих рекламных конструкций в случае, если информационные поля (стороны) рекламной конструкции имеют равные стороны и площадь одного информационного поля не менее 8 кв. м. В остальных случаях, а также при размещении других типов рекламных конструкций коэффициент </w:t>
      </w:r>
      <w:proofErr w:type="spellStart"/>
      <w:r w:rsidRPr="00524453">
        <w:rPr>
          <w:szCs w:val="28"/>
        </w:rPr>
        <w:t>Кстор</w:t>
      </w:r>
      <w:proofErr w:type="spellEnd"/>
      <w:r w:rsidRPr="00524453">
        <w:rPr>
          <w:szCs w:val="28"/>
        </w:rPr>
        <w:t xml:space="preserve"> применяется </w:t>
      </w:r>
      <w:proofErr w:type="gramStart"/>
      <w:r w:rsidRPr="00524453">
        <w:rPr>
          <w:szCs w:val="28"/>
        </w:rPr>
        <w:t>равным</w:t>
      </w:r>
      <w:proofErr w:type="gramEnd"/>
      <w:r w:rsidRPr="00524453">
        <w:rPr>
          <w:szCs w:val="28"/>
        </w:rPr>
        <w:t xml:space="preserve"> единице.</w:t>
      </w:r>
    </w:p>
    <w:p w:rsidR="004A7A79" w:rsidRDefault="004A7A79" w:rsidP="004A7A79">
      <w:pPr>
        <w:pStyle w:val="ConsPlusNormal"/>
        <w:ind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126"/>
      </w:tblGrid>
      <w:tr w:rsidR="004A7A79" w:rsidRPr="00FD7BA4" w:rsidTr="00E17372">
        <w:tc>
          <w:tcPr>
            <w:tcW w:w="8188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Количество информационных полей рекламной конструкции</w:t>
            </w:r>
          </w:p>
        </w:tc>
        <w:tc>
          <w:tcPr>
            <w:tcW w:w="2126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Размер</w:t>
            </w:r>
          </w:p>
          <w:p w:rsidR="004A7A79" w:rsidRPr="00A972F6" w:rsidRDefault="004A7A79" w:rsidP="00E17372">
            <w:pPr>
              <w:autoSpaceDE w:val="0"/>
              <w:autoSpaceDN w:val="0"/>
              <w:adjustRightInd w:val="0"/>
              <w:ind w:firstLine="34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коэффициента</w:t>
            </w:r>
          </w:p>
        </w:tc>
      </w:tr>
      <w:tr w:rsidR="004A7A79" w:rsidRPr="00FD7BA4" w:rsidTr="00E17372">
        <w:tc>
          <w:tcPr>
            <w:tcW w:w="8188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Одно информационное поле</w:t>
            </w:r>
          </w:p>
        </w:tc>
        <w:tc>
          <w:tcPr>
            <w:tcW w:w="2126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1</w:t>
            </w:r>
          </w:p>
        </w:tc>
      </w:tr>
      <w:tr w:rsidR="004A7A79" w:rsidRPr="00FD7BA4" w:rsidTr="00E17372">
        <w:tc>
          <w:tcPr>
            <w:tcW w:w="8188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Два информационных поля</w:t>
            </w:r>
          </w:p>
        </w:tc>
        <w:tc>
          <w:tcPr>
            <w:tcW w:w="2126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0,9</w:t>
            </w:r>
          </w:p>
        </w:tc>
      </w:tr>
      <w:tr w:rsidR="004A7A79" w:rsidRPr="00FD7BA4" w:rsidTr="00E17372">
        <w:tc>
          <w:tcPr>
            <w:tcW w:w="8188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Три  информационных поля и более</w:t>
            </w:r>
          </w:p>
        </w:tc>
        <w:tc>
          <w:tcPr>
            <w:tcW w:w="2126" w:type="dxa"/>
            <w:shd w:val="clear" w:color="auto" w:fill="auto"/>
          </w:tcPr>
          <w:p w:rsidR="004A7A79" w:rsidRPr="00A972F6" w:rsidRDefault="004A7A79" w:rsidP="00E1737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72F6">
              <w:rPr>
                <w:sz w:val="28"/>
                <w:szCs w:val="28"/>
              </w:rPr>
              <w:t>0,8</w:t>
            </w:r>
          </w:p>
        </w:tc>
      </w:tr>
    </w:tbl>
    <w:p w:rsidR="004A7A79" w:rsidRDefault="004A7A79" w:rsidP="004A7A79">
      <w:pPr>
        <w:pStyle w:val="ConsPlusNormal"/>
        <w:jc w:val="center"/>
        <w:outlineLvl w:val="1"/>
        <w:rPr>
          <w:b/>
          <w:szCs w:val="28"/>
        </w:rPr>
      </w:pPr>
    </w:p>
    <w:p w:rsidR="004A7A79" w:rsidRDefault="004A7A79" w:rsidP="004A7A79">
      <w:pPr>
        <w:pStyle w:val="ConsPlusNormal"/>
        <w:jc w:val="center"/>
        <w:outlineLvl w:val="1"/>
        <w:rPr>
          <w:b/>
          <w:szCs w:val="28"/>
        </w:rPr>
      </w:pPr>
    </w:p>
    <w:p w:rsidR="004A7A79" w:rsidRDefault="004A7A79" w:rsidP="004A7A79">
      <w:pPr>
        <w:pStyle w:val="ConsPlusNormal"/>
        <w:jc w:val="center"/>
        <w:outlineLvl w:val="1"/>
        <w:rPr>
          <w:b/>
          <w:szCs w:val="28"/>
        </w:rPr>
      </w:pPr>
      <w:r w:rsidRPr="003240FE">
        <w:rPr>
          <w:b/>
          <w:szCs w:val="28"/>
        </w:rPr>
        <w:t>7. Коэффициент (</w:t>
      </w:r>
      <w:proofErr w:type="spellStart"/>
      <w:r w:rsidRPr="003240FE">
        <w:rPr>
          <w:b/>
          <w:szCs w:val="28"/>
        </w:rPr>
        <w:t>Ксоц</w:t>
      </w:r>
      <w:proofErr w:type="spellEnd"/>
      <w:r w:rsidRPr="003240FE">
        <w:rPr>
          <w:b/>
          <w:szCs w:val="28"/>
        </w:rPr>
        <w:t>),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>учитывающий социальную значимость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>устан</w:t>
      </w:r>
      <w:r>
        <w:rPr>
          <w:b/>
          <w:szCs w:val="28"/>
        </w:rPr>
        <w:t>о</w:t>
      </w:r>
      <w:r w:rsidRPr="003240FE">
        <w:rPr>
          <w:b/>
          <w:szCs w:val="28"/>
        </w:rPr>
        <w:t>в</w:t>
      </w:r>
      <w:r>
        <w:rPr>
          <w:b/>
          <w:szCs w:val="28"/>
        </w:rPr>
        <w:t>ленной</w:t>
      </w:r>
      <w:r w:rsidRPr="003240FE">
        <w:rPr>
          <w:b/>
          <w:szCs w:val="28"/>
        </w:rPr>
        <w:t xml:space="preserve"> рекламно</w:t>
      </w:r>
      <w:r>
        <w:rPr>
          <w:b/>
          <w:szCs w:val="28"/>
        </w:rPr>
        <w:t>й конструкции</w:t>
      </w:r>
    </w:p>
    <w:p w:rsidR="004A7A79" w:rsidRPr="00B2009D" w:rsidRDefault="004A7A79" w:rsidP="004A7A79">
      <w:pPr>
        <w:pStyle w:val="ConsPlusNormal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4948"/>
        <w:gridCol w:w="2126"/>
      </w:tblGrid>
      <w:tr w:rsidR="004A7A79" w:rsidRPr="00FD7BA4" w:rsidTr="00E17372">
        <w:tc>
          <w:tcPr>
            <w:tcW w:w="8188" w:type="dxa"/>
            <w:gridSpan w:val="2"/>
            <w:shd w:val="clear" w:color="auto" w:fill="auto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Вид конструкций, имеющих социальную значимость</w:t>
            </w:r>
          </w:p>
        </w:tc>
        <w:tc>
          <w:tcPr>
            <w:tcW w:w="2126" w:type="dxa"/>
            <w:shd w:val="clear" w:color="auto" w:fill="auto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Размер коэффициента</w:t>
            </w:r>
          </w:p>
        </w:tc>
      </w:tr>
      <w:tr w:rsidR="004A7A79" w:rsidRPr="00FD7BA4" w:rsidTr="00E17372">
        <w:tc>
          <w:tcPr>
            <w:tcW w:w="8188" w:type="dxa"/>
            <w:gridSpan w:val="2"/>
            <w:shd w:val="clear" w:color="auto" w:fill="auto"/>
          </w:tcPr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2F6">
              <w:rPr>
                <w:rFonts w:ascii="Times New Roman" w:hAnsi="Times New Roman" w:cs="Times New Roman"/>
                <w:sz w:val="28"/>
                <w:szCs w:val="28"/>
              </w:rPr>
              <w:t>Павильоны ожидания городского пассажирского транспорта, оснащенные рекламными стендами</w:t>
            </w: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2F6">
              <w:rPr>
                <w:rFonts w:ascii="Times New Roman" w:hAnsi="Times New Roman" w:cs="Times New Roman"/>
                <w:sz w:val="28"/>
                <w:szCs w:val="28"/>
              </w:rPr>
              <w:t>Газетные щиты, афишные стенды</w:t>
            </w: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2F6">
              <w:rPr>
                <w:rFonts w:ascii="Times New Roman" w:hAnsi="Times New Roman" w:cs="Times New Roman"/>
                <w:sz w:val="28"/>
                <w:szCs w:val="28"/>
              </w:rPr>
              <w:t xml:space="preserve">Знаки маршрутного ориентирования, информационные знаки остановок городского пассажирского транспорта, совмещенные с элементами рекламы, крупногабаритные электронные дисплеи, в случае если размещение таких объектов осуществляется на основании нормативных правовых актов Правительства Камчатского края, администрации </w:t>
            </w:r>
            <w:proofErr w:type="gramStart"/>
            <w:r w:rsidRPr="00A972F6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972F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2F6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стенды и информационные указатели, совмещенные с рекламными конструкциями, включенные в систему городской ориентирующей информации, размещаемые во исполнение нормативных правовых актов Правительства Камчатского края, администрации </w:t>
            </w:r>
            <w:proofErr w:type="gramStart"/>
            <w:r w:rsidRPr="00A972F6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972F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</w:t>
            </w: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2F6">
              <w:rPr>
                <w:rFonts w:ascii="Times New Roman" w:hAnsi="Times New Roman" w:cs="Times New Roman"/>
                <w:sz w:val="28"/>
                <w:szCs w:val="28"/>
              </w:rPr>
              <w:t xml:space="preserve">Рекламные конструкции, реклама, устанавливаемые по компенсационным программам инвестиционных проектов, реализуемых на конкурсной основе в соответствии с нормативными правовыми актами исполнительных органов Правительства Камчатского края, исполнительных органов администрации </w:t>
            </w:r>
            <w:proofErr w:type="gramStart"/>
            <w:r w:rsidRPr="00A972F6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972F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</w:t>
            </w: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2F6">
              <w:rPr>
                <w:rFonts w:ascii="Times New Roman" w:hAnsi="Times New Roman" w:cs="Times New Roman"/>
                <w:sz w:val="28"/>
                <w:szCs w:val="28"/>
              </w:rPr>
              <w:t>Таксофонные кабины, оборудованные информационными полями площадью до 1 кв. м. каждая, размещаемые на стенах зданий, сооружений, а также отдельно стоящие таксофонные кабины.</w:t>
            </w: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2F6">
              <w:rPr>
                <w:rFonts w:ascii="Times New Roman" w:hAnsi="Times New Roman" w:cs="Times New Roman"/>
                <w:sz w:val="28"/>
                <w:szCs w:val="28"/>
              </w:rPr>
              <w:t xml:space="preserve">Специализированные информационные щиты, стенды, предназначенные для размещения объявлений, не связанные с осуществлением предпринимательской деятельности физических и юридических лиц, общая площадь информационных полей которых не превышает 1,5 кв. м.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0,00</w:t>
            </w:r>
          </w:p>
        </w:tc>
      </w:tr>
      <w:tr w:rsidR="004A7A79" w:rsidRPr="00FD7BA4" w:rsidTr="00E17372">
        <w:tc>
          <w:tcPr>
            <w:tcW w:w="8188" w:type="dxa"/>
            <w:gridSpan w:val="2"/>
            <w:shd w:val="clear" w:color="auto" w:fill="auto"/>
          </w:tcPr>
          <w:p w:rsidR="004A7A79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72F6">
              <w:rPr>
                <w:rFonts w:ascii="Times New Roman" w:hAnsi="Times New Roman" w:cs="Times New Roman"/>
                <w:sz w:val="28"/>
                <w:szCs w:val="28"/>
              </w:rPr>
              <w:t xml:space="preserve">Рекламные конструкции с информационными знаками переменной информации, совмещенные с элементами общегородской информационной системы управления дорожным движением, городских некоммерческих информационных материалов (коэффициент в данном значении применяется исключительно на период размещения на рекламной конструкции общегородской информационной системы управления дорожным </w:t>
            </w:r>
            <w:r w:rsidRPr="00A972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движением, городской некоммерческой информации) </w:t>
            </w:r>
            <w:proofErr w:type="gramEnd"/>
          </w:p>
          <w:p w:rsidR="004A7A79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A79" w:rsidRPr="00A972F6" w:rsidRDefault="004A7A79" w:rsidP="00E17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lastRenderedPageBreak/>
              <w:t>0,7</w:t>
            </w:r>
          </w:p>
        </w:tc>
      </w:tr>
      <w:tr w:rsidR="004A7A79" w:rsidRPr="00FD7BA4" w:rsidTr="00E17372">
        <w:trPr>
          <w:trHeight w:val="975"/>
        </w:trPr>
        <w:tc>
          <w:tcPr>
            <w:tcW w:w="3240" w:type="dxa"/>
            <w:vMerge w:val="restart"/>
            <w:shd w:val="clear" w:color="auto" w:fill="auto"/>
          </w:tcPr>
          <w:p w:rsidR="004A7A79" w:rsidRPr="00A972F6" w:rsidRDefault="004A7A79" w:rsidP="00E17372">
            <w:pPr>
              <w:pStyle w:val="ConsPlusNormal"/>
              <w:jc w:val="both"/>
              <w:rPr>
                <w:szCs w:val="28"/>
              </w:rPr>
            </w:pPr>
            <w:r w:rsidRPr="00A972F6">
              <w:rPr>
                <w:szCs w:val="28"/>
              </w:rPr>
              <w:lastRenderedPageBreak/>
              <w:t>Рекламные конструкции, отдельно стоящие рекламные конструкции, используемые для размещения коммерческой рекламы, социальной рекламы (коэффициент в данном значении применяется исключительно на период размещения на рекламной конструкции городской некоммерческой информации, социальной рекламы)</w:t>
            </w:r>
          </w:p>
        </w:tc>
        <w:tc>
          <w:tcPr>
            <w:tcW w:w="4948" w:type="dxa"/>
            <w:shd w:val="clear" w:color="auto" w:fill="auto"/>
          </w:tcPr>
          <w:p w:rsidR="004A7A79" w:rsidRPr="00A972F6" w:rsidRDefault="004A7A79" w:rsidP="00E17372">
            <w:pPr>
              <w:pStyle w:val="ConsPlusNormal"/>
              <w:ind w:firstLine="21"/>
              <w:jc w:val="both"/>
              <w:rPr>
                <w:szCs w:val="28"/>
              </w:rPr>
            </w:pPr>
            <w:r w:rsidRPr="00A972F6">
              <w:rPr>
                <w:szCs w:val="28"/>
              </w:rPr>
              <w:t>Размещение на двух сторонах безвозмездно, в случае если конструкция многосторонняя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0,0</w:t>
            </w:r>
          </w:p>
        </w:tc>
      </w:tr>
      <w:tr w:rsidR="004A7A79" w:rsidRPr="00FD7BA4" w:rsidTr="00E17372">
        <w:trPr>
          <w:trHeight w:val="960"/>
        </w:trPr>
        <w:tc>
          <w:tcPr>
            <w:tcW w:w="3240" w:type="dxa"/>
            <w:vMerge/>
            <w:shd w:val="clear" w:color="auto" w:fill="auto"/>
          </w:tcPr>
          <w:p w:rsidR="004A7A79" w:rsidRPr="00A972F6" w:rsidRDefault="004A7A79" w:rsidP="00E17372">
            <w:pPr>
              <w:pStyle w:val="ConsPlusNormal"/>
              <w:jc w:val="both"/>
              <w:rPr>
                <w:szCs w:val="28"/>
              </w:rPr>
            </w:pPr>
          </w:p>
        </w:tc>
        <w:tc>
          <w:tcPr>
            <w:tcW w:w="4948" w:type="dxa"/>
            <w:shd w:val="clear" w:color="auto" w:fill="auto"/>
          </w:tcPr>
          <w:p w:rsidR="004A7A79" w:rsidRPr="00A972F6" w:rsidRDefault="004A7A79" w:rsidP="00E17372">
            <w:pPr>
              <w:pStyle w:val="ConsPlusNormal"/>
              <w:ind w:firstLine="21"/>
              <w:jc w:val="both"/>
              <w:rPr>
                <w:szCs w:val="28"/>
              </w:rPr>
            </w:pPr>
            <w:r w:rsidRPr="00A972F6">
              <w:rPr>
                <w:szCs w:val="28"/>
              </w:rPr>
              <w:t>Размещение на одной стороне безвозмездно, в случае если конструкция многосторонняя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0,2</w:t>
            </w:r>
          </w:p>
        </w:tc>
      </w:tr>
      <w:tr w:rsidR="004A7A79" w:rsidRPr="00FD7BA4" w:rsidTr="00E17372">
        <w:trPr>
          <w:trHeight w:val="945"/>
        </w:trPr>
        <w:tc>
          <w:tcPr>
            <w:tcW w:w="3240" w:type="dxa"/>
            <w:vMerge/>
            <w:shd w:val="clear" w:color="auto" w:fill="auto"/>
          </w:tcPr>
          <w:p w:rsidR="004A7A79" w:rsidRPr="00A972F6" w:rsidRDefault="004A7A79" w:rsidP="00E17372">
            <w:pPr>
              <w:pStyle w:val="ConsPlusNormal"/>
              <w:jc w:val="both"/>
              <w:rPr>
                <w:szCs w:val="28"/>
              </w:rPr>
            </w:pPr>
          </w:p>
        </w:tc>
        <w:tc>
          <w:tcPr>
            <w:tcW w:w="4948" w:type="dxa"/>
            <w:shd w:val="clear" w:color="auto" w:fill="auto"/>
          </w:tcPr>
          <w:p w:rsidR="004A7A79" w:rsidRPr="00A972F6" w:rsidRDefault="004A7A79" w:rsidP="00E17372">
            <w:pPr>
              <w:pStyle w:val="ConsPlusNormal"/>
              <w:ind w:firstLine="21"/>
              <w:jc w:val="both"/>
              <w:rPr>
                <w:szCs w:val="28"/>
              </w:rPr>
            </w:pPr>
            <w:r w:rsidRPr="00A972F6">
              <w:rPr>
                <w:szCs w:val="28"/>
              </w:rPr>
              <w:t>Размещение на двух сторонах с предоставлением скидки на размещение более 50 процентов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0,4</w:t>
            </w:r>
          </w:p>
        </w:tc>
      </w:tr>
      <w:tr w:rsidR="004A7A79" w:rsidRPr="00FD7BA4" w:rsidTr="00E17372">
        <w:trPr>
          <w:trHeight w:val="2292"/>
        </w:trPr>
        <w:tc>
          <w:tcPr>
            <w:tcW w:w="3240" w:type="dxa"/>
            <w:vMerge/>
            <w:shd w:val="clear" w:color="auto" w:fill="auto"/>
          </w:tcPr>
          <w:p w:rsidR="004A7A79" w:rsidRPr="00A972F6" w:rsidRDefault="004A7A79" w:rsidP="00E17372">
            <w:pPr>
              <w:pStyle w:val="ConsPlusNormal"/>
              <w:jc w:val="both"/>
              <w:rPr>
                <w:szCs w:val="28"/>
              </w:rPr>
            </w:pPr>
          </w:p>
        </w:tc>
        <w:tc>
          <w:tcPr>
            <w:tcW w:w="4948" w:type="dxa"/>
            <w:shd w:val="clear" w:color="auto" w:fill="auto"/>
          </w:tcPr>
          <w:p w:rsidR="004A7A79" w:rsidRPr="00A972F6" w:rsidRDefault="004A7A79" w:rsidP="00E17372">
            <w:pPr>
              <w:pStyle w:val="ConsPlusNormal"/>
              <w:ind w:firstLine="21"/>
              <w:jc w:val="both"/>
              <w:rPr>
                <w:szCs w:val="28"/>
              </w:rPr>
            </w:pPr>
            <w:r w:rsidRPr="00A972F6">
              <w:rPr>
                <w:szCs w:val="28"/>
              </w:rPr>
              <w:t>Размещение на одной стороне с предоставлением скидки на размещение более 50 процентов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A7A79" w:rsidRPr="00A972F6" w:rsidRDefault="004A7A79" w:rsidP="00E17372">
            <w:pPr>
              <w:pStyle w:val="ConsPlusNormal"/>
              <w:jc w:val="center"/>
              <w:rPr>
                <w:szCs w:val="28"/>
              </w:rPr>
            </w:pPr>
            <w:r w:rsidRPr="00A972F6">
              <w:rPr>
                <w:szCs w:val="28"/>
              </w:rPr>
              <w:t>0,6</w:t>
            </w:r>
          </w:p>
        </w:tc>
      </w:tr>
    </w:tbl>
    <w:p w:rsidR="004A7A79" w:rsidRPr="00A448ED" w:rsidRDefault="004A7A79" w:rsidP="004A7A79">
      <w:pPr>
        <w:pStyle w:val="ConsPlusNormal"/>
        <w:jc w:val="both"/>
        <w:rPr>
          <w:szCs w:val="28"/>
        </w:rPr>
      </w:pPr>
    </w:p>
    <w:p w:rsidR="004A7A79" w:rsidRPr="00771978" w:rsidRDefault="004A7A79" w:rsidP="004A7A79">
      <w:pPr>
        <w:pStyle w:val="ConsPlusNormal"/>
        <w:ind w:firstLine="709"/>
        <w:jc w:val="both"/>
        <w:rPr>
          <w:szCs w:val="28"/>
        </w:rPr>
      </w:pPr>
      <w:proofErr w:type="gramStart"/>
      <w:r w:rsidRPr="00771978">
        <w:rPr>
          <w:szCs w:val="28"/>
        </w:rPr>
        <w:t xml:space="preserve">Коэффициент </w:t>
      </w:r>
      <w:proofErr w:type="spellStart"/>
      <w:r w:rsidRPr="00771978">
        <w:rPr>
          <w:szCs w:val="28"/>
        </w:rPr>
        <w:t>Ксоц</w:t>
      </w:r>
      <w:proofErr w:type="spellEnd"/>
      <w:r w:rsidRPr="00771978">
        <w:rPr>
          <w:szCs w:val="28"/>
        </w:rPr>
        <w:t xml:space="preserve"> применяется при размещении на рекламной конструкции социальной рекламы, городской некоммерческой информации или культурно-массовых, спортивных, благотворительных, просветительских и иных социально значимых мероприятий, отражающей приоритеты социально-экономического развития Российской Федерации</w:t>
      </w:r>
      <w:r>
        <w:rPr>
          <w:szCs w:val="28"/>
        </w:rPr>
        <w:t>,</w:t>
      </w:r>
      <w:r w:rsidRPr="00771978">
        <w:rPr>
          <w:szCs w:val="28"/>
        </w:rPr>
        <w:t xml:space="preserve"> на основании договоров (соглашений) между </w:t>
      </w:r>
      <w:r>
        <w:rPr>
          <w:szCs w:val="28"/>
        </w:rPr>
        <w:t>уполномоченным органом</w:t>
      </w:r>
      <w:r w:rsidRPr="00771978">
        <w:rPr>
          <w:szCs w:val="28"/>
        </w:rPr>
        <w:t xml:space="preserve"> (собственником недвижимого имущества, к которому присоединена рекламная конструкция (далее - собственник имущества) и </w:t>
      </w:r>
      <w:proofErr w:type="spellStart"/>
      <w:r w:rsidRPr="00771978">
        <w:rPr>
          <w:szCs w:val="28"/>
        </w:rPr>
        <w:t>рекламораспространителем</w:t>
      </w:r>
      <w:proofErr w:type="spellEnd"/>
      <w:r w:rsidRPr="00771978">
        <w:rPr>
          <w:szCs w:val="28"/>
        </w:rPr>
        <w:t xml:space="preserve"> (владельцем рекламы) на период размещения на рекламной конструкции вышеуказанной информации.</w:t>
      </w:r>
      <w:proofErr w:type="gramEnd"/>
    </w:p>
    <w:p w:rsidR="004A7A79" w:rsidRPr="00771978" w:rsidRDefault="004A7A79" w:rsidP="004A7A79">
      <w:pPr>
        <w:pStyle w:val="ConsPlusNormal"/>
        <w:ind w:firstLine="709"/>
        <w:jc w:val="both"/>
        <w:rPr>
          <w:szCs w:val="28"/>
        </w:rPr>
      </w:pPr>
      <w:r w:rsidRPr="00771978">
        <w:rPr>
          <w:szCs w:val="28"/>
        </w:rPr>
        <w:t xml:space="preserve">Коэффициент </w:t>
      </w:r>
      <w:proofErr w:type="spellStart"/>
      <w:r w:rsidRPr="00771978">
        <w:rPr>
          <w:szCs w:val="28"/>
        </w:rPr>
        <w:t>Ксоц</w:t>
      </w:r>
      <w:proofErr w:type="spellEnd"/>
      <w:r w:rsidRPr="00771978">
        <w:rPr>
          <w:szCs w:val="28"/>
        </w:rPr>
        <w:t xml:space="preserve"> применяется при наличии соответствующего договора, представленного </w:t>
      </w:r>
      <w:proofErr w:type="spellStart"/>
      <w:r w:rsidRPr="00771978">
        <w:rPr>
          <w:szCs w:val="28"/>
        </w:rPr>
        <w:t>рекламораспространителем</w:t>
      </w:r>
      <w:proofErr w:type="spellEnd"/>
      <w:r w:rsidRPr="00771978">
        <w:rPr>
          <w:szCs w:val="28"/>
        </w:rPr>
        <w:t xml:space="preserve"> в </w:t>
      </w:r>
      <w:r>
        <w:rPr>
          <w:szCs w:val="28"/>
        </w:rPr>
        <w:t>уполномоченный орган</w:t>
      </w:r>
      <w:r w:rsidRPr="00771978">
        <w:rPr>
          <w:szCs w:val="28"/>
        </w:rPr>
        <w:t xml:space="preserve"> (собственнику имущества) в срок не позднее 10 </w:t>
      </w:r>
      <w:r>
        <w:rPr>
          <w:szCs w:val="28"/>
        </w:rPr>
        <w:t xml:space="preserve">рабочих </w:t>
      </w:r>
      <w:r w:rsidRPr="00771978">
        <w:rPr>
          <w:szCs w:val="28"/>
        </w:rPr>
        <w:t>дней с</w:t>
      </w:r>
      <w:r>
        <w:rPr>
          <w:szCs w:val="28"/>
        </w:rPr>
        <w:t>о дня</w:t>
      </w:r>
      <w:r w:rsidRPr="00771978">
        <w:rPr>
          <w:szCs w:val="28"/>
        </w:rPr>
        <w:t xml:space="preserve"> заключения соответствующего договора.</w:t>
      </w:r>
    </w:p>
    <w:p w:rsidR="004A7A79" w:rsidRPr="00771978" w:rsidRDefault="004A7A79" w:rsidP="004A7A79">
      <w:pPr>
        <w:pStyle w:val="ConsPlusNormal"/>
        <w:ind w:firstLine="709"/>
        <w:jc w:val="both"/>
        <w:rPr>
          <w:szCs w:val="28"/>
        </w:rPr>
      </w:pPr>
      <w:r w:rsidRPr="00771978">
        <w:rPr>
          <w:szCs w:val="28"/>
        </w:rPr>
        <w:t xml:space="preserve">При расчете размера платы за размещение городской некоммерческой информации, социальной рекламы, значение коэффициента </w:t>
      </w:r>
      <w:proofErr w:type="spellStart"/>
      <w:r w:rsidRPr="00771978">
        <w:rPr>
          <w:szCs w:val="28"/>
        </w:rPr>
        <w:t>Ксоц</w:t>
      </w:r>
      <w:proofErr w:type="spellEnd"/>
      <w:r w:rsidRPr="00771978">
        <w:rPr>
          <w:szCs w:val="28"/>
        </w:rPr>
        <w:t xml:space="preserve"> применяется при условии использования рекламных конструкций для размещения вышеуказанной информации. В случае если </w:t>
      </w:r>
      <w:r>
        <w:rPr>
          <w:szCs w:val="28"/>
        </w:rPr>
        <w:t>уполномоченным органом</w:t>
      </w:r>
      <w:r w:rsidRPr="00771978">
        <w:rPr>
          <w:szCs w:val="28"/>
        </w:rPr>
        <w:t xml:space="preserve"> (собственником имущества) выявлен факт распространения коммерческой рекламы, не относящейся к категории городской некоммерческой информации, социальной рекламы, размер платы рассчитывается с применением коэффициента </w:t>
      </w:r>
      <w:proofErr w:type="spellStart"/>
      <w:r w:rsidRPr="00771978">
        <w:rPr>
          <w:szCs w:val="28"/>
        </w:rPr>
        <w:t>Ксоц</w:t>
      </w:r>
      <w:proofErr w:type="spellEnd"/>
      <w:r w:rsidRPr="00771978">
        <w:rPr>
          <w:szCs w:val="28"/>
        </w:rPr>
        <w:t xml:space="preserve"> в значении, равном единице, за весь квартал, в котором </w:t>
      </w:r>
      <w:r>
        <w:rPr>
          <w:szCs w:val="28"/>
        </w:rPr>
        <w:t>уполномоченным органом</w:t>
      </w:r>
      <w:r w:rsidRPr="00771978">
        <w:rPr>
          <w:szCs w:val="28"/>
        </w:rPr>
        <w:t xml:space="preserve"> (собственником имущества) выявлен данный факт.</w:t>
      </w:r>
    </w:p>
    <w:p w:rsidR="004A7A79" w:rsidRPr="00771978" w:rsidRDefault="004A7A79" w:rsidP="004A7A79">
      <w:pPr>
        <w:pStyle w:val="ConsPlusNormal"/>
        <w:ind w:firstLine="709"/>
        <w:jc w:val="both"/>
        <w:rPr>
          <w:szCs w:val="28"/>
        </w:rPr>
      </w:pPr>
      <w:r w:rsidRPr="00771978">
        <w:rPr>
          <w:szCs w:val="28"/>
        </w:rPr>
        <w:t>При расчете размера платы за размещение рекламы на рекламных конструкциях с информационными знаками переменной информации, совмещенных с элементами общегородской информационной системы управления дорожным движением, городских некоммерческих информационных материалов, учитывается только площадь, занятая под размещение коммерческой рекламы, при условии размещения на них городских некоммерческих информационных материалов.</w:t>
      </w:r>
    </w:p>
    <w:p w:rsidR="004A7A79" w:rsidRPr="00771978" w:rsidRDefault="004A7A79" w:rsidP="004A7A79">
      <w:pPr>
        <w:pStyle w:val="ConsPlusNormal"/>
        <w:ind w:firstLine="709"/>
        <w:jc w:val="both"/>
        <w:rPr>
          <w:szCs w:val="28"/>
        </w:rPr>
      </w:pPr>
      <w:r w:rsidRPr="00771978">
        <w:rPr>
          <w:szCs w:val="28"/>
        </w:rPr>
        <w:lastRenderedPageBreak/>
        <w:t xml:space="preserve">В остальных случаях коэффициент </w:t>
      </w:r>
      <w:proofErr w:type="spellStart"/>
      <w:r w:rsidRPr="00771978">
        <w:rPr>
          <w:szCs w:val="28"/>
        </w:rPr>
        <w:t>Ксоц</w:t>
      </w:r>
      <w:proofErr w:type="spellEnd"/>
      <w:r w:rsidRPr="00771978">
        <w:rPr>
          <w:szCs w:val="28"/>
        </w:rPr>
        <w:t xml:space="preserve"> применяется в значении, равном единице.</w:t>
      </w:r>
    </w:p>
    <w:p w:rsidR="004A7A79" w:rsidRPr="00771978" w:rsidRDefault="004A7A79" w:rsidP="004A7A79">
      <w:pPr>
        <w:pStyle w:val="ConsPlusNormal"/>
        <w:ind w:firstLine="709"/>
        <w:jc w:val="both"/>
        <w:rPr>
          <w:szCs w:val="28"/>
        </w:rPr>
      </w:pPr>
      <w:r w:rsidRPr="00771978">
        <w:rPr>
          <w:szCs w:val="28"/>
        </w:rPr>
        <w:t xml:space="preserve">Элементы централизованного оформления городского округа к общегородским и праздничным мероприятиям, размещаемые по договорам (соглашениям) с </w:t>
      </w:r>
      <w:r>
        <w:rPr>
          <w:szCs w:val="28"/>
        </w:rPr>
        <w:t>уполномоченным органом</w:t>
      </w:r>
      <w:r w:rsidRPr="00771978">
        <w:rPr>
          <w:szCs w:val="28"/>
        </w:rPr>
        <w:t xml:space="preserve"> (собственником имущества), имеют статус городской некоммерческой информации.</w:t>
      </w:r>
    </w:p>
    <w:p w:rsidR="004A7A79" w:rsidRPr="00771978" w:rsidRDefault="004A7A79" w:rsidP="004A7A79">
      <w:pPr>
        <w:pStyle w:val="ConsPlusNormal"/>
        <w:ind w:firstLine="709"/>
        <w:jc w:val="both"/>
        <w:rPr>
          <w:szCs w:val="28"/>
        </w:rPr>
      </w:pPr>
      <w:r w:rsidRPr="00771978">
        <w:rPr>
          <w:szCs w:val="28"/>
        </w:rPr>
        <w:t xml:space="preserve">В случае использования электронных дисплеев и других дисплеев, независимо от места размещения, для трансляции в установленном порядке рекламно-информационных материалов, имеющих статус городской некоммерческой информации, социальной рекламы, устанавливается размер платы, уменьшенный пропорционально времени трансляции указанных материалов по отношению к общему времени трансляции; размер платы рассчитывается </w:t>
      </w:r>
      <w:r>
        <w:rPr>
          <w:szCs w:val="28"/>
        </w:rPr>
        <w:t>уполномоченным органом</w:t>
      </w:r>
      <w:r w:rsidRPr="00771978">
        <w:rPr>
          <w:szCs w:val="28"/>
        </w:rPr>
        <w:t xml:space="preserve"> (собственником имущества).</w:t>
      </w:r>
    </w:p>
    <w:p w:rsidR="004A7A79" w:rsidRPr="00771978" w:rsidRDefault="004A7A79" w:rsidP="004A7A79">
      <w:pPr>
        <w:pStyle w:val="ConsPlusNormal"/>
        <w:ind w:firstLine="709"/>
        <w:jc w:val="both"/>
        <w:rPr>
          <w:szCs w:val="28"/>
        </w:rPr>
      </w:pPr>
    </w:p>
    <w:p w:rsidR="004A7A79" w:rsidRPr="003240FE" w:rsidRDefault="004A7A79" w:rsidP="004A7A79">
      <w:pPr>
        <w:pStyle w:val="ConsPlusNormal"/>
        <w:ind w:firstLine="709"/>
        <w:jc w:val="center"/>
        <w:outlineLvl w:val="1"/>
        <w:rPr>
          <w:b/>
          <w:szCs w:val="28"/>
        </w:rPr>
      </w:pPr>
      <w:r w:rsidRPr="003240FE">
        <w:rPr>
          <w:b/>
          <w:szCs w:val="28"/>
        </w:rPr>
        <w:t>8. Коэффициент (</w:t>
      </w:r>
      <w:proofErr w:type="spellStart"/>
      <w:r w:rsidRPr="003240FE">
        <w:rPr>
          <w:b/>
          <w:szCs w:val="28"/>
        </w:rPr>
        <w:t>Квр</w:t>
      </w:r>
      <w:proofErr w:type="spellEnd"/>
      <w:r w:rsidRPr="003240FE">
        <w:rPr>
          <w:b/>
          <w:szCs w:val="28"/>
        </w:rPr>
        <w:t>),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>учитывающий временное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>ограничение визуального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>восприятия рекламной</w:t>
      </w:r>
      <w:r>
        <w:rPr>
          <w:b/>
          <w:szCs w:val="28"/>
        </w:rPr>
        <w:t xml:space="preserve"> </w:t>
      </w:r>
      <w:r w:rsidRPr="003240FE">
        <w:rPr>
          <w:b/>
          <w:szCs w:val="28"/>
        </w:rPr>
        <w:t>информации</w:t>
      </w:r>
    </w:p>
    <w:p w:rsidR="004A7A79" w:rsidRPr="00771978" w:rsidRDefault="004A7A79" w:rsidP="004A7A79">
      <w:pPr>
        <w:pStyle w:val="ConsPlusNormal"/>
        <w:ind w:firstLine="709"/>
        <w:jc w:val="both"/>
        <w:rPr>
          <w:szCs w:val="28"/>
        </w:rPr>
      </w:pPr>
      <w:r w:rsidRPr="00771978">
        <w:rPr>
          <w:szCs w:val="28"/>
        </w:rPr>
        <w:t>Не распространяется на внешние факторы природного и погодного характера.</w:t>
      </w:r>
    </w:p>
    <w:p w:rsidR="004A7A79" w:rsidRPr="00771978" w:rsidRDefault="004A7A79" w:rsidP="004A7A79">
      <w:pPr>
        <w:pStyle w:val="ConsPlusNormal"/>
        <w:ind w:firstLine="709"/>
        <w:jc w:val="both"/>
        <w:rPr>
          <w:szCs w:val="28"/>
        </w:rPr>
      </w:pPr>
      <w:r w:rsidRPr="00771978">
        <w:rPr>
          <w:szCs w:val="28"/>
        </w:rPr>
        <w:t>При осуществлении временного демонтажа рекламной конструкции или</w:t>
      </w:r>
      <w:r w:rsidRPr="0013738E">
        <w:rPr>
          <w:szCs w:val="28"/>
        </w:rPr>
        <w:t xml:space="preserve"> </w:t>
      </w:r>
      <w:r w:rsidRPr="00771978">
        <w:rPr>
          <w:szCs w:val="28"/>
        </w:rPr>
        <w:t xml:space="preserve">в случае ограничения визуального восприятия рекламного изображения, обусловленного наличием внешних факторов, коэффициент </w:t>
      </w:r>
      <w:proofErr w:type="spellStart"/>
      <w:r w:rsidRPr="00771978">
        <w:rPr>
          <w:szCs w:val="28"/>
        </w:rPr>
        <w:t>Квр</w:t>
      </w:r>
      <w:proofErr w:type="spellEnd"/>
      <w:r w:rsidRPr="00771978">
        <w:rPr>
          <w:szCs w:val="28"/>
        </w:rPr>
        <w:t xml:space="preserve"> применяется в значении, равном 0 (при </w:t>
      </w:r>
      <w:r>
        <w:rPr>
          <w:szCs w:val="28"/>
        </w:rPr>
        <w:t>временном демонтаже рекламной конструкции</w:t>
      </w:r>
      <w:r w:rsidRPr="00771978">
        <w:rPr>
          <w:szCs w:val="28"/>
        </w:rPr>
        <w:t xml:space="preserve">), равном 0,5 (случае ограничения визуального восприятия рекламного изображения, обусловленного наличием внешних факторов). Применяется только на основании письменного заявления в </w:t>
      </w:r>
      <w:r>
        <w:rPr>
          <w:szCs w:val="28"/>
        </w:rPr>
        <w:t>уполномоченный орган</w:t>
      </w:r>
      <w:r w:rsidRPr="00771978">
        <w:rPr>
          <w:szCs w:val="28"/>
        </w:rPr>
        <w:t xml:space="preserve"> (собственнику имущества) с указанием сроков отсутствия </w:t>
      </w:r>
      <w:r>
        <w:rPr>
          <w:szCs w:val="28"/>
        </w:rPr>
        <w:t xml:space="preserve">рекламной конструкции, </w:t>
      </w:r>
      <w:r w:rsidRPr="00771978">
        <w:rPr>
          <w:szCs w:val="28"/>
        </w:rPr>
        <w:t>ограничения визуального восприятия рекламного изображения, обусловленного наличием внешних факторов,</w:t>
      </w:r>
      <w:r>
        <w:rPr>
          <w:szCs w:val="28"/>
        </w:rPr>
        <w:t xml:space="preserve"> с приложением документов, подтверждающих основания для проведения перерасчета. </w:t>
      </w:r>
      <w:r>
        <w:rPr>
          <w:szCs w:val="28"/>
        </w:rPr>
        <w:tab/>
        <w:t xml:space="preserve">Заявление направляется не позднее 10 рабочих </w:t>
      </w:r>
      <w:r w:rsidRPr="00771978">
        <w:rPr>
          <w:szCs w:val="28"/>
        </w:rPr>
        <w:t>дней с</w:t>
      </w:r>
      <w:r>
        <w:rPr>
          <w:szCs w:val="28"/>
        </w:rPr>
        <w:t>о дня</w:t>
      </w:r>
      <w:r w:rsidRPr="00771978">
        <w:rPr>
          <w:szCs w:val="28"/>
        </w:rPr>
        <w:t xml:space="preserve"> </w:t>
      </w:r>
      <w:r>
        <w:rPr>
          <w:szCs w:val="28"/>
        </w:rPr>
        <w:t xml:space="preserve">демонтажа рекламной конструкции, </w:t>
      </w:r>
      <w:r w:rsidRPr="00771978">
        <w:rPr>
          <w:szCs w:val="28"/>
        </w:rPr>
        <w:t>ограничения визуального восприятия рекламного изображения, обусловленного наличием внешних факторов. Действует исключительно в течение периода демонтажа рекламной конструкции или ограничения визуального восприятия рекламного изображения, обусловленного наличием внешних факторов.</w:t>
      </w:r>
    </w:p>
    <w:p w:rsidR="004A7A79" w:rsidRPr="00771978" w:rsidRDefault="004A7A79" w:rsidP="004A7A79">
      <w:pPr>
        <w:pStyle w:val="ConsPlusNormal"/>
        <w:ind w:firstLine="709"/>
        <w:jc w:val="both"/>
        <w:rPr>
          <w:szCs w:val="28"/>
        </w:rPr>
      </w:pPr>
      <w:r w:rsidRPr="00771978">
        <w:rPr>
          <w:szCs w:val="28"/>
        </w:rPr>
        <w:t xml:space="preserve">В случае если </w:t>
      </w:r>
      <w:r>
        <w:rPr>
          <w:szCs w:val="28"/>
        </w:rPr>
        <w:t>уполномоченным органом</w:t>
      </w:r>
      <w:r w:rsidRPr="00771978">
        <w:rPr>
          <w:szCs w:val="28"/>
        </w:rPr>
        <w:t xml:space="preserve"> (собственником имущества) выявлен факт </w:t>
      </w:r>
      <w:r>
        <w:rPr>
          <w:szCs w:val="28"/>
        </w:rPr>
        <w:t>распространения рекламы</w:t>
      </w:r>
      <w:r w:rsidRPr="00771978">
        <w:rPr>
          <w:szCs w:val="28"/>
        </w:rPr>
        <w:t xml:space="preserve"> при применении коэффициента </w:t>
      </w:r>
      <w:proofErr w:type="spellStart"/>
      <w:r w:rsidRPr="00771978">
        <w:rPr>
          <w:szCs w:val="28"/>
        </w:rPr>
        <w:t>Квр</w:t>
      </w:r>
      <w:proofErr w:type="spellEnd"/>
      <w:r w:rsidRPr="00771978">
        <w:rPr>
          <w:szCs w:val="28"/>
        </w:rPr>
        <w:t xml:space="preserve"> в значении равном 0 или 0,5, размер платы рассчитывается с применением коэффициента </w:t>
      </w:r>
      <w:proofErr w:type="spellStart"/>
      <w:r w:rsidRPr="00771978">
        <w:rPr>
          <w:szCs w:val="28"/>
        </w:rPr>
        <w:t>Квр</w:t>
      </w:r>
      <w:proofErr w:type="spellEnd"/>
      <w:r w:rsidRPr="00771978">
        <w:rPr>
          <w:szCs w:val="28"/>
        </w:rPr>
        <w:t xml:space="preserve"> в значении, равном единице, за весь квартал, в котором </w:t>
      </w:r>
      <w:r>
        <w:rPr>
          <w:szCs w:val="28"/>
        </w:rPr>
        <w:t>уполномоченным органом</w:t>
      </w:r>
      <w:r w:rsidRPr="00771978">
        <w:rPr>
          <w:szCs w:val="28"/>
        </w:rPr>
        <w:t xml:space="preserve"> (собственником имущества) выявлен факт распространения рекламы.</w:t>
      </w:r>
    </w:p>
    <w:p w:rsidR="004A7A79" w:rsidRDefault="004A7A79" w:rsidP="004A7A79">
      <w:pPr>
        <w:ind w:firstLine="708"/>
        <w:jc w:val="both"/>
        <w:rPr>
          <w:sz w:val="28"/>
          <w:szCs w:val="28"/>
        </w:rPr>
      </w:pPr>
      <w:r w:rsidRPr="00771978">
        <w:rPr>
          <w:sz w:val="28"/>
          <w:szCs w:val="28"/>
        </w:rPr>
        <w:t xml:space="preserve">В остальных случаях коэффициент </w:t>
      </w:r>
      <w:proofErr w:type="spellStart"/>
      <w:r w:rsidRPr="00771978">
        <w:rPr>
          <w:sz w:val="28"/>
          <w:szCs w:val="28"/>
        </w:rPr>
        <w:t>Квр</w:t>
      </w:r>
      <w:proofErr w:type="spellEnd"/>
      <w:r w:rsidRPr="00771978">
        <w:rPr>
          <w:sz w:val="28"/>
          <w:szCs w:val="28"/>
        </w:rPr>
        <w:t xml:space="preserve"> применяется в значении, равном единице</w:t>
      </w:r>
      <w:proofErr w:type="gramStart"/>
      <w:r w:rsidRPr="00771978">
        <w:rPr>
          <w:sz w:val="28"/>
          <w:szCs w:val="28"/>
        </w:rPr>
        <w:t>.</w:t>
      </w:r>
      <w:r>
        <w:rPr>
          <w:sz w:val="28"/>
          <w:szCs w:val="28"/>
        </w:rPr>
        <w:t>».</w:t>
      </w:r>
      <w:proofErr w:type="gramEnd"/>
    </w:p>
    <w:p w:rsidR="004A7A79" w:rsidRDefault="004A7A79" w:rsidP="004A7A79">
      <w:pPr>
        <w:ind w:firstLine="708"/>
        <w:rPr>
          <w:sz w:val="28"/>
          <w:szCs w:val="28"/>
        </w:rPr>
      </w:pPr>
    </w:p>
    <w:sectPr w:rsidR="004A7A79" w:rsidSect="00F30C50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E87" w:rsidRDefault="00B81E87" w:rsidP="00D76F87">
      <w:r>
        <w:separator/>
      </w:r>
    </w:p>
  </w:endnote>
  <w:endnote w:type="continuationSeparator" w:id="0">
    <w:p w:rsidR="00B81E87" w:rsidRDefault="00B81E87" w:rsidP="00D7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E87" w:rsidRDefault="00B81E87" w:rsidP="00D76F87">
      <w:r>
        <w:separator/>
      </w:r>
    </w:p>
  </w:footnote>
  <w:footnote w:type="continuationSeparator" w:id="0">
    <w:p w:rsidR="00B81E87" w:rsidRDefault="00B81E87" w:rsidP="00D76F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1D"/>
    <w:rsid w:val="00003500"/>
    <w:rsid w:val="00005039"/>
    <w:rsid w:val="00032414"/>
    <w:rsid w:val="00037C51"/>
    <w:rsid w:val="00047E5C"/>
    <w:rsid w:val="00052F92"/>
    <w:rsid w:val="00056756"/>
    <w:rsid w:val="000578A9"/>
    <w:rsid w:val="000729AA"/>
    <w:rsid w:val="00073C17"/>
    <w:rsid w:val="00090EC8"/>
    <w:rsid w:val="000A3E35"/>
    <w:rsid w:val="000C348A"/>
    <w:rsid w:val="000D5517"/>
    <w:rsid w:val="000F7146"/>
    <w:rsid w:val="000F741F"/>
    <w:rsid w:val="001008AB"/>
    <w:rsid w:val="001020D5"/>
    <w:rsid w:val="00107357"/>
    <w:rsid w:val="00107A79"/>
    <w:rsid w:val="00110852"/>
    <w:rsid w:val="00112439"/>
    <w:rsid w:val="0012110E"/>
    <w:rsid w:val="00122280"/>
    <w:rsid w:val="001228B7"/>
    <w:rsid w:val="001371FA"/>
    <w:rsid w:val="00143C01"/>
    <w:rsid w:val="001774A4"/>
    <w:rsid w:val="001904E6"/>
    <w:rsid w:val="00195F42"/>
    <w:rsid w:val="001B300E"/>
    <w:rsid w:val="001B43F4"/>
    <w:rsid w:val="001B6082"/>
    <w:rsid w:val="00210EE6"/>
    <w:rsid w:val="002136F3"/>
    <w:rsid w:val="00220216"/>
    <w:rsid w:val="00223299"/>
    <w:rsid w:val="002242A0"/>
    <w:rsid w:val="00242CF9"/>
    <w:rsid w:val="00246E34"/>
    <w:rsid w:val="0026050B"/>
    <w:rsid w:val="0027148C"/>
    <w:rsid w:val="002772D6"/>
    <w:rsid w:val="002803E5"/>
    <w:rsid w:val="002835C9"/>
    <w:rsid w:val="00290488"/>
    <w:rsid w:val="00292554"/>
    <w:rsid w:val="00296B63"/>
    <w:rsid w:val="00297E8A"/>
    <w:rsid w:val="002A102C"/>
    <w:rsid w:val="002D347B"/>
    <w:rsid w:val="002D60CB"/>
    <w:rsid w:val="002E2434"/>
    <w:rsid w:val="002F452B"/>
    <w:rsid w:val="003117E3"/>
    <w:rsid w:val="00315270"/>
    <w:rsid w:val="00317887"/>
    <w:rsid w:val="003316DD"/>
    <w:rsid w:val="00336D2B"/>
    <w:rsid w:val="0034083C"/>
    <w:rsid w:val="00342516"/>
    <w:rsid w:val="00354927"/>
    <w:rsid w:val="00391B10"/>
    <w:rsid w:val="00395BC1"/>
    <w:rsid w:val="003A35E6"/>
    <w:rsid w:val="003D0747"/>
    <w:rsid w:val="003D56E4"/>
    <w:rsid w:val="003F1167"/>
    <w:rsid w:val="003F42A2"/>
    <w:rsid w:val="00404C87"/>
    <w:rsid w:val="0040677D"/>
    <w:rsid w:val="0041371E"/>
    <w:rsid w:val="00440F62"/>
    <w:rsid w:val="0044406E"/>
    <w:rsid w:val="00456EF5"/>
    <w:rsid w:val="0046663E"/>
    <w:rsid w:val="004678F2"/>
    <w:rsid w:val="0047311D"/>
    <w:rsid w:val="00483EF4"/>
    <w:rsid w:val="004A104C"/>
    <w:rsid w:val="004A348C"/>
    <w:rsid w:val="004A7A79"/>
    <w:rsid w:val="004B0662"/>
    <w:rsid w:val="004B1DA6"/>
    <w:rsid w:val="004B3B4D"/>
    <w:rsid w:val="004C1E57"/>
    <w:rsid w:val="004C7184"/>
    <w:rsid w:val="004D21EE"/>
    <w:rsid w:val="004F385C"/>
    <w:rsid w:val="005006A0"/>
    <w:rsid w:val="00527F9C"/>
    <w:rsid w:val="0054720A"/>
    <w:rsid w:val="005555D4"/>
    <w:rsid w:val="00557C18"/>
    <w:rsid w:val="0056343A"/>
    <w:rsid w:val="005754A6"/>
    <w:rsid w:val="00576F97"/>
    <w:rsid w:val="00577D18"/>
    <w:rsid w:val="0058194D"/>
    <w:rsid w:val="00587F25"/>
    <w:rsid w:val="00591EE6"/>
    <w:rsid w:val="00596D8A"/>
    <w:rsid w:val="005975BA"/>
    <w:rsid w:val="005A45EC"/>
    <w:rsid w:val="005C526B"/>
    <w:rsid w:val="005E1FA7"/>
    <w:rsid w:val="005E6CA2"/>
    <w:rsid w:val="006354C9"/>
    <w:rsid w:val="0065051D"/>
    <w:rsid w:val="00663BAA"/>
    <w:rsid w:val="00671425"/>
    <w:rsid w:val="006854EF"/>
    <w:rsid w:val="00693D86"/>
    <w:rsid w:val="00696528"/>
    <w:rsid w:val="006A3D67"/>
    <w:rsid w:val="006A7758"/>
    <w:rsid w:val="006C14DA"/>
    <w:rsid w:val="006F376F"/>
    <w:rsid w:val="00702BB8"/>
    <w:rsid w:val="0073109A"/>
    <w:rsid w:val="00737928"/>
    <w:rsid w:val="00740B17"/>
    <w:rsid w:val="0074236D"/>
    <w:rsid w:val="00743833"/>
    <w:rsid w:val="00755571"/>
    <w:rsid w:val="007636C8"/>
    <w:rsid w:val="00766740"/>
    <w:rsid w:val="007867E9"/>
    <w:rsid w:val="00796E87"/>
    <w:rsid w:val="007B3EF0"/>
    <w:rsid w:val="007B439E"/>
    <w:rsid w:val="007E40A3"/>
    <w:rsid w:val="007F7B21"/>
    <w:rsid w:val="008004D0"/>
    <w:rsid w:val="00801CBC"/>
    <w:rsid w:val="008171AA"/>
    <w:rsid w:val="008272C2"/>
    <w:rsid w:val="008363C7"/>
    <w:rsid w:val="00843DE1"/>
    <w:rsid w:val="00851670"/>
    <w:rsid w:val="00854274"/>
    <w:rsid w:val="00857580"/>
    <w:rsid w:val="008576FD"/>
    <w:rsid w:val="008603BA"/>
    <w:rsid w:val="00862E3F"/>
    <w:rsid w:val="00864C36"/>
    <w:rsid w:val="00865895"/>
    <w:rsid w:val="008847FD"/>
    <w:rsid w:val="00886B54"/>
    <w:rsid w:val="008937D5"/>
    <w:rsid w:val="008B0C11"/>
    <w:rsid w:val="008D60D5"/>
    <w:rsid w:val="008E29DE"/>
    <w:rsid w:val="009019B1"/>
    <w:rsid w:val="00905B01"/>
    <w:rsid w:val="00924333"/>
    <w:rsid w:val="009613F2"/>
    <w:rsid w:val="00962263"/>
    <w:rsid w:val="009645E9"/>
    <w:rsid w:val="00966B4A"/>
    <w:rsid w:val="009748DA"/>
    <w:rsid w:val="009748DE"/>
    <w:rsid w:val="00991891"/>
    <w:rsid w:val="009A10DC"/>
    <w:rsid w:val="009A5FFE"/>
    <w:rsid w:val="009D05AD"/>
    <w:rsid w:val="009D19A7"/>
    <w:rsid w:val="009D4DA7"/>
    <w:rsid w:val="009E41E6"/>
    <w:rsid w:val="009F3951"/>
    <w:rsid w:val="00A00CED"/>
    <w:rsid w:val="00A217E8"/>
    <w:rsid w:val="00A43025"/>
    <w:rsid w:val="00A73181"/>
    <w:rsid w:val="00A80B54"/>
    <w:rsid w:val="00A82011"/>
    <w:rsid w:val="00A870E5"/>
    <w:rsid w:val="00AA246E"/>
    <w:rsid w:val="00AB495A"/>
    <w:rsid w:val="00AE139B"/>
    <w:rsid w:val="00AE3F75"/>
    <w:rsid w:val="00AF38C5"/>
    <w:rsid w:val="00AF492D"/>
    <w:rsid w:val="00AF5564"/>
    <w:rsid w:val="00AF594B"/>
    <w:rsid w:val="00B04EF1"/>
    <w:rsid w:val="00B07048"/>
    <w:rsid w:val="00B109B6"/>
    <w:rsid w:val="00B254AA"/>
    <w:rsid w:val="00B366FE"/>
    <w:rsid w:val="00B40EE6"/>
    <w:rsid w:val="00B522D7"/>
    <w:rsid w:val="00B66009"/>
    <w:rsid w:val="00B806D5"/>
    <w:rsid w:val="00B81E87"/>
    <w:rsid w:val="00B87871"/>
    <w:rsid w:val="00B96275"/>
    <w:rsid w:val="00BB0E1D"/>
    <w:rsid w:val="00BC2EE9"/>
    <w:rsid w:val="00BC6B44"/>
    <w:rsid w:val="00BD5C48"/>
    <w:rsid w:val="00BE12DE"/>
    <w:rsid w:val="00BF45FC"/>
    <w:rsid w:val="00C17CC8"/>
    <w:rsid w:val="00C20A20"/>
    <w:rsid w:val="00C32903"/>
    <w:rsid w:val="00C43521"/>
    <w:rsid w:val="00C52FF8"/>
    <w:rsid w:val="00C54181"/>
    <w:rsid w:val="00C679FF"/>
    <w:rsid w:val="00C71BB9"/>
    <w:rsid w:val="00C769C9"/>
    <w:rsid w:val="00C80EDF"/>
    <w:rsid w:val="00C81BA5"/>
    <w:rsid w:val="00C87FC9"/>
    <w:rsid w:val="00C9483A"/>
    <w:rsid w:val="00C97AE5"/>
    <w:rsid w:val="00CA076B"/>
    <w:rsid w:val="00CA4E54"/>
    <w:rsid w:val="00CA7EC4"/>
    <w:rsid w:val="00CB16C8"/>
    <w:rsid w:val="00CB69BE"/>
    <w:rsid w:val="00CC4F60"/>
    <w:rsid w:val="00CC67B7"/>
    <w:rsid w:val="00CC7948"/>
    <w:rsid w:val="00CD3447"/>
    <w:rsid w:val="00CD720D"/>
    <w:rsid w:val="00CF04EA"/>
    <w:rsid w:val="00CF11B1"/>
    <w:rsid w:val="00CF7CE9"/>
    <w:rsid w:val="00D0322D"/>
    <w:rsid w:val="00D03F7E"/>
    <w:rsid w:val="00D06ED8"/>
    <w:rsid w:val="00D22EEC"/>
    <w:rsid w:val="00D40C40"/>
    <w:rsid w:val="00D412DC"/>
    <w:rsid w:val="00D54013"/>
    <w:rsid w:val="00D76F87"/>
    <w:rsid w:val="00D80447"/>
    <w:rsid w:val="00D8312C"/>
    <w:rsid w:val="00D9491E"/>
    <w:rsid w:val="00D97CC0"/>
    <w:rsid w:val="00DA3963"/>
    <w:rsid w:val="00DA45D0"/>
    <w:rsid w:val="00DC6E36"/>
    <w:rsid w:val="00DC7DBE"/>
    <w:rsid w:val="00DD5424"/>
    <w:rsid w:val="00E10C29"/>
    <w:rsid w:val="00E217EB"/>
    <w:rsid w:val="00E277DF"/>
    <w:rsid w:val="00E60BC4"/>
    <w:rsid w:val="00E72F2E"/>
    <w:rsid w:val="00E8587F"/>
    <w:rsid w:val="00E90F36"/>
    <w:rsid w:val="00EA57B3"/>
    <w:rsid w:val="00EA7DC0"/>
    <w:rsid w:val="00EB5331"/>
    <w:rsid w:val="00EC3AB5"/>
    <w:rsid w:val="00ED2989"/>
    <w:rsid w:val="00EE72F3"/>
    <w:rsid w:val="00EF0C9F"/>
    <w:rsid w:val="00EF2CC0"/>
    <w:rsid w:val="00F15B36"/>
    <w:rsid w:val="00F20A35"/>
    <w:rsid w:val="00F25AE8"/>
    <w:rsid w:val="00F30C50"/>
    <w:rsid w:val="00F623F3"/>
    <w:rsid w:val="00F70D16"/>
    <w:rsid w:val="00F77BCE"/>
    <w:rsid w:val="00F8037F"/>
    <w:rsid w:val="00FA1686"/>
    <w:rsid w:val="00FA482B"/>
    <w:rsid w:val="00FB3203"/>
    <w:rsid w:val="00FB763C"/>
    <w:rsid w:val="00FC1AB2"/>
    <w:rsid w:val="00FC4B08"/>
    <w:rsid w:val="00FC746C"/>
    <w:rsid w:val="00FE3ED7"/>
    <w:rsid w:val="00FE5E4F"/>
    <w:rsid w:val="00FF5516"/>
    <w:rsid w:val="00FF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Цветовое выделение"/>
    <w:uiPriority w:val="99"/>
    <w:rsid w:val="008D60D5"/>
    <w:rPr>
      <w:rFonts w:ascii="Times New Roman" w:hAnsi="Times New Roman" w:cs="Times New Roman"/>
      <w:b/>
      <w:bCs/>
      <w:color w:val="26282F"/>
    </w:rPr>
  </w:style>
  <w:style w:type="paragraph" w:customStyle="1" w:styleId="af0">
    <w:name w:val="Заголовок статьи"/>
    <w:basedOn w:val="a"/>
    <w:next w:val="a"/>
    <w:uiPriority w:val="99"/>
    <w:rsid w:val="008D60D5"/>
    <w:pPr>
      <w:autoSpaceDE w:val="0"/>
      <w:autoSpaceDN w:val="0"/>
      <w:adjustRightInd w:val="0"/>
      <w:ind w:left="1612" w:hanging="892"/>
      <w:jc w:val="both"/>
    </w:pPr>
    <w:rPr>
      <w:rFonts w:eastAsiaTheme="minorHAnsi"/>
      <w:lang w:eastAsia="en-US"/>
    </w:rPr>
  </w:style>
  <w:style w:type="paragraph" w:customStyle="1" w:styleId="ConsPlusCell">
    <w:name w:val="ConsPlusCell"/>
    <w:uiPriority w:val="99"/>
    <w:rsid w:val="004A7A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4A7A79"/>
    <w:pPr>
      <w:widowControl w:val="0"/>
      <w:autoSpaceDE w:val="0"/>
      <w:autoSpaceDN w:val="0"/>
      <w:spacing w:after="0" w:line="240" w:lineRule="auto"/>
    </w:pPr>
    <w:rPr>
      <w:rFonts w:eastAsia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Цветовое выделение"/>
    <w:uiPriority w:val="99"/>
    <w:rsid w:val="008D60D5"/>
    <w:rPr>
      <w:rFonts w:ascii="Times New Roman" w:hAnsi="Times New Roman" w:cs="Times New Roman"/>
      <w:b/>
      <w:bCs/>
      <w:color w:val="26282F"/>
    </w:rPr>
  </w:style>
  <w:style w:type="paragraph" w:customStyle="1" w:styleId="af0">
    <w:name w:val="Заголовок статьи"/>
    <w:basedOn w:val="a"/>
    <w:next w:val="a"/>
    <w:uiPriority w:val="99"/>
    <w:rsid w:val="008D60D5"/>
    <w:pPr>
      <w:autoSpaceDE w:val="0"/>
      <w:autoSpaceDN w:val="0"/>
      <w:adjustRightInd w:val="0"/>
      <w:ind w:left="1612" w:hanging="892"/>
      <w:jc w:val="both"/>
    </w:pPr>
    <w:rPr>
      <w:rFonts w:eastAsiaTheme="minorHAnsi"/>
      <w:lang w:eastAsia="en-US"/>
    </w:rPr>
  </w:style>
  <w:style w:type="paragraph" w:customStyle="1" w:styleId="ConsPlusCell">
    <w:name w:val="ConsPlusCell"/>
    <w:uiPriority w:val="99"/>
    <w:rsid w:val="004A7A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4A7A79"/>
    <w:pPr>
      <w:widowControl w:val="0"/>
      <w:autoSpaceDE w:val="0"/>
      <w:autoSpaceDN w:val="0"/>
      <w:spacing w:after="0" w:line="240" w:lineRule="auto"/>
    </w:pPr>
    <w:rPr>
      <w:rFonts w:eastAsia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24C5A9B446322AD144CA8DA063F468A1EBEEE8D264A848E63C6BCBD62EE4AC16A7E94822BAA3FB4A3D2C647BT3FDD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4C5A9B446322AD144CA8DA063F468A1EBEEE8D264A846E63D61CBD62EE4AC16A7E94822BAA3FB4A3D2C677BT3F6D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4C5A9B446322AD144CA8DA063F468A1EBEEE8D264A848E63C6BCBD62EE4AC16A7E94822BAA3FB4A3D2C647BT3FD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24C5A9B446322AD144CA8DA063F468A1EBEEE8D264A846E63D61CBD62EE4AC16A7E94822BAA3FB4A3D2C677BT3F6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4C5A9B446322AD144CA8DA063F468A1EBEEE8D264A848E63C6BCBD62EE4AC16A7E94822BAA3FB4A3D2C647BT3FD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7EED4-67DC-40C9-8C15-1E8C721B7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3864</Words>
  <Characters>22025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Николаева Юлия Анатольевна</cp:lastModifiedBy>
  <cp:revision>5</cp:revision>
  <cp:lastPrinted>2016-04-27T22:55:00Z</cp:lastPrinted>
  <dcterms:created xsi:type="dcterms:W3CDTF">2016-04-25T21:24:00Z</dcterms:created>
  <dcterms:modified xsi:type="dcterms:W3CDTF">2016-04-27T22:55:00Z</dcterms:modified>
</cp:coreProperties>
</file>