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9880"/>
        <w:tblLook w:val="01e0"/>
        <w:tblW w:type="dxa" w:w="9880"/>
        <w:jc w:val="center"/>
        <w:tblInd w:type="dxa" w:w="-85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9880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b1dfe">
            <w:pPr>
              <w:pStyle w:val="Normal"/>
              <w:rPr>
                <w:lang w:val="en-US"/>
              </w:rPr>
              <w:jc w:val="center"/>
            </w:pPr>
            <w:r w:rsidR="00517ff4" w:rsidRPr="00ee20f9">
              <w:rPr>
                <w:sz w:val="28"/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9.059299999999993pt;" id="{35F2E2B1-B9D2-4E51-BB4B-FCACCF38863C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e1ffc">
              <w:rPr>
                <w:lang w:val="en-US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b1df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7e1ffc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b1dfe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jc w:val="center"/>
            </w:pPr>
            <w:r w:rsidR="007e1ffc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988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8c595b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ind w:firstLine="270" w:left="-270"/>
              <w:jc w:val="center"/>
            </w:pPr>
            <w:r w:rsidR="00b36542" w:rsidRPr="00b36542">
              <w:rPr>
                <w:sz w:val="24"/>
                <w:szCs w:val="24"/>
                <w:noProof/>
              </w:rPr>
              <w:pict>
                <v:line id="_x0000_s1029" type="#_x0000_t20" style="position:absolute;mso-position-vertical-relative:page;" from="-5.4000000000000004pt,4.9000000000000004pt" to="485.14999999999998pt,4.9000000000000004pt" strokeweight="5.000000pt">
                  <v:stroke linestyle="thickThin"/>
                </v:line>
              </w:pict>
            </w:r>
            <w:r w:rsidR="007e1ffc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7e1ffc">
      <w:pPr>
        <w:pStyle w:val="Normal"/>
        <w:rPr>
          <w:b/>
          <w:sz w:val="28"/>
          <w:szCs w:val="28"/>
        </w:rPr>
        <w:jc w:val="center"/>
      </w:pPr>
      <w:r w:rsidR="007e1ffc" w:rsidRPr="00ea5c2b">
        <w:rPr>
          <w:b/>
          <w:sz w:val="28"/>
          <w:szCs w:val="28"/>
        </w:rPr>
      </w:r>
    </w:p>
    <w:p w:rsidP="007e1ffc">
      <w:pPr>
        <w:pStyle w:val="Normal"/>
        <w:rPr>
          <w:b/>
          <w:sz w:val="36"/>
          <w:szCs w:val="36"/>
        </w:rPr>
        <w:jc w:val="center"/>
      </w:pPr>
      <w:r w:rsidR="007e1ffc" w:rsidRPr="008522a2">
        <w:rPr>
          <w:b/>
          <w:sz w:val="36"/>
          <w:szCs w:val="36"/>
        </w:rPr>
        <w:t xml:space="preserve">РЕШЕНИЕ</w:t>
      </w:r>
    </w:p>
    <w:p w:rsidP="00ea5c2b">
      <w:pPr>
        <w:pStyle w:val="Normal"/>
        <w:rPr>
          <w:sz w:val="28"/>
          <w:szCs w:val="28"/>
        </w:rPr>
        <w:jc w:val="center"/>
      </w:pPr>
      <w:r w:rsidR="007e1ffc" w:rsidRPr="00ea5c2b">
        <w:rPr>
          <w:sz w:val="28"/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val="nil"/>
              <w:left w:val="nil"/>
              <w:bottom w:color="000000" w:space="0" w:sz="4" w:val="single"/>
              <w:right w:val="nil"/>
            </w:tcBorders>
          </w:tcPr>
          <w:p w:rsidP="00ea5c2b">
            <w:pPr>
              <w:pStyle w:val="BodyText"/>
              <w:rPr>
                <w:szCs w:val="24"/>
              </w:rPr>
              <w:jc w:val="center"/>
            </w:pPr>
            <w:r w:rsidR="007e1ffc">
              <w:rPr>
                <w:szCs w:val="24"/>
              </w:rPr>
              <w:t xml:space="preserve">о</w:t>
            </w:r>
            <w:r w:rsidR="007e1ffc" w:rsidRPr="00b15b90">
              <w:rPr>
                <w:szCs w:val="24"/>
              </w:rPr>
              <w:t xml:space="preserve">т</w:t>
            </w:r>
            <w:r w:rsidR="007e1ffc">
              <w:rPr>
                <w:szCs w:val="24"/>
              </w:rPr>
              <w:t xml:space="preserve"> </w:t>
            </w:r>
            <w:r w:rsidR="00ea5c2b">
              <w:rPr>
                <w:szCs w:val="24"/>
              </w:rPr>
              <w:t xml:space="preserve">20.04.2016</w:t>
            </w:r>
            <w:r w:rsidR="007e1ffc" w:rsidRPr="00b15b90">
              <w:rPr>
                <w:szCs w:val="24"/>
              </w:rPr>
              <w:t xml:space="preserve"> № </w:t>
            </w:r>
            <w:r w:rsidR="00ea5c2b">
              <w:rPr>
                <w:szCs w:val="24"/>
              </w:rPr>
              <w:t xml:space="preserve">942</w:t>
            </w:r>
            <w:r w:rsidR="008c595b">
              <w:rPr>
                <w:szCs w:val="24"/>
              </w:rPr>
              <w:t xml:space="preserve">-р</w:t>
            </w:r>
            <w:r w:rsidR="007e1ffc" w:rsidRPr="00b15b90">
              <w:rPr>
                <w:szCs w:val="24"/>
              </w:rPr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val="nil"/>
              <w:bottom w:color="000000" w:space="0" w:sz="4" w:val="single"/>
              <w:right w:val="nil"/>
            </w:tcBorders>
          </w:tcPr>
          <w:p w:rsidP="008c595b">
            <w:pPr>
              <w:pStyle w:val="BodyText"/>
              <w:rPr>
                <w:szCs w:val="24"/>
              </w:rPr>
              <w:jc w:val="center"/>
            </w:pPr>
            <w:r w:rsidR="00ea5c2b" w:rsidRPr="00ea5c2b">
              <w:rPr>
                <w:szCs w:val="24"/>
              </w:rPr>
              <w:t xml:space="preserve">44-я </w:t>
            </w:r>
            <w:r w:rsidR="007e1ffc" w:rsidRPr="00ea5c2b">
              <w:rPr>
                <w:szCs w:val="24"/>
              </w:rPr>
              <w:t xml:space="preserve">с</w:t>
            </w:r>
            <w:r w:rsidR="007e1ffc" w:rsidRPr="00b15b90">
              <w:rPr>
                <w:szCs w:val="24"/>
              </w:rPr>
              <w:t xml:space="preserve">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val="nil"/>
              <w:bottom w:val="nil"/>
              <w:right w:val="nil"/>
            </w:tcBorders>
          </w:tcPr>
          <w:p w:rsidP="00cb1dfe">
            <w:pPr>
              <w:pStyle w:val="BodyText"/>
              <w:rPr>
                <w:sz w:val="22"/>
              </w:rPr>
              <w:jc w:val="center"/>
            </w:pPr>
            <w:r w:rsidR="007e1ffc" w:rsidRPr="00f72c58">
              <w:rPr>
                <w:sz w:val="22"/>
                <w:szCs w:val="22"/>
              </w:rPr>
              <w:t xml:space="preserve">г.</w:t>
            </w:r>
            <w:r w:rsidR="006a5220">
              <w:rPr>
                <w:sz w:val="22"/>
                <w:szCs w:val="22"/>
              </w:rPr>
              <w:t xml:space="preserve"> </w:t>
            </w:r>
            <w:r w:rsidR="007e1ffc" w:rsidRPr="00f72c58">
              <w:rPr>
                <w:sz w:val="22"/>
                <w:szCs w:val="22"/>
              </w:rPr>
              <w:t xml:space="preserve">Петропавловск-Камчатский</w:t>
            </w:r>
            <w:r w:rsidR="007e1ffc" w:rsidRPr="00f72c58">
              <w:rPr>
                <w:sz w:val="22"/>
              </w:rPr>
            </w:r>
          </w:p>
        </w:tc>
      </w:tr>
    </w:tbl>
    <w:p w:rsidP="007e6fcb">
      <w:pPr>
        <w:pStyle w:val="Normal"/>
        <w:rPr>
          <w:sz w:val="28"/>
          <w:szCs w:val="28"/>
        </w:rPr>
      </w:pPr>
      <w:r w:rsidR="007e6fcb" w:rsidRPr="00fd297f">
        <w:rPr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5920"/>
      </w:tblGrid>
      <w:tr>
        <w:trPr>
          <w:trHeight w:hRule="atLeast" w:val="415"/>
          <w:wAfter w:type="dxa" w:w="0"/>
          <w:trHeight w:hRule="atLeast" w:val="415"/>
          <w:wAfter w:type="dxa" w:w="0"/>
        </w:trPr>
        <w:tc>
          <w:tcPr>
            <w:textDirection w:val="lrTb"/>
            <w:vAlign w:val="top"/>
            <w:tcW w:type="dxa" w:w="59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c6cd7">
            <w:pPr>
              <w:pStyle w:val="Normal"/>
              <w:rPr>
                <w:sz w:val="28"/>
                <w:szCs w:val="28"/>
              </w:rPr>
              <w:jc w:val="both"/>
            </w:pPr>
            <w:r w:rsidR="00f34f62" w:rsidRPr="00da6e33">
              <w:rPr>
                <w:sz w:val="28"/>
                <w:szCs w:val="28"/>
              </w:rPr>
              <w:t xml:space="preserve">О принятии </w:t>
            </w:r>
            <w:r w:rsidR="00f34f62" w:rsidRPr="00264ad7">
              <w:rPr>
                <w:sz w:val="28"/>
                <w:szCs w:val="28"/>
              </w:rPr>
              <w:t xml:space="preserve">решения о внесении изменени</w:t>
            </w:r>
            <w:r w:rsidR="00f34f62">
              <w:rPr>
                <w:sz w:val="28"/>
                <w:szCs w:val="28"/>
              </w:rPr>
              <w:t xml:space="preserve">й</w:t>
            </w:r>
            <w:r w:rsidR="00f34f62" w:rsidRPr="00264ad7">
              <w:rPr>
                <w:sz w:val="28"/>
                <w:szCs w:val="28"/>
              </w:rPr>
              <w:t xml:space="preserve"> в Решение Городской Думы Петропавловс</w:t>
            </w:r>
            <w:r w:rsidR="004c6cd7">
              <w:rPr>
                <w:sz w:val="28"/>
                <w:szCs w:val="28"/>
              </w:rPr>
              <w:t xml:space="preserve">к-Камчатского городского округа </w:t>
            </w:r>
            <w:r w:rsidR="00c16e11" w:rsidRPr="00c16e11">
              <w:rPr>
                <w:sz w:val="28"/>
                <w:szCs w:val="28"/>
              </w:rPr>
              <w:t xml:space="preserve">от 28.08.2013 </w:t>
            </w:r>
            <w:r w:rsidR="00c16e11">
              <w:rPr>
                <w:sz w:val="28"/>
                <w:szCs w:val="28"/>
              </w:rPr>
              <w:t xml:space="preserve">№ 119-нд</w:t>
            </w:r>
            <w:r w:rsidR="004c6cd7">
              <w:rPr>
                <w:sz w:val="28"/>
                <w:szCs w:val="28"/>
              </w:rPr>
              <w:t xml:space="preserve"> </w:t>
            </w:r>
            <w:r w:rsidR="00c16e11">
              <w:rPr>
                <w:sz w:val="28"/>
                <w:szCs w:val="28"/>
              </w:rPr>
              <w:t xml:space="preserve">«</w:t>
            </w:r>
            <w:r w:rsidR="00c16e11" w:rsidRPr="00c16e11">
              <w:rPr>
                <w:sz w:val="28"/>
                <w:szCs w:val="28"/>
              </w:rPr>
              <w:t xml:space="preserve">О порядке библиотечного обслуживания населения в Петропавловск-Камчатском городском округе</w:t>
            </w:r>
            <w:r w:rsidR="00915d73">
              <w:rPr>
                <w:sz w:val="28"/>
                <w:szCs w:val="28"/>
              </w:rPr>
              <w:t xml:space="preserve">»</w:t>
            </w:r>
            <w:r w:rsidR="007e6fcb" w:rsidRPr="00f8308d">
              <w:rPr>
                <w:sz w:val="28"/>
                <w:szCs w:val="28"/>
              </w:rPr>
            </w:r>
          </w:p>
        </w:tc>
      </w:tr>
    </w:tbl>
    <w:p w:rsidP="007e6fcb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d877a6">
        <w:rPr>
          <w:sz w:val="28"/>
          <w:szCs w:val="28"/>
        </w:rPr>
      </w:r>
    </w:p>
    <w:p w:rsidP="00c16e11">
      <w:pPr>
        <w:pStyle w:val="Normal"/>
        <w:rPr>
          <w:sz w:val="28"/>
          <w:szCs w:val="28"/>
        </w:rPr>
        <w:ind w:firstLine="708"/>
        <w:jc w:val="both"/>
      </w:pPr>
      <w:r w:rsidR="007e6fcb">
        <w:rPr>
          <w:sz w:val="28"/>
          <w:szCs w:val="28"/>
        </w:rPr>
        <w:t xml:space="preserve">Рассмотрев </w:t>
      </w:r>
      <w:r w:rsidR="007e6fcb" w:rsidRPr="00cb1944">
        <w:rPr>
          <w:sz w:val="28"/>
          <w:szCs w:val="28"/>
        </w:rPr>
        <w:t xml:space="preserve">проект решения </w:t>
      </w:r>
      <w:r w:rsidR="00f34f62" w:rsidRPr="00264ad7">
        <w:rPr>
          <w:sz w:val="28"/>
          <w:szCs w:val="28"/>
        </w:rPr>
        <w:t xml:space="preserve">о внесении изменени</w:t>
      </w:r>
      <w:r w:rsidR="00f34f62">
        <w:rPr>
          <w:sz w:val="28"/>
          <w:szCs w:val="28"/>
        </w:rPr>
        <w:t xml:space="preserve">й</w:t>
      </w:r>
      <w:r w:rsidR="00f34f62"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915d73">
        <w:rPr>
          <w:sz w:val="28"/>
          <w:szCs w:val="28"/>
        </w:rPr>
        <w:t xml:space="preserve"> </w:t>
      </w:r>
      <w:r w:rsidR="00c16e11">
        <w:rPr>
          <w:sz w:val="28"/>
          <w:szCs w:val="28"/>
        </w:rPr>
        <w:t xml:space="preserve">от 28.08.2013 № 119-нд </w:t>
        <w:br w:clear="all" w:type="textWrapping"/>
      </w:r>
      <w:r w:rsidR="00c16e11" w:rsidRPr="00c16e11">
        <w:rPr>
          <w:sz w:val="28"/>
          <w:szCs w:val="28"/>
        </w:rPr>
        <w:t xml:space="preserve">«О порядке библиотечного обслуживания населения в Петропавловск-Камчатском городском округе</w:t>
      </w:r>
      <w:r w:rsidR="008c595b">
        <w:rPr>
          <w:sz w:val="28"/>
          <w:szCs w:val="28"/>
        </w:rPr>
        <w:t xml:space="preserve">»</w:t>
      </w:r>
      <w:r w:rsidR="007e6fcb">
        <w:rPr>
          <w:sz w:val="28"/>
          <w:szCs w:val="28"/>
        </w:rPr>
        <w:t xml:space="preserve">, </w:t>
      </w:r>
      <w:r w:rsidR="006a0b3e">
        <w:rPr>
          <w:sz w:val="28"/>
          <w:szCs w:val="28"/>
        </w:rPr>
        <w:t xml:space="preserve">внесенный </w:t>
      </w:r>
      <w:r w:rsidR="007b7089">
        <w:rPr>
          <w:sz w:val="28"/>
          <w:szCs w:val="28"/>
        </w:rPr>
        <w:t xml:space="preserve">Глав</w:t>
      </w:r>
      <w:r w:rsidR="00f34f62">
        <w:rPr>
          <w:sz w:val="28"/>
          <w:szCs w:val="28"/>
        </w:rPr>
        <w:t xml:space="preserve">ой</w:t>
      </w:r>
      <w:r w:rsidR="007b7089">
        <w:rPr>
          <w:sz w:val="28"/>
          <w:szCs w:val="28"/>
        </w:rPr>
        <w:t xml:space="preserve"> администрации </w:t>
      </w:r>
      <w:r w:rsidR="007b7089" w:rsidRPr="001f2ab7">
        <w:rPr>
          <w:sz w:val="28"/>
          <w:szCs w:val="28"/>
        </w:rPr>
        <w:t xml:space="preserve">Петропавловск-Камчатского городского округа</w:t>
      </w:r>
      <w:r w:rsidR="007c0365">
        <w:rPr>
          <w:sz w:val="28"/>
          <w:szCs w:val="28"/>
        </w:rPr>
        <w:t xml:space="preserve"> </w:t>
      </w:r>
      <w:r w:rsidR="00f80b79">
        <w:rPr>
          <w:sz w:val="28"/>
          <w:szCs w:val="28"/>
        </w:rPr>
        <w:t xml:space="preserve">Зайцевым Д.В.</w:t>
      </w:r>
      <w:r w:rsidR="006a0b3e">
        <w:rPr>
          <w:sz w:val="28"/>
          <w:szCs w:val="28"/>
        </w:rPr>
        <w:t xml:space="preserve">, </w:t>
      </w:r>
      <w:r w:rsidR="007e6fcb">
        <w:rPr>
          <w:sz w:val="28"/>
          <w:szCs w:val="28"/>
        </w:rPr>
        <w:t xml:space="preserve">руководствуясь стать</w:t>
      </w:r>
      <w:r w:rsidR="0004790c">
        <w:rPr>
          <w:sz w:val="28"/>
          <w:szCs w:val="28"/>
        </w:rPr>
        <w:t xml:space="preserve">ей</w:t>
      </w:r>
      <w:r w:rsidR="007e6fcb">
        <w:rPr>
          <w:sz w:val="28"/>
          <w:szCs w:val="28"/>
        </w:rPr>
        <w:t xml:space="preserve"> </w:t>
      </w:r>
      <w:r w:rsidR="007e6fcb" w:rsidRPr="00f80b79">
        <w:rPr>
          <w:sz w:val="28"/>
          <w:szCs w:val="28"/>
        </w:rPr>
        <w:t xml:space="preserve">2</w:t>
      </w:r>
      <w:r w:rsidR="00a054b5" w:rsidRPr="00f80b79">
        <w:rPr>
          <w:sz w:val="28"/>
          <w:szCs w:val="28"/>
        </w:rPr>
        <w:t xml:space="preserve">8</w:t>
      </w:r>
      <w:r w:rsidR="007e6fcb" w:rsidRPr="00f80b79">
        <w:rPr>
          <w:sz w:val="28"/>
          <w:szCs w:val="28"/>
        </w:rPr>
        <w:t xml:space="preserve"> Устава</w:t>
      </w:r>
      <w:r w:rsidR="007e6fcb">
        <w:rPr>
          <w:sz w:val="28"/>
          <w:szCs w:val="28"/>
        </w:rPr>
        <w:t xml:space="preserve"> Петропавловск-Камчатского городского округа, Городская Дума Петропавловск-Камчатского городского округа </w:t>
      </w:r>
    </w:p>
    <w:p w:rsidP="007e6fcb">
      <w:pPr>
        <w:pStyle w:val="Normal"/>
        <w:rPr>
          <w:sz w:val="28"/>
          <w:szCs w:val="28"/>
        </w:rPr>
      </w:pPr>
      <w:r w:rsidR="007e6fcb">
        <w:rPr>
          <w:sz w:val="28"/>
          <w:szCs w:val="28"/>
        </w:rPr>
      </w:r>
    </w:p>
    <w:p w:rsidP="007e6fcb">
      <w:pPr>
        <w:pStyle w:val="Normal"/>
        <w:rPr>
          <w:b/>
          <w:sz w:val="28"/>
          <w:szCs w:val="28"/>
        </w:rPr>
      </w:pPr>
      <w:r w:rsidR="007e6fcb" w:rsidRPr="000c06e3">
        <w:rPr>
          <w:b/>
          <w:sz w:val="28"/>
          <w:szCs w:val="28"/>
        </w:rPr>
        <w:t xml:space="preserve">РЕШИЛА:</w:t>
      </w:r>
    </w:p>
    <w:p w:rsidP="007e6fcb">
      <w:pPr>
        <w:pStyle w:val="Normal"/>
        <w:rPr>
          <w:sz w:val="28"/>
          <w:szCs w:val="28"/>
        </w:rPr>
      </w:pPr>
      <w:r w:rsidR="007e6fcb">
        <w:rPr>
          <w:sz w:val="28"/>
          <w:szCs w:val="28"/>
        </w:rPr>
      </w:r>
    </w:p>
    <w:p w:rsidP="00c16e11">
      <w:pPr>
        <w:pStyle w:val="Normal"/>
        <w:rPr>
          <w:sz w:val="28"/>
          <w:szCs w:val="28"/>
        </w:rPr>
        <w:ind w:firstLine="709"/>
        <w:jc w:val="both"/>
      </w:pPr>
      <w:r w:rsidR="007e6fcb">
        <w:rPr>
          <w:sz w:val="28"/>
          <w:szCs w:val="28"/>
        </w:rPr>
        <w:t xml:space="preserve">1. Принять Решение о </w:t>
      </w:r>
      <w:r w:rsidR="00f34f62" w:rsidRPr="00264ad7">
        <w:rPr>
          <w:sz w:val="28"/>
          <w:szCs w:val="28"/>
        </w:rPr>
        <w:t xml:space="preserve">внесении изменени</w:t>
      </w:r>
      <w:r w:rsidR="00f34f62">
        <w:rPr>
          <w:sz w:val="28"/>
          <w:szCs w:val="28"/>
        </w:rPr>
        <w:t xml:space="preserve">й</w:t>
      </w:r>
      <w:r w:rsidR="00f34f62" w:rsidRPr="00264ad7">
        <w:rPr>
          <w:sz w:val="28"/>
          <w:szCs w:val="28"/>
        </w:rPr>
        <w:t xml:space="preserve"> в Решение Городской Думы Петропавловск-Камчатского городского округа</w:t>
      </w:r>
      <w:r w:rsidR="00915d73">
        <w:rPr>
          <w:sz w:val="28"/>
          <w:szCs w:val="28"/>
        </w:rPr>
        <w:t xml:space="preserve"> </w:t>
      </w:r>
      <w:r w:rsidR="00c16e11">
        <w:rPr>
          <w:sz w:val="28"/>
          <w:szCs w:val="28"/>
        </w:rPr>
        <w:t xml:space="preserve">от 28.08.2013 № 119-нд </w:t>
      </w:r>
      <w:r w:rsidR="00c16e11" w:rsidRPr="00c16e11">
        <w:rPr>
          <w:sz w:val="28"/>
          <w:szCs w:val="28"/>
        </w:rPr>
        <w:t xml:space="preserve">«О порядке библиотечного обслуживания населения в Петропавловск-Камчатском городском округе</w:t>
      </w:r>
      <w:r w:rsidR="006b10fd" w:rsidRPr="006b10fd">
        <w:rPr>
          <w:sz w:val="28"/>
          <w:szCs w:val="28"/>
        </w:rPr>
        <w:t xml:space="preserve">»</w:t>
      </w:r>
      <w:r w:rsidR="007e6fcb">
        <w:rPr>
          <w:sz w:val="28"/>
          <w:szCs w:val="28"/>
        </w:rPr>
        <w:t xml:space="preserve">.</w:t>
      </w:r>
      <w:r w:rsidR="007e6fcb" w:rsidRPr="0021196a">
        <w:rPr>
          <w:sz w:val="28"/>
          <w:szCs w:val="28"/>
        </w:rPr>
      </w:r>
    </w:p>
    <w:p w:rsidP="001f5d07">
      <w:pPr>
        <w:pStyle w:val="Normal"/>
        <w:rPr>
          <w:sz w:val="28"/>
          <w:szCs w:val="28"/>
        </w:rPr>
        <w:ind w:firstLine="709"/>
        <w:jc w:val="both"/>
      </w:pPr>
      <w:r w:rsidR="00823ac3" w:rsidRPr="00fa1b15">
        <w:rPr>
          <w:sz w:val="28"/>
          <w:szCs w:val="28"/>
        </w:rPr>
        <w:t xml:space="preserve">2. </w:t>
      </w:r>
      <w:r w:rsidR="00823ac3" w:rsidRPr="00fa1b15">
        <w:rPr>
          <w:sz w:val="28"/>
          <w:bCs/>
          <w:szCs w:val="28"/>
        </w:rPr>
        <w:t xml:space="preserve">Направить принятое Решение Главе Петропавловск-Камчатского городского округа для подписания и обнародования.</w:t>
      </w:r>
      <w:r w:rsidR="00823ac3" w:rsidRPr="00fa1b15">
        <w:rPr>
          <w:sz w:val="28"/>
          <w:szCs w:val="28"/>
        </w:rPr>
      </w:r>
    </w:p>
    <w:p w:rsidP="001f5d07">
      <w:pPr>
        <w:pStyle w:val="Normal"/>
        <w:rPr>
          <w:sz w:val="28"/>
          <w:szCs w:val="28"/>
        </w:rPr>
        <w:jc w:val="center"/>
      </w:pPr>
      <w:r w:rsidR="00823ac3">
        <w:rPr>
          <w:sz w:val="28"/>
          <w:szCs w:val="28"/>
        </w:rPr>
      </w:r>
    </w:p>
    <w:p w:rsidP="001f5d07">
      <w:pPr>
        <w:pStyle w:val="Normal"/>
        <w:rPr>
          <w:sz w:val="28"/>
          <w:szCs w:val="28"/>
        </w:rPr>
        <w:jc w:val="center"/>
      </w:pPr>
      <w:r w:rsidR="007c0365" w:rsidRPr="00497e64">
        <w:rPr>
          <w:sz w:val="28"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118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036c2">
            <w:pPr>
              <w:pStyle w:val="Normal"/>
              <w:rPr>
                <w:sz w:val="28"/>
                <w:szCs w:val="28"/>
              </w:rPr>
              <w:jc w:val="both"/>
            </w:pPr>
            <w:r w:rsidR="00e036c2" w:rsidRPr="00fa1b15">
              <w:rPr>
                <w:sz w:val="28"/>
                <w:bCs/>
                <w:szCs w:val="28"/>
              </w:rPr>
              <w:t xml:space="preserve">Глав</w:t>
            </w:r>
            <w:r w:rsidR="00e036c2">
              <w:rPr>
                <w:sz w:val="28"/>
                <w:bCs/>
                <w:szCs w:val="28"/>
              </w:rPr>
              <w:t xml:space="preserve">а</w:t>
            </w:r>
            <w:r w:rsidR="00e036c2" w:rsidRPr="00fa1b15">
              <w:rPr>
                <w:sz w:val="28"/>
                <w:bCs/>
                <w:szCs w:val="28"/>
              </w:rPr>
              <w:t xml:space="preserve"> Петропавловск-Камчатского городского округа</w:t>
            </w:r>
            <w:r w:rsidR="00e036c2">
              <w:rPr>
                <w:sz w:val="28"/>
                <w:bCs/>
                <w:szCs w:val="28"/>
              </w:rPr>
              <w:t xml:space="preserve">, исполняющий полномочия</w:t>
            </w:r>
            <w:r w:rsidR="00e036c2">
              <w:rPr>
                <w:sz w:val="28"/>
                <w:szCs w:val="28"/>
              </w:rPr>
              <w:t xml:space="preserve"> </w:t>
            </w:r>
            <w:r w:rsidR="00823ac3" w:rsidRPr="00fa1b15">
              <w:rPr>
                <w:sz w:val="28"/>
                <w:szCs w:val="28"/>
              </w:rPr>
              <w:t xml:space="preserve">председателя Городской Думы</w:t>
            </w:r>
            <w:r w:rsidR="001f5d07" w:rsidRPr="00fa1b15">
              <w:rPr>
                <w:sz w:val="28"/>
                <w:szCs w:val="28"/>
              </w:rPr>
              <w:t xml:space="preserve"> </w:t>
            </w:r>
            <w:r w:rsidR="00823ac3" w:rsidRPr="00fa1b15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fa1b15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fa1b15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fa1b15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118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823ac3" w:rsidRPr="00fa1b15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823ac3" w:rsidRPr="00fa1b15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e036c2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f31601">
              <w:rPr>
                <w:sz w:val="28"/>
                <w:szCs w:val="28"/>
              </w:rPr>
              <w:t xml:space="preserve">К.Г. Слыщенко</w:t>
            </w:r>
            <w:r w:rsidR="00823ac3" w:rsidRPr="00fa1b15">
              <w:rPr>
                <w:sz w:val="28"/>
                <w:szCs w:val="28"/>
              </w:rPr>
            </w:r>
          </w:p>
        </w:tc>
      </w:tr>
    </w:tbl>
    <w:p w:rsidP="007e6fcb">
      <w:pPr>
        <w:pStyle w:val="Normal"/>
        <w:rPr>
          <w:szCs w:val="28"/>
        </w:rPr>
      </w:pPr>
      <w:r w:rsidR="006b10fd">
        <w:rPr>
          <w:szCs w:val="28"/>
        </w:rPr>
        <w:br w:type="page"/>
      </w:r>
      <w:r w:rsidR="006b10fd" w:rsidRPr="00c80bac">
        <w:rPr>
          <w:szCs w:val="28"/>
        </w:rPr>
      </w:r>
    </w:p>
    <w:tbl>
      <w:tblPr>
        <w:tblW w:type="auto" w:w="0"/>
        <w:tblLook w:val="01e0"/>
        <w:tblW w:type="auto" w:w="0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16"/>
      </w:tblGrid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517ff4" w:rsidRPr="00ee20f9">
              <w:rPr>
                <w:sz w:val="28"/>
                <w:szCs w:val="28"/>
                <w:noProof/>
                <w:rFonts w:eastAsia="Calibri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9.059299999999993pt;" id="{1B45068C-CF0F-4401-83D9-37E1FF053A6A}">
                  <v:imagedata o:title="" r:id="rId4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7e6fcb" w:rsidRPr="00f72c58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7e6fcb" w:rsidRPr="00f72c58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7e6fcb" w:rsidRPr="00f72c58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c>
          <w:tcPr>
            <w:textDirection w:val="lrTb"/>
            <w:vAlign w:val="top"/>
            <w:tcW w:type="dxa" w:w="1011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31a0d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y="1"/>
              <w:jc w:val="center"/>
            </w:pPr>
            <w:r w:rsidR="00b36542" w:rsidRPr="00b36542">
              <w:rPr>
                <w:szCs w:val="28"/>
                <w:noProof/>
                <w:rFonts w:ascii="Bookman Old Style" w:hAnsi="Bookman Old Style"/>
              </w:rPr>
              <w:pict>
                <v:line id="_x0000_s1026" type="#_x0000_t20" style="position:absolute;mso-position-vertical-relative:page;" from="-5.5pt,9.1999999999999993pt" to="499.35000000000002pt,9.1999999999999993pt" strokeweight="5.000000pt">
                  <v:stroke linestyle="thickThin"/>
                </v:line>
              </w:pict>
            </w:r>
            <w:r w:rsidR="007e6fcb" w:rsidRPr="00f72c58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ea5c2b">
      <w:pPr>
        <w:pStyle w:val="Normal"/>
        <w:rPr>
          <w:sz w:val="28"/>
          <w:szCs w:val="28"/>
        </w:rPr>
        <w:jc w:val="center"/>
      </w:pPr>
      <w:r w:rsidR="007e6fcb" w:rsidRPr="009d518b">
        <w:rPr>
          <w:sz w:val="28"/>
          <w:szCs w:val="28"/>
        </w:rPr>
      </w:r>
    </w:p>
    <w:p w:rsidP="007e6fcb">
      <w:pPr>
        <w:pStyle w:val="Normal"/>
        <w:rPr>
          <w:b/>
          <w:sz w:val="36"/>
          <w:szCs w:val="36"/>
        </w:rPr>
        <w:jc w:val="center"/>
      </w:pPr>
      <w:r w:rsidR="007e6fcb" w:rsidRPr="00e814f4">
        <w:rPr>
          <w:b/>
          <w:sz w:val="36"/>
          <w:szCs w:val="36"/>
        </w:rPr>
        <w:t xml:space="preserve">РЕШЕНИЕ</w:t>
      </w:r>
    </w:p>
    <w:p w:rsidP="00ea5c2b">
      <w:pPr>
        <w:pStyle w:val="Normal"/>
        <w:rPr>
          <w:sz w:val="28"/>
          <w:szCs w:val="28"/>
        </w:rPr>
        <w:jc w:val="center"/>
      </w:pPr>
      <w:r w:rsidR="007e6fcb" w:rsidRPr="00d32f57">
        <w:rPr>
          <w:sz w:val="28"/>
          <w:szCs w:val="28"/>
        </w:rPr>
      </w:r>
    </w:p>
    <w:p w:rsidP="007e6fcb">
      <w:pPr>
        <w:pStyle w:val="Normal"/>
        <w:rPr>
          <w:sz w:val="28"/>
          <w:szCs w:val="28"/>
        </w:rPr>
        <w:jc w:val="center"/>
      </w:pPr>
      <w:r w:rsidR="00621ecd">
        <w:rPr>
          <w:sz w:val="28"/>
          <w:szCs w:val="28"/>
        </w:rPr>
        <w:t xml:space="preserve">от </w:t>
      </w:r>
      <w:r w:rsidR="00ea5c2b">
        <w:rPr>
          <w:sz w:val="28"/>
          <w:szCs w:val="28"/>
        </w:rPr>
        <w:t xml:space="preserve">26.04.2016 </w:t>
      </w:r>
      <w:r w:rsidR="00621ecd">
        <w:rPr>
          <w:sz w:val="28"/>
          <w:szCs w:val="28"/>
        </w:rPr>
        <w:t xml:space="preserve">№ </w:t>
      </w:r>
      <w:r w:rsidR="00ea5c2b">
        <w:rPr>
          <w:sz w:val="28"/>
          <w:szCs w:val="28"/>
        </w:rPr>
        <w:t xml:space="preserve">419</w:t>
      </w:r>
      <w:r w:rsidR="000c06e3">
        <w:rPr>
          <w:sz w:val="28"/>
          <w:szCs w:val="28"/>
        </w:rPr>
        <w:t xml:space="preserve">-нд</w:t>
      </w:r>
      <w:r w:rsidR="007e6fcb" w:rsidRPr="00a053f4">
        <w:rPr>
          <w:sz w:val="28"/>
          <w:szCs w:val="28"/>
        </w:rPr>
      </w:r>
    </w:p>
    <w:p w:rsidP="00ea5c2b">
      <w:pPr>
        <w:pStyle w:val="Normal"/>
        <w:rPr>
          <w:sz w:val="28"/>
          <w:szCs w:val="28"/>
        </w:rPr>
        <w:jc w:val="center"/>
      </w:pPr>
      <w:r w:rsidR="007e6fcb" w:rsidRPr="00a053f4">
        <w:rPr>
          <w:sz w:val="28"/>
          <w:szCs w:val="28"/>
        </w:rPr>
      </w:r>
    </w:p>
    <w:p w:rsidP="00c16e11">
      <w:pPr>
        <w:pStyle w:val="Normal"/>
        <w:rPr>
          <w:b/>
          <w:sz w:val="28"/>
          <w:szCs w:val="28"/>
        </w:rPr>
        <w:jc w:val="center"/>
      </w:pPr>
      <w:r w:rsidR="007e1ffc" w:rsidRPr="007e1ffc">
        <w:rPr>
          <w:b/>
          <w:sz w:val="28"/>
          <w:szCs w:val="28"/>
        </w:rPr>
        <w:t xml:space="preserve">О </w:t>
      </w:r>
      <w:r w:rsidR="0004790c" w:rsidRPr="0004790c">
        <w:rPr>
          <w:b/>
          <w:sz w:val="28"/>
          <w:szCs w:val="28"/>
        </w:rPr>
        <w:t xml:space="preserve">внесении изменений в Решение Городской Думы </w:t>
      </w:r>
      <w:r w:rsidR="00c16e11">
        <w:rPr>
          <w:b/>
          <w:sz w:val="28"/>
          <w:szCs w:val="28"/>
        </w:rPr>
      </w:r>
    </w:p>
    <w:p w:rsidP="00c16e11">
      <w:pPr>
        <w:pStyle w:val="Normal"/>
        <w:rPr>
          <w:b/>
          <w:sz w:val="28"/>
          <w:szCs w:val="28"/>
        </w:rPr>
        <w:jc w:val="center"/>
      </w:pPr>
      <w:r w:rsidR="0004790c" w:rsidRPr="0004790c">
        <w:rPr>
          <w:b/>
          <w:sz w:val="28"/>
          <w:szCs w:val="28"/>
        </w:rPr>
        <w:t xml:space="preserve">Петропавловск-Камчатского городского округа </w:t>
      </w:r>
      <w:r w:rsidR="00c16e11" w:rsidRPr="00c16e11">
        <w:rPr>
          <w:b/>
          <w:sz w:val="28"/>
          <w:szCs w:val="28"/>
        </w:rPr>
        <w:t xml:space="preserve">от 28.08.2013 № 119-нд </w:t>
      </w:r>
    </w:p>
    <w:p w:rsidP="00c16e11">
      <w:pPr>
        <w:pStyle w:val="Normal"/>
        <w:rPr>
          <w:b/>
          <w:sz w:val="28"/>
          <w:szCs w:val="28"/>
        </w:rPr>
        <w:jc w:val="center"/>
      </w:pPr>
      <w:r w:rsidR="00c16e11" w:rsidRPr="00c16e11">
        <w:rPr>
          <w:b/>
          <w:sz w:val="28"/>
          <w:szCs w:val="28"/>
        </w:rPr>
        <w:t xml:space="preserve">«О </w:t>
      </w:r>
      <w:r w:rsidR="00c16e11" w:rsidRPr="00c16e11">
        <w:rPr>
          <w:b/>
          <w:sz w:val="28"/>
          <w:szCs w:val="28"/>
        </w:rPr>
        <w:t xml:space="preserve">порядке библиотечного обслуживания населения в Петропавловск-Камчатском городском округе</w:t>
      </w:r>
      <w:r w:rsidR="00c16e11">
        <w:rPr>
          <w:b/>
          <w:sz w:val="28"/>
          <w:szCs w:val="28"/>
        </w:rPr>
        <w:t xml:space="preserve">»</w:t>
      </w:r>
      <w:r w:rsidR="007e6fcb" w:rsidRPr="007e1ffc">
        <w:rPr>
          <w:b/>
          <w:sz w:val="28"/>
          <w:szCs w:val="28"/>
        </w:rPr>
      </w:r>
    </w:p>
    <w:p w:rsidP="00ea5c2b">
      <w:pPr>
        <w:pStyle w:val="Normal"/>
        <w:rPr>
          <w:sz w:val="28"/>
          <w:szCs w:val="28"/>
        </w:rPr>
        <w:jc w:val="center"/>
      </w:pPr>
      <w:r w:rsidR="006b03c1" w:rsidRPr="009d518b">
        <w:rPr>
          <w:sz w:val="28"/>
          <w:szCs w:val="28"/>
        </w:rPr>
      </w:r>
    </w:p>
    <w:p w:rsidP="007e6fcb">
      <w:pPr>
        <w:pStyle w:val="Normal"/>
        <w:rPr>
          <w:i/>
          <w:sz w:val="24"/>
          <w:szCs w:val="24"/>
        </w:rPr>
        <w:jc w:val="center"/>
      </w:pPr>
      <w:r w:rsidR="007e6fcb" w:rsidRPr="00d868d3">
        <w:rPr>
          <w:i/>
          <w:sz w:val="24"/>
          <w:szCs w:val="24"/>
        </w:rPr>
        <w:t xml:space="preserve">Принято Городской Думой</w:t>
      </w:r>
      <w:r w:rsidR="000c06e3">
        <w:rPr>
          <w:i/>
          <w:sz w:val="24"/>
          <w:szCs w:val="24"/>
        </w:rPr>
        <w:t xml:space="preserve"> </w:t>
      </w:r>
      <w:r w:rsidR="007e6fcb" w:rsidRPr="00d868d3">
        <w:rPr>
          <w:i/>
          <w:sz w:val="24"/>
          <w:szCs w:val="24"/>
        </w:rPr>
        <w:t xml:space="preserve">Петропавловск-Камчатского городского округа</w:t>
      </w:r>
    </w:p>
    <w:p w:rsidP="007e6fcb">
      <w:pPr>
        <w:pStyle w:val="Normal"/>
        <w:rPr>
          <w:i/>
          <w:sz w:val="24"/>
          <w:szCs w:val="24"/>
        </w:rPr>
        <w:jc w:val="center"/>
      </w:pPr>
      <w:r w:rsidR="007e6fcb" w:rsidRPr="00d868d3">
        <w:rPr>
          <w:i/>
          <w:sz w:val="24"/>
          <w:szCs w:val="24"/>
        </w:rPr>
        <w:t xml:space="preserve">(решение от</w:t>
      </w:r>
      <w:r w:rsidR="00823ac3">
        <w:rPr>
          <w:i/>
          <w:sz w:val="24"/>
          <w:szCs w:val="24"/>
        </w:rPr>
        <w:t xml:space="preserve"> </w:t>
      </w:r>
      <w:r w:rsidR="00ea5c2b">
        <w:rPr>
          <w:i/>
          <w:sz w:val="24"/>
          <w:szCs w:val="24"/>
        </w:rPr>
        <w:t xml:space="preserve">20.04.2016 </w:t>
      </w:r>
      <w:r w:rsidR="007e6fcb" w:rsidRPr="00d868d3">
        <w:rPr>
          <w:i/>
          <w:sz w:val="24"/>
          <w:szCs w:val="24"/>
        </w:rPr>
        <w:t xml:space="preserve">№</w:t>
      </w:r>
      <w:r w:rsidR="009d518b">
        <w:rPr>
          <w:i/>
          <w:sz w:val="24"/>
          <w:szCs w:val="24"/>
        </w:rPr>
        <w:t xml:space="preserve"> </w:t>
      </w:r>
      <w:r w:rsidR="00ea5c2b">
        <w:rPr>
          <w:i/>
          <w:sz w:val="24"/>
          <w:szCs w:val="24"/>
        </w:rPr>
        <w:t xml:space="preserve">942</w:t>
      </w:r>
      <w:r w:rsidR="000c06e3">
        <w:rPr>
          <w:i/>
          <w:sz w:val="24"/>
          <w:szCs w:val="24"/>
        </w:rPr>
        <w:t xml:space="preserve">-р</w:t>
      </w:r>
      <w:r w:rsidR="007e6fcb" w:rsidRPr="00d868d3">
        <w:rPr>
          <w:i/>
          <w:sz w:val="24"/>
          <w:szCs w:val="24"/>
        </w:rPr>
        <w:t xml:space="preserve">)</w:t>
      </w:r>
      <w:r w:rsidR="007e6fcb">
        <w:rPr>
          <w:i/>
          <w:sz w:val="24"/>
          <w:szCs w:val="24"/>
        </w:rPr>
      </w:r>
    </w:p>
    <w:p w:rsidP="00ea5c2b">
      <w:pPr>
        <w:pStyle w:val="Normal"/>
        <w:rPr>
          <w:sz w:val="28"/>
          <w:szCs w:val="28"/>
        </w:rPr>
        <w:jc w:val="center"/>
      </w:pPr>
      <w:r w:rsidR="007e6fcb" w:rsidRPr="009d518b">
        <w:rPr>
          <w:sz w:val="28"/>
          <w:szCs w:val="28"/>
        </w:rPr>
      </w:r>
    </w:p>
    <w:p w:rsidP="005c7fa1">
      <w:pPr>
        <w:pStyle w:val="StGen13"/>
        <w:ind w:firstLine="709"/>
        <w:jc w:val="both"/>
      </w:pPr>
      <w:r w:rsidR="00af6be9" w:rsidRPr="004c6cd7">
        <w:t xml:space="preserve">1. </w:t>
      </w:r>
      <w:r w:rsidR="00827aac" w:rsidRPr="004c6cd7">
        <w:t xml:space="preserve">В</w:t>
      </w:r>
      <w:r w:rsidR="003c0e76" w:rsidRPr="004c6cd7">
        <w:t xml:space="preserve"> </w:t>
      </w:r>
      <w:r w:rsidR="006a45cf" w:rsidRPr="004c6cd7">
        <w:t xml:space="preserve">части 3 статьи 3 слова «Комитетом по управлению имуществом администрации Петропавловск-Камчатского городского округа, Управлением культуры, спорта и молодежной политики администрации Петропавловск-Камчатского городского округа» заменить словами «</w:t>
      </w:r>
      <w:r w:rsidR="000d5935" w:rsidRPr="004c6cd7">
        <w:t xml:space="preserve">Управление</w:t>
      </w:r>
      <w:r w:rsidR="004c2077" w:rsidRPr="004c6cd7">
        <w:t xml:space="preserve">м</w:t>
      </w:r>
      <w:r w:rsidR="000d5935" w:rsidRPr="004c6cd7">
        <w:t xml:space="preserve"> культуры, спорта и социального развития администрации Петропавловск-Камчатского городского округа</w:t>
      </w:r>
      <w:r w:rsidR="006a45cf" w:rsidRPr="004c6cd7">
        <w:t xml:space="preserve">».</w:t>
      </w:r>
    </w:p>
    <w:p w:rsidP="005c7fa1">
      <w:pPr>
        <w:pStyle w:val="StGen13"/>
        <w:ind w:firstLine="709"/>
        <w:jc w:val="both"/>
      </w:pPr>
      <w:r w:rsidR="00af6be9" w:rsidRPr="004c6cd7">
        <w:t xml:space="preserve">2. Статью 4 дополнить абзацем пятым следующего содержания:</w:t>
      </w:r>
    </w:p>
    <w:p w:rsidP="005c7fa1">
      <w:pPr>
        <w:pStyle w:val="StGen13"/>
        <w:ind w:firstLine="709"/>
        <w:jc w:val="both"/>
      </w:pPr>
      <w:r w:rsidR="00474f0d" w:rsidRPr="004c6cd7">
        <w:t xml:space="preserve">«</w:t>
      </w:r>
      <w:r w:rsidR="00ea5c2b" w:rsidRPr="004c6cd7">
        <w:t xml:space="preserve">Условия доступности библиотек и библиотечного обслуживания для инвалидов обеспечиваются администрацией Петропавловск-Камчатского городского округа и библиотеками, учрежденными в Петропавловск-Камчатском городском округе, в соответствии с требованиями, установленными приказом Министерства культуры Российской</w:t>
      </w:r>
      <w:r w:rsidR="004c6cd7">
        <w:t xml:space="preserve"> Федерации от 10.11.2015 № 2761</w:t>
        <w:br w:clear="all" w:type="textWrapping"/>
      </w:r>
      <w:r w:rsidR="00ea5c2b" w:rsidRPr="004c6cd7">
        <w:t xml:space="preserve">«Об утверждении Порядка обеспечения условий доступности для инвалидов библиотек и библиотечного обслуживания в соответствии с законодательством Российской Федерации о социальной защите инвалидов».».</w:t>
      </w:r>
    </w:p>
    <w:p w:rsidP="005c7fa1">
      <w:pPr>
        <w:pStyle w:val="StGen13"/>
        <w:ind w:firstLine="709"/>
        <w:jc w:val="both"/>
      </w:pPr>
      <w:r w:rsidR="005c7fa1" w:rsidRPr="004c6cd7">
        <w:t xml:space="preserve">3. </w:t>
      </w:r>
      <w:r w:rsidR="00823ac3" w:rsidRPr="004c6cd7">
        <w:t xml:space="preserve">Нас</w:t>
      </w:r>
      <w:r w:rsidR="00e036c2" w:rsidRPr="004c6cd7">
        <w:t xml:space="preserve">тоящее Решение вступает в силу после</w:t>
      </w:r>
      <w:r w:rsidR="00252522" w:rsidRPr="004c6cd7">
        <w:t xml:space="preserve"> дня </w:t>
      </w:r>
      <w:r w:rsidR="00e036c2" w:rsidRPr="004c6cd7">
        <w:t xml:space="preserve">его </w:t>
      </w:r>
      <w:r w:rsidR="00252522" w:rsidRPr="004c6cd7">
        <w:t xml:space="preserve">официального </w:t>
      </w:r>
      <w:r w:rsidR="00e036c2" w:rsidRPr="004c6cd7">
        <w:t xml:space="preserve">опубликования</w:t>
      </w:r>
      <w:r w:rsidR="003e79a3" w:rsidRPr="004c6cd7">
        <w:t xml:space="preserve">.</w:t>
      </w:r>
      <w:r w:rsidR="00823ac3" w:rsidRPr="004c6cd7"/>
    </w:p>
    <w:p w:rsidP="00af6be9">
      <w:pPr>
        <w:pStyle w:val="Normal"/>
        <w:rPr>
          <w:sz w:val="28"/>
          <w:szCs w:val="28"/>
        </w:rPr>
        <w:ind w:firstLine="709"/>
      </w:pPr>
      <w:r w:rsidR="00823ac3">
        <w:rPr>
          <w:sz w:val="28"/>
          <w:szCs w:val="28"/>
        </w:rPr>
      </w:r>
    </w:p>
    <w:p w:rsidP="00af6be9">
      <w:pPr>
        <w:pStyle w:val="Normal"/>
        <w:rPr>
          <w:sz w:val="28"/>
          <w:szCs w:val="28"/>
        </w:rPr>
        <w:ind w:firstLine="709"/>
      </w:pPr>
      <w:r w:rsidR="00ea5c2b">
        <w:rPr>
          <w:sz w:val="28"/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130"/>
        <w:gridCol w:w="2430"/>
        <w:gridCol w:w="3754"/>
      </w:tblGrid>
      <w:tr>
        <w:trPr>
          <w:trHeight w:hRule="atLeast" w:val="857"/>
          <w:wAfter w:type="dxa" w:w="0"/>
          <w:trHeight w:hRule="atLeast" w:val="857"/>
          <w:wAfter w:type="dxa" w:w="0"/>
        </w:trPr>
        <w:tc>
          <w:tcPr>
            <w:textDirection w:val="lrTb"/>
            <w:vAlign w:val="top"/>
            <w:tcW w:type="dxa" w:w="413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</w:pPr>
            <w:r w:rsidR="00823ac3" w:rsidRPr="000a5d3e">
              <w:rPr>
                <w:sz w:val="28"/>
                <w:szCs w:val="28"/>
              </w:rPr>
              <w:t xml:space="preserve">Глава</w:t>
            </w:r>
          </w:p>
          <w:p w:rsidP="001d55e9">
            <w:pPr>
              <w:pStyle w:val="Normal"/>
              <w:rPr>
                <w:sz w:val="28"/>
                <w:szCs w:val="28"/>
              </w:rPr>
            </w:pPr>
            <w:r w:rsidR="00823ac3" w:rsidRPr="000a5d3e">
              <w:rPr>
                <w:sz w:val="28"/>
                <w:szCs w:val="28"/>
              </w:rPr>
              <w:t xml:space="preserve">Петропавловск-Камчатского</w:t>
            </w:r>
          </w:p>
          <w:p w:rsidP="001d55e9">
            <w:pPr>
              <w:pStyle w:val="Normal"/>
              <w:rPr>
                <w:sz w:val="28"/>
                <w:szCs w:val="28"/>
              </w:rPr>
            </w:pPr>
            <w:r w:rsidR="00823ac3" w:rsidRPr="000a5d3e">
              <w:rPr>
                <w:sz w:val="28"/>
                <w:szCs w:val="28"/>
              </w:rPr>
              <w:t xml:space="preserve">городского округа</w:t>
            </w:r>
          </w:p>
        </w:tc>
        <w:tc>
          <w:tcPr>
            <w:textDirection w:val="lrTb"/>
            <w:vAlign w:val="top"/>
            <w:tcW w:type="dxa" w:w="243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0a5d3e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0a5d3e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center"/>
            </w:pPr>
            <w:r w:rsidR="00823ac3" w:rsidRPr="000a5d3e">
              <w:rPr>
                <w:sz w:val="28"/>
                <w:szCs w:val="28"/>
              </w:rPr>
            </w:r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823ac3" w:rsidRPr="000a5d3e">
              <w:rPr>
                <w:sz w:val="28"/>
                <w:szCs w:val="28"/>
              </w:rPr>
            </w:r>
          </w:p>
          <w:p w:rsidP="001d55e9">
            <w:pPr>
              <w:pStyle w:val="Normal"/>
              <w:rPr>
                <w:sz w:val="28"/>
                <w:szCs w:val="28"/>
              </w:rPr>
              <w:jc w:val="right"/>
            </w:pPr>
            <w:r w:rsidR="003601f6">
              <w:rPr>
                <w:sz w:val="28"/>
                <w:szCs w:val="28"/>
              </w:rPr>
            </w:r>
          </w:p>
          <w:p w:rsidP="003601f6">
            <w:pPr>
              <w:pStyle w:val="Normal"/>
              <w:rPr>
                <w:sz w:val="28"/>
                <w:szCs w:val="28"/>
              </w:rPr>
              <w:jc w:val="right"/>
            </w:pPr>
            <w:r w:rsidR="00c20a6b">
              <w:rPr>
                <w:sz w:val="28"/>
                <w:szCs w:val="28"/>
              </w:rPr>
              <w:t xml:space="preserve">К.Г. Слыщенко</w:t>
            </w:r>
            <w:r w:rsidR="00823ac3" w:rsidRPr="000a5d3e">
              <w:rPr>
                <w:sz w:val="28"/>
                <w:szCs w:val="28"/>
              </w:rPr>
            </w:r>
          </w:p>
        </w:tc>
      </w:tr>
    </w:tbl>
    <w:p w:rsidP="00474f0d">
      <w:pPr>
        <w:pStyle w:val="Normal"/>
      </w:pPr>
      <w:r w:rsidR="004d6daa"/>
    </w:p>
    <w:sectPr>
      <w:type w:val="nextPage"/>
      <w:pgSz w:h="16838" w:w="11906"/>
      <w:pgMar w:bottom="426" w:footer="709" w:gutter="0" w:header="278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20002a87" w:usb1="80000000" w:usb2="00000008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20002a87" w:usb1="80000000" w:usb2="00000008" w:usb3="00000000" w:csb0="000001ff" w:csb1="00000000"/>
  </w:font>
  <w:font w:name="Calibri">
    <w:charset w:val="cc"/>
    <w:family w:val="swiss"/>
    <w:panose1 w:val="020f0502020204030204"/>
    <w:pitch w:val="variable"/>
    <w:sig w:usb0="e10002ff" w:usb1="4000acff" w:usb2="00000009" w:usb3="00000000" w:csb0="0000019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61002a87" w:usb1="80000000" w:usb2="00000008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a5733f"/>
    <w:multiLevelType w:val="hybridMultilevel"/>
    <w:tmpl w:val="23469962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  <w:rPr>
        <w:rFonts w:ascii="Times New Roman" w:eastAsia="Calibri" w:hAnsi="Times New Roman"/>
      </w:r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7d7752f"/>
    <w:multiLevelType w:val="hybridMultilevel"/>
    <w:tmpl w:val="5c7edffe"/>
    <w:lvl w:ilvl="0">
      <w:start w:val="1"/>
      <w:numFmt w:val="decimal"/>
      <w:suff w:val="tab"/>
      <w:lvlText w:val="%1."/>
      <w:lvlJc w:val="left"/>
      <w:pPr>
        <w:pStyle w:val="Normal"/>
        <w:ind w:hanging="360" w:left="92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4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6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8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80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2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4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6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88"/>
      </w:pPr>
    </w:lvl>
  </w:abstractNum>
  <w:abstractNum w:abstractNumId="2">
    <w:nsid w:val="118e3013"/>
    <w:multiLevelType w:val="hybridMultilevel"/>
    <w:tmpl w:val="e23480e4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3">
    <w:nsid w:val="185937a3"/>
    <w:multiLevelType w:val="hybridMultilevel"/>
    <w:tmpl w:val="bc50db66"/>
    <w:lvl w:ilvl="0">
      <w:start w:val="1"/>
      <w:numFmt w:val="decimal"/>
      <w:suff w:val="tab"/>
      <w:lvlText w:val="%1)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abstractNum w:abstractNumId="4">
    <w:nsid w:val="4d6a2b3d"/>
    <w:multiLevelType w:val="hybridMultilevel"/>
    <w:tmpl w:val="04cc5e54"/>
    <w:lvl w:ilvl="0">
      <w:start w:val="3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5">
    <w:nsid w:val="6db62337"/>
    <w:multiLevelType w:val="hybridMultilevel"/>
    <w:tmpl w:val="072c9ffe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6">
    <w:nsid w:val="72b00efc"/>
    <w:multiLevelType w:val="hybridMultilevel"/>
    <w:tmpl w:val="dbd04f8c"/>
    <w:lvl w:ilvl="0">
      <w:start w:val="1"/>
      <w:numFmt w:val="decimal"/>
      <w:suff w:val="tab"/>
      <w:lvlText w:val="%1)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7">
    <w:nsid w:val="76501f3d"/>
    <w:multiLevelType w:val="hybridMultilevel"/>
    <w:tmpl w:val="efbe03f0"/>
    <w:lvl w:ilvl="0">
      <w:start w:val="1"/>
      <w:numFmt w:val="decimal"/>
      <w:suff w:val="tab"/>
      <w:lvlText w:val="%1)"/>
      <w:lvlJc w:val="left"/>
      <w:pPr>
        <w:pStyle w:val="Normal"/>
        <w:ind w:hanging="945" w:left="1485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62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34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06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78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50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22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94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660"/>
      </w:pPr>
    </w:lvl>
  </w:abstractNum>
  <w:abstractNum w:abstractNumId="8">
    <w:nsid w:val="76531e8c"/>
    <w:multiLevelType w:val="hybridMultilevel"/>
    <w:tmpl w:val="ef588430"/>
    <w:lvl w:ilvl="0">
      <w:start w:val="3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w="http://schemas.openxmlformats.org/wordprocessingml/2006/main">
  <w:zoom w:percent="100"/>
  <w:stylePaneFormatFilter w:val="5024"/>
  <w:defaultTabStop w:val="709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4790c"/>
    <w:rsid w:val="000a5d3e"/>
    <w:rsid w:val="000c06e3"/>
    <w:rsid w:val="000d5935"/>
    <w:rsid w:val="001d55e9"/>
    <w:rsid w:val="001f2ab7"/>
    <w:rsid w:val="001f5d07"/>
    <w:rsid w:val="0021196a"/>
    <w:rsid w:val="00252522"/>
    <w:rsid w:val="00264ad7"/>
    <w:rsid w:val="003601f6"/>
    <w:rsid w:val="003c0e76"/>
    <w:rsid w:val="003e79a3"/>
    <w:rsid w:val="00474f0d"/>
    <w:rsid w:val="00497e64"/>
    <w:rsid w:val="004c2077"/>
    <w:rsid w:val="004c6cd7"/>
    <w:rsid w:val="004d6daa"/>
    <w:rsid w:val="00517ff4"/>
    <w:rsid w:val="005c7fa1"/>
    <w:rsid w:val="00621ecd"/>
    <w:rsid w:val="006a0b3e"/>
    <w:rsid w:val="006a45cf"/>
    <w:rsid w:val="006a5220"/>
    <w:rsid w:val="006b03c1"/>
    <w:rsid w:val="006b10fd"/>
    <w:rsid w:val="007b7089"/>
    <w:rsid w:val="007c0365"/>
    <w:rsid w:val="007e1ffc"/>
    <w:rsid w:val="007e6fcb"/>
    <w:rsid w:val="00823ac3"/>
    <w:rsid w:val="00827aac"/>
    <w:rsid w:val="008522a2"/>
    <w:rsid w:val="008c595b"/>
    <w:rsid w:val="00915d73"/>
    <w:rsid w:val="009d518b"/>
    <w:rsid w:val="00a053f4"/>
    <w:rsid w:val="00a054b5"/>
    <w:rsid w:val="00af6be9"/>
    <w:rsid w:val="00b15b90"/>
    <w:rsid w:val="00b36542"/>
    <w:rsid w:val="00c16e11"/>
    <w:rsid w:val="00c20a6b"/>
    <w:rsid w:val="00c31a0d"/>
    <w:rsid w:val="00c80bac"/>
    <w:rsid w:val="00cb1944"/>
    <w:rsid w:val="00cb1dfe"/>
    <w:rsid w:val="00d32f57"/>
    <w:rsid w:val="00d868d3"/>
    <w:rsid w:val="00d877a6"/>
    <w:rsid w:val="00da6e33"/>
    <w:rsid w:val="00e036c2"/>
    <w:rsid w:val="00e814f4"/>
    <w:rsid w:val="00ea5c2b"/>
    <w:rsid w:val="00ee20f9"/>
    <w:rsid w:val="00f31601"/>
    <w:rsid w:val="00f34f62"/>
    <w:rsid w:val="00f72c58"/>
    <w:rsid w:val="00f80b79"/>
    <w:rsid w:val="00f8308d"/>
    <w:rsid w:val="00fa1b15"/>
    <w:rsid w:val="00fd297f"/>
  </w:rsids>
</w:settings>
</file>

<file path=word/styles.xml><?xml version="1.0" encoding="utf-8"?>
<w:styles xmlns:w="http://schemas.openxmlformats.org/wordprocessingml/2006/main">
  <w:docDefaults>
    <w:rPrDefault>
      <w:rPr>
        <w:rFonts w:ascii="Calibri" w:eastAsia="Calibri" w:hAnsi="Calibri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  <w:rFonts w:ascii="Times New Roman" w:eastAsia="Times New Roman" w:hAnsi="Times New Roman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3">
    <w:name w:val="Heading3"/>
    <w:basedOn w:val="Normal"/>
    <w:next w:val="Normal"/>
    <w:link w:val="StGen2"/>
    <w:pPr>
      <w:keepNext/>
      <w:outlineLvl w:val="2"/>
      <w:spacing w:after="60" w:before="240"/>
    </w:pPr>
    <w:rPr>
      <w:b/>
      <w:sz w:val="26"/>
      <w:bCs/>
      <w:szCs w:val="26"/>
      <w:rFonts w:ascii="Arial" w:hAnsi="Arial"/>
    </w:rPr>
  </w:style>
  <w:style w:type="paragraph" w:styleId="Heading8">
    <w:name w:val="Heading8"/>
    <w:basedOn w:val="Normal"/>
    <w:next w:val="Normal"/>
    <w:link w:val="StGen3"/>
    <w:pPr>
      <w:outlineLvl w:val="7"/>
      <w:spacing w:after="60" w:before="240"/>
    </w:pPr>
    <w:rPr>
      <w:i/>
      <w:sz w:val="24"/>
      <w:iCs/>
      <w:szCs w:val="24"/>
    </w:rPr>
  </w:style>
  <w:style w:type="paragraph" w:styleId="Heading9">
    <w:name w:val="Heading9"/>
    <w:basedOn w:val="Normal"/>
    <w:next w:val="Normal"/>
    <w:link w:val="StGen4"/>
    <w:pPr>
      <w:outlineLvl w:val="8"/>
      <w:spacing w:after="60" w:before="240"/>
    </w:pPr>
    <w:rPr>
      <w:sz w:val="22"/>
      <w:szCs w:val="22"/>
      <w:rFonts w:ascii="Arial" w:hAnsi="Arial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character" w:styleId="StGen0">
    <w:name w:val="StGen0"/>
    <w:next w:val="StGen0"/>
    <w:link w:val="Heading1"/>
    <w:rPr>
      <w:b/>
      <w:sz w:val="20"/>
      <w:bCs/>
      <w:szCs w:val="20"/>
      <w:lang w:eastAsia="ru-RU"/>
      <w:rFonts w:ascii="Arial" w:eastAsia="Times New Roman" w:hAnsi="Arial"/>
      <w:color w:val="000080"/>
    </w:rPr>
  </w:style>
  <w:style w:type="character" w:styleId="StGen1">
    <w:name w:val="StGen1"/>
    <w:next w:val="StGen1"/>
    <w:link w:val="Heading2"/>
    <w:rPr>
      <w:b/>
      <w:i/>
      <w:sz w:val="28"/>
      <w:bCs/>
      <w:iCs/>
      <w:szCs w:val="28"/>
      <w:lang w:eastAsia="ru-RU"/>
      <w:rFonts w:ascii="Arial" w:eastAsia="Times New Roman" w:hAnsi="Arial"/>
    </w:rPr>
  </w:style>
  <w:style w:type="character" w:styleId="StGen2">
    <w:name w:val="StGen2"/>
    <w:next w:val="StGen2"/>
    <w:link w:val="Heading3"/>
    <w:rPr>
      <w:b/>
      <w:sz w:val="26"/>
      <w:bCs/>
      <w:szCs w:val="26"/>
      <w:lang w:eastAsia="ru-RU"/>
      <w:rFonts w:ascii="Arial" w:eastAsia="Times New Roman" w:hAnsi="Arial"/>
    </w:rPr>
  </w:style>
  <w:style w:type="character" w:styleId="StGen3">
    <w:name w:val="StGen3"/>
    <w:next w:val="StGen3"/>
    <w:link w:val="Heading8"/>
    <w:rPr>
      <w:i/>
      <w:sz w:val="24"/>
      <w:iCs/>
      <w:szCs w:val="24"/>
      <w:lang w:eastAsia="ru-RU"/>
      <w:rFonts w:ascii="Times New Roman" w:eastAsia="Times New Roman" w:hAnsi="Times New Roman"/>
    </w:rPr>
  </w:style>
  <w:style w:type="character" w:styleId="StGen4">
    <w:name w:val="StGen4"/>
    <w:next w:val="StGen4"/>
    <w:link w:val="Heading9"/>
    <w:rPr>
      <w:lang w:eastAsia="ru-RU"/>
      <w:rFonts w:ascii="Arial" w:eastAsia="Times New Roman" w:hAnsi="Arial"/>
    </w:rPr>
  </w:style>
  <w:style w:type="paragraph" w:styleId="BodyText">
    <w:name w:val="BodyText"/>
    <w:basedOn w:val="Normal"/>
    <w:next w:val="BodyText"/>
    <w:link w:val="StGen5"/>
    <w:pPr>
      <w:jc w:val="both"/>
    </w:pPr>
    <w:rPr>
      <w:sz w:val="24"/>
    </w:rPr>
  </w:style>
  <w:style w:type="character" w:styleId="StGen5">
    <w:name w:val="StGen5"/>
    <w:next w:val="StGen5"/>
    <w:link w:val="BodyText"/>
    <w:rPr>
      <w:sz w:val="24"/>
      <w:szCs w:val="20"/>
      <w:lang w:eastAsia="ru-RU"/>
      <w:rFonts w:ascii="Times New Roman" w:eastAsia="Times New Roman" w:hAnsi="Times New Roman"/>
    </w:rPr>
  </w:style>
  <w:style w:type="paragraph" w:styleId="Title">
    <w:name w:val="Title"/>
    <w:basedOn w:val="Normal"/>
    <w:next w:val="Title"/>
    <w:link w:val="StGen6"/>
    <w:pPr>
      <w:jc w:val="center"/>
    </w:pPr>
    <w:rPr>
      <w:sz w:val="28"/>
    </w:rPr>
  </w:style>
  <w:style w:type="character" w:styleId="StGen6">
    <w:name w:val="StGen6"/>
    <w:next w:val="StGen6"/>
    <w:link w:val="Title"/>
    <w:rPr>
      <w:sz w:val="28"/>
      <w:szCs w:val="20"/>
      <w:lang w:eastAsia="ru-RU"/>
      <w:rFonts w:ascii="Times New Roman" w:eastAsia="Times New Roman" w:hAnsi="Times New Roman"/>
    </w:rPr>
  </w:style>
  <w:style w:type="paragraph" w:styleId="Acetate">
    <w:name w:val="Acetate"/>
    <w:basedOn w:val="Normal"/>
    <w:next w:val="Acetate"/>
    <w:link w:val="StGen7"/>
    <w:semiHidden/>
    <w:rPr>
      <w:sz w:val="16"/>
      <w:szCs w:val="16"/>
      <w:rFonts w:ascii="Tahoma" w:hAnsi="Tahoma"/>
    </w:rPr>
  </w:style>
  <w:style w:type="character" w:styleId="StGen7">
    <w:name w:val="StGen7"/>
    <w:next w:val="StGen7"/>
    <w:link w:val="Acetate"/>
    <w:semiHidden/>
    <w:rPr>
      <w:sz w:val="16"/>
      <w:szCs w:val="16"/>
      <w:lang w:eastAsia="ru-RU"/>
      <w:rFonts w:ascii="Tahoma" w:eastAsia="Times New Roman" w:hAnsi="Tahoma"/>
    </w:rPr>
  </w:style>
  <w:style w:type="paragraph" w:styleId="StGen8">
    <w:name w:val="StGen8"/>
    <w:next w:val="StGen8"/>
    <w:link w:val="Normal"/>
    <w:pPr>
      <w:ind w:firstLine="720"/>
      <w:jc w:val="both"/>
    </w:pPr>
    <w:rPr>
      <w:lang w:bidi="ar-SA" w:eastAsia="ru-RU" w:val="ru-RU"/>
      <w:rFonts w:ascii="Arial" w:eastAsia="Times New Roman" w:hAnsi="Arial"/>
    </w:rPr>
  </w:style>
  <w:style w:type="paragraph" w:styleId="BodyTextIndent2">
    <w:name w:val="BodyTextIndent2"/>
    <w:basedOn w:val="Normal"/>
    <w:next w:val="BodyTextIndent2"/>
    <w:link w:val="StGen9"/>
    <w:pPr>
      <w:ind w:left="283"/>
      <w:spacing w:after="120" w:line="480" w:lineRule="auto"/>
    </w:pPr>
    <w:rPr>
      <w:sz w:val="24"/>
      <w:szCs w:val="24"/>
    </w:rPr>
  </w:style>
  <w:style w:type="character" w:styleId="StGen9">
    <w:name w:val="StGen9"/>
    <w:next w:val="StGen9"/>
    <w:link w:val="BodyTextIndent2"/>
    <w:rPr>
      <w:sz w:val="24"/>
      <w:szCs w:val="24"/>
      <w:lang w:eastAsia="ru-RU"/>
      <w:rFonts w:ascii="Times New Roman" w:eastAsia="Times New Roman" w:hAnsi="Times New Roman"/>
    </w:rPr>
  </w:style>
  <w:style w:type="character" w:styleId="StGen15">
    <w:name w:val="StGen15"/>
    <w:next w:val="StGen15"/>
    <w:link w:val="Normal"/>
    <w:rPr>
      <w:b/>
      <w:sz w:val="20"/>
      <w:bCs/>
      <w:szCs w:val="20"/>
      <w:color w:val="000080"/>
    </w:rPr>
  </w:style>
  <w:style w:type="paragraph" w:styleId="Header">
    <w:name w:val="Header"/>
    <w:basedOn w:val="Normal"/>
    <w:next w:val="Header"/>
    <w:link w:val="StGen16"/>
    <w:semiHidden/>
    <w:pPr>
      <w:tabs>
        <w:tab w:leader="none" w:pos="4677" w:val="center"/>
        <w:tab w:leader="none" w:pos="9355" w:val="right"/>
      </w:tabs>
    </w:pPr>
  </w:style>
  <w:style w:type="character" w:styleId="StGen16">
    <w:name w:val="StGen16"/>
    <w:next w:val="StGen16"/>
    <w:link w:val="Header"/>
    <w:semiHidden/>
    <w:rPr>
      <w:rFonts w:ascii="Times New Roman" w:eastAsia="Times New Roman" w:hAnsi="Times New Roman"/>
    </w:rPr>
  </w:style>
  <w:style w:type="paragraph" w:styleId="Footer">
    <w:name w:val="Footer"/>
    <w:basedOn w:val="Normal"/>
    <w:next w:val="Footer"/>
    <w:link w:val="StGen20"/>
    <w:semiHidden/>
    <w:pPr>
      <w:tabs>
        <w:tab w:leader="none" w:pos="4677" w:val="center"/>
        <w:tab w:leader="none" w:pos="9355" w:val="right"/>
      </w:tabs>
    </w:pPr>
  </w:style>
  <w:style w:type="character" w:styleId="StGen20">
    <w:name w:val="StGen20"/>
    <w:next w:val="StGen20"/>
    <w:link w:val="Footer"/>
    <w:semiHidden/>
    <w:rPr>
      <w:rFonts w:ascii="Times New Roman" w:eastAsia="Times New Roman" w:hAnsi="Times New Roman"/>
    </w:rPr>
  </w:style>
  <w:style w:type="paragraph" w:styleId="StGen13">
    <w:name w:val="StGen13"/>
    <w:next w:val="StGen13"/>
    <w:link w:val="Normal"/>
    <w:pPr>
      <w:autoSpaceDE w:val="off"/>
      <w:autoSpaceDN w:val="off"/>
    </w:pPr>
    <w:rPr>
      <w:sz w:val="28"/>
      <w:szCs w:val="28"/>
      <w:lang w:bidi="ar-SA" w:eastAsia="ru-RU" w:val="ru-RU"/>
      <w:rFonts w:ascii="Times New Roman" w:hAnsi="Times New Roman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image" Target="media/image2.jpg" /><Relationship Id="rId5" Type="http://schemas.openxmlformats.org/officeDocument/2006/relationships/styles" Target="styles.xml" /><Relationship Id="rId6" Type="http://schemas.openxmlformats.org/officeDocument/2006/relationships/fontTable" Target="fontTable.xml" /><Relationship Id="rId7" Type="http://schemas.openxmlformats.org/officeDocument/2006/relationships/settings" Target="settings.xml" /></Relationships>
</file>