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4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96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46"/>
              <w:jc w:val="center"/>
            </w:pPr>
            <w:r w:rsidR="00a04960" w:rsidRPr="00d93e0d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3DD05EA-13CE-4E49-8FF1-D3939B5D6B4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a0496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96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46"/>
              <w:jc w:val="center"/>
            </w:pPr>
            <w:r w:rsidR="00a04960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96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46"/>
              <w:jc w:val="center"/>
            </w:pPr>
            <w:r w:rsidR="00a04960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96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46"/>
              <w:ind w:right="-108"/>
              <w:jc w:val="center"/>
            </w:pPr>
            <w:r w:rsidR="00a04960" w:rsidRPr="00803f42">
              <w:pict>
                <v:line id="_x0000_s1028" type="#_x0000_t20" style="position:absolute;mso-position-vertical-relative:page;" from="-0.59999999999999998pt,7.9500000000000002pt" to="511.75pt,7.9500000000000002pt" strokeweight="5.000000pt">
                  <v:stroke linestyle="thickThin"/>
                </v:line>
              </w:pict>
            </w:r>
            <w:r w:rsidR="00a04960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  <w:jc w:val="center"/>
      </w:pPr>
      <w:r w:rsidR="000226bc" w:rsidRPr="00a04960">
        <w:rPr>
          <w:sz w:val="28"/>
          <w:szCs w:val="28"/>
        </w:rPr>
      </w:r>
    </w:p>
    <w:p w:rsidP="007e6fcb">
      <w:pPr>
        <w:pStyle w:val="Normal"/>
        <w:rPr>
          <w:sz w:val="36"/>
          <w:szCs w:val="36"/>
        </w:rPr>
        <w:jc w:val="center"/>
      </w:pPr>
      <w:r w:rsidR="007e6fcb" w:rsidRPr="00f55132">
        <w:rPr>
          <w:b/>
          <w:sz w:val="36"/>
          <w:szCs w:val="36"/>
        </w:rPr>
        <w:t xml:space="preserve">РЕШЕНИЕ</w:t>
      </w:r>
      <w:r w:rsidR="007e6fcb" w:rsidRPr="00f55132">
        <w:rPr>
          <w:sz w:val="36"/>
          <w:szCs w:val="36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db5a87" w:rsidRPr="00db5a87">
        <w:rPr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402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402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a04960">
            <w:pPr>
              <w:pStyle w:val="BodyText"/>
              <w:rPr>
                <w:szCs w:val="24"/>
                <w:lang w:val="ru-RU"/>
              </w:rPr>
              <w:jc w:val="center"/>
            </w:pPr>
            <w:r w:rsidR="00957e78">
              <w:rPr>
                <w:szCs w:val="24"/>
                <w:lang w:val="ru-RU"/>
              </w:rPr>
              <w:t xml:space="preserve">от </w:t>
            </w:r>
            <w:r w:rsidR="00a04960">
              <w:rPr>
                <w:szCs w:val="24"/>
                <w:lang w:val="ru-RU"/>
              </w:rPr>
              <w:t xml:space="preserve">25.02.2016 </w:t>
            </w:r>
            <w:r w:rsidR="00db5a87" w:rsidRPr="00fb0d8f">
              <w:rPr>
                <w:szCs w:val="24"/>
                <w:lang w:val="ru-RU"/>
              </w:rPr>
              <w:t xml:space="preserve">№ </w:t>
            </w:r>
            <w:r w:rsidR="00a04960">
              <w:rPr>
                <w:szCs w:val="24"/>
                <w:lang w:val="ru-RU"/>
              </w:rPr>
              <w:t xml:space="preserve">918</w:t>
            </w:r>
            <w:r w:rsidR="003f6f18">
              <w:rPr>
                <w:szCs w:val="24"/>
                <w:lang w:val="ru-RU"/>
              </w:rPr>
              <w:t xml:space="preserve">-р</w:t>
            </w:r>
            <w:r w:rsidR="00993ad6" w:rsidRPr="00fb0d8f">
              <w:rPr>
                <w:szCs w:val="24"/>
                <w:lang w:val="ru-RU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402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db5a87">
            <w:pPr>
              <w:pStyle w:val="BodyText"/>
              <w:rPr>
                <w:szCs w:val="24"/>
                <w:lang w:val="ru-RU"/>
              </w:rPr>
              <w:jc w:val="center"/>
            </w:pPr>
            <w:r w:rsidR="00a04960">
              <w:rPr>
                <w:szCs w:val="24"/>
                <w:lang w:val="ru-RU"/>
              </w:rPr>
              <w:t xml:space="preserve">43</w:t>
            </w:r>
            <w:r w:rsidR="00f275b8">
              <w:rPr>
                <w:szCs w:val="24"/>
                <w:lang w:val="ru-RU"/>
              </w:rPr>
              <w:t xml:space="preserve">-</w:t>
            </w:r>
            <w:r w:rsidR="00e17d1c">
              <w:rPr>
                <w:szCs w:val="24"/>
                <w:lang w:val="ru-RU"/>
              </w:rPr>
              <w:t xml:space="preserve">я </w:t>
            </w:r>
            <w:r w:rsidR="007e6fcb" w:rsidRPr="00fb0d8f">
              <w:rPr>
                <w:szCs w:val="24"/>
                <w:lang w:val="ru-RU"/>
              </w:rPr>
              <w:t xml:space="preserve">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402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31a0d">
            <w:pPr>
              <w:pStyle w:val="BodyText"/>
              <w:rPr>
                <w:sz w:val="22"/>
                <w:szCs w:val="22"/>
                <w:lang w:val="ru-RU"/>
              </w:rPr>
              <w:jc w:val="center"/>
            </w:pPr>
            <w:r w:rsidR="007e6fcb" w:rsidRPr="00fb0d8f">
              <w:rPr>
                <w:sz w:val="22"/>
                <w:szCs w:val="22"/>
                <w:lang w:val="ru-RU"/>
              </w:rPr>
              <w:t xml:space="preserve">г.Петропавловск-Камчатский</w:t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503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450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17d1c">
            <w:pPr>
              <w:pStyle w:val="Normal"/>
              <w:rPr>
                <w:sz w:val="28"/>
                <w:szCs w:val="28"/>
              </w:rPr>
              <w:jc w:val="both"/>
            </w:pPr>
            <w:r w:rsidR="007e6fcb" w:rsidRPr="00f8308d">
              <w:rPr>
                <w:sz w:val="28"/>
                <w:szCs w:val="28"/>
              </w:rPr>
              <w:t xml:space="preserve">О </w:t>
            </w:r>
            <w:r w:rsidR="00794581">
              <w:rPr>
                <w:sz w:val="28"/>
                <w:szCs w:val="28"/>
              </w:rPr>
              <w:t xml:space="preserve">снятии с контроля поручений </w:t>
            </w:r>
            <w:r w:rsidR="005055c3">
              <w:rPr>
                <w:sz w:val="28"/>
                <w:szCs w:val="28"/>
              </w:rPr>
              <w:t xml:space="preserve"> </w:t>
            </w:r>
            <w:r w:rsidR="00e17d1c">
              <w:rPr>
                <w:sz w:val="28"/>
                <w:szCs w:val="28"/>
              </w:rPr>
              <w:t xml:space="preserve">      </w:t>
            </w:r>
            <w:r w:rsidR="00794581">
              <w:rPr>
                <w:sz w:val="28"/>
                <w:szCs w:val="28"/>
              </w:rPr>
              <w:t xml:space="preserve">Городской Думы Петропавловск-Камчатского городского округа</w:t>
            </w:r>
            <w:r w:rsidR="00aa30cb">
              <w:rPr>
                <w:sz w:val="28"/>
                <w:szCs w:val="28"/>
              </w:rPr>
              <w:t xml:space="preserve"> за </w:t>
            </w:r>
            <w:r w:rsidR="00aa30cb">
              <w:rPr>
                <w:sz w:val="28"/>
                <w:szCs w:val="28"/>
                <w:lang w:val="en-US"/>
              </w:rPr>
              <w:t xml:space="preserve">I</w:t>
            </w:r>
            <w:r w:rsidR="0097167a">
              <w:rPr>
                <w:sz w:val="28"/>
                <w:szCs w:val="28"/>
                <w:lang w:val="en-US"/>
              </w:rPr>
              <w:t xml:space="preserve">I</w:t>
            </w:r>
            <w:r w:rsidR="00aa30cb" w:rsidRPr="00aa30cb">
              <w:rPr>
                <w:sz w:val="28"/>
                <w:szCs w:val="28"/>
              </w:rPr>
              <w:t xml:space="preserve"> </w:t>
            </w:r>
            <w:r w:rsidR="00aa30cb">
              <w:rPr>
                <w:sz w:val="28"/>
                <w:szCs w:val="28"/>
              </w:rPr>
              <w:t xml:space="preserve">полугодие 2015 года</w:t>
            </w:r>
            <w:r w:rsidR="007e6fcb" w:rsidRPr="00aa30cb">
              <w:rPr>
                <w:sz w:val="28"/>
                <w:szCs w:val="28"/>
              </w:rPr>
            </w:r>
          </w:p>
        </w:tc>
      </w:tr>
    </w:tbl>
    <w:p w:rsidP="00794581">
      <w:pPr>
        <w:pStyle w:val="Normal"/>
        <w:rPr>
          <w:sz w:val="28"/>
          <w:szCs w:val="28"/>
        </w:rPr>
        <w:autoSpaceDE w:val="off"/>
        <w:autoSpaceDN w:val="off"/>
        <w:jc w:val="both"/>
      </w:pPr>
      <w:r w:rsidR="00d877a6">
        <w:rPr>
          <w:sz w:val="28"/>
          <w:szCs w:val="28"/>
        </w:rPr>
      </w:r>
    </w:p>
    <w:p w:rsidP="00e17d1c">
      <w:pPr>
        <w:pStyle w:val="Normal"/>
        <w:rPr>
          <w:sz w:val="28"/>
          <w:szCs w:val="28"/>
        </w:rPr>
        <w:ind w:firstLine="708" w:right="-1"/>
        <w:jc w:val="both"/>
      </w:pPr>
      <w:r w:rsidR="00aa30cb">
        <w:rPr>
          <w:sz w:val="28"/>
          <w:szCs w:val="28"/>
        </w:rPr>
        <w:t xml:space="preserve">Заслушав информацию заместителя</w:t>
      </w:r>
      <w:r w:rsidR="00aa30cb" w:rsidRPr="00794581">
        <w:rPr>
          <w:sz w:val="28"/>
          <w:szCs w:val="28"/>
        </w:rPr>
        <w:t xml:space="preserve"> </w:t>
      </w:r>
      <w:r w:rsidR="00f275b8">
        <w:rPr>
          <w:sz w:val="28"/>
          <w:szCs w:val="28"/>
        </w:rPr>
        <w:t xml:space="preserve">председателя Городской Думы</w:t>
      </w:r>
      <w:r w:rsidR="00aa30cb" w:rsidRPr="00794581">
        <w:rPr>
          <w:sz w:val="28"/>
          <w:szCs w:val="28"/>
        </w:rPr>
        <w:t xml:space="preserve"> Петропавловск-Камчатского </w:t>
      </w:r>
      <w:r w:rsidR="00aa30cb">
        <w:rPr>
          <w:sz w:val="28"/>
          <w:szCs w:val="28"/>
        </w:rPr>
        <w:t xml:space="preserve">городского округа, председателя</w:t>
      </w:r>
      <w:r w:rsidR="00aa30cb" w:rsidRPr="00794581">
        <w:rPr>
          <w:sz w:val="28"/>
          <w:szCs w:val="28"/>
        </w:rPr>
        <w:t xml:space="preserve"> Комитета</w:t>
      </w:r>
      <w:r w:rsidR="00447fe9">
        <w:rPr>
          <w:sz w:val="28"/>
          <w:szCs w:val="28"/>
        </w:rPr>
        <w:t xml:space="preserve"> </w:t>
      </w:r>
      <w:r w:rsidR="00aa30cb" w:rsidRPr="00794581">
        <w:rPr>
          <w:sz w:val="28"/>
          <w:szCs w:val="28"/>
        </w:rPr>
        <w:t xml:space="preserve">по местному самоуправлению и межнациональным отношениям Кирносенко А.В</w:t>
      </w:r>
      <w:r w:rsidR="00f275b8">
        <w:rPr>
          <w:sz w:val="28"/>
          <w:szCs w:val="28"/>
        </w:rPr>
        <w:t xml:space="preserve">.</w:t>
      </w:r>
      <w:r w:rsidR="001754a8">
        <w:rPr>
          <w:sz w:val="28"/>
          <w:szCs w:val="28"/>
        </w:rPr>
        <w:t xml:space="preserve"> </w:t>
      </w:r>
      <w:r w:rsidR="00aa30cb">
        <w:rPr>
          <w:sz w:val="28"/>
          <w:szCs w:val="28"/>
        </w:rPr>
        <w:t xml:space="preserve">о снятии</w:t>
      </w:r>
      <w:r w:rsidR="009e5641">
        <w:rPr>
          <w:sz w:val="28"/>
          <w:szCs w:val="28"/>
        </w:rPr>
        <w:t xml:space="preserve"> </w:t>
      </w:r>
      <w:r w:rsidR="00794581">
        <w:rPr>
          <w:sz w:val="28"/>
          <w:szCs w:val="28"/>
        </w:rPr>
        <w:t xml:space="preserve">с контроля поручений Городской Думы Петропавловск-Камчатского городского округа</w:t>
      </w:r>
      <w:r w:rsidR="00aa30cb">
        <w:rPr>
          <w:sz w:val="28"/>
          <w:szCs w:val="28"/>
        </w:rPr>
        <w:t xml:space="preserve"> за </w:t>
      </w:r>
      <w:r w:rsidR="00aa30cb">
        <w:rPr>
          <w:sz w:val="28"/>
          <w:szCs w:val="28"/>
          <w:lang w:val="en-US"/>
        </w:rPr>
        <w:t xml:space="preserve">I</w:t>
      </w:r>
      <w:r w:rsidR="0097167a">
        <w:rPr>
          <w:sz w:val="28"/>
          <w:szCs w:val="28"/>
          <w:lang w:val="en-US"/>
        </w:rPr>
        <w:t xml:space="preserve">I</w:t>
      </w:r>
      <w:r w:rsidR="00aa30cb" w:rsidRPr="00aa30cb">
        <w:rPr>
          <w:sz w:val="28"/>
          <w:szCs w:val="28"/>
        </w:rPr>
        <w:t xml:space="preserve"> </w:t>
      </w:r>
      <w:r w:rsidR="00aa30cb">
        <w:rPr>
          <w:sz w:val="28"/>
          <w:szCs w:val="28"/>
        </w:rPr>
        <w:t xml:space="preserve">полугодие 2015 года, в соответствии со</w:t>
      </w:r>
      <w:r w:rsidR="007e6fcb" w:rsidRPr="005055c3">
        <w:rPr>
          <w:sz w:val="28"/>
          <w:szCs w:val="28"/>
        </w:rPr>
        <w:t xml:space="preserve"> статьей </w:t>
      </w:r>
      <w:r w:rsidR="00794581">
        <w:rPr>
          <w:sz w:val="28"/>
          <w:szCs w:val="28"/>
        </w:rPr>
        <w:t xml:space="preserve">80</w:t>
      </w:r>
      <w:r w:rsidR="007e6fcb" w:rsidRPr="005055c3">
        <w:rPr>
          <w:sz w:val="28"/>
          <w:szCs w:val="28"/>
        </w:rPr>
        <w:t xml:space="preserve"> </w:t>
      </w:r>
      <w:r w:rsidR="00794581">
        <w:rPr>
          <w:sz w:val="28"/>
          <w:szCs w:val="28"/>
        </w:rPr>
        <w:t xml:space="preserve">Регламента Городской Думы Петропавловск-Камчатского городского округа,</w:t>
      </w:r>
      <w:r w:rsidR="007e6fcb" w:rsidRPr="005055c3">
        <w:rPr>
          <w:sz w:val="28"/>
          <w:szCs w:val="28"/>
        </w:rPr>
        <w:t xml:space="preserve"> Городская Дума Петропавловск-Камчатского городского о</w:t>
      </w:r>
      <w:r w:rsidR="007e6fcb" w:rsidRPr="005055c3">
        <w:rPr>
          <w:sz w:val="28"/>
          <w:szCs w:val="28"/>
        </w:rPr>
        <w:t xml:space="preserve">к</w:t>
      </w:r>
      <w:r w:rsidR="007e6fcb" w:rsidRPr="005055c3">
        <w:rPr>
          <w:sz w:val="28"/>
          <w:szCs w:val="28"/>
        </w:rPr>
        <w:t xml:space="preserve">руга 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4a6556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1754a8" w:rsidRPr="00613b46">
        <w:rPr>
          <w:sz w:val="28"/>
          <w:szCs w:val="28"/>
        </w:rPr>
        <w:t xml:space="preserve">1. </w:t>
      </w:r>
      <w:r w:rsidR="008941ef" w:rsidRPr="00613b46">
        <w:rPr>
          <w:sz w:val="28"/>
          <w:szCs w:val="28"/>
        </w:rPr>
        <w:t xml:space="preserve">Информацию о снятии с контроля поручений Городской Думы Петропавловск-Камчатского городского округа </w:t>
      </w:r>
      <w:r w:rsidR="00226580" w:rsidRPr="00613b46">
        <w:rPr>
          <w:sz w:val="28"/>
          <w:szCs w:val="28"/>
        </w:rPr>
        <w:t xml:space="preserve">за </w:t>
      </w:r>
      <w:r w:rsidR="000226bc" w:rsidRPr="00613b46">
        <w:rPr>
          <w:sz w:val="28"/>
          <w:szCs w:val="28"/>
          <w:lang w:val="en-US"/>
        </w:rPr>
        <w:t xml:space="preserve">II</w:t>
      </w:r>
      <w:r w:rsidR="000226bc" w:rsidRPr="00613b46">
        <w:rPr>
          <w:sz w:val="28"/>
          <w:szCs w:val="28"/>
        </w:rPr>
        <w:t xml:space="preserve"> полугодие </w:t>
      </w:r>
      <w:r w:rsidR="00226580" w:rsidRPr="00613b46">
        <w:rPr>
          <w:sz w:val="28"/>
          <w:szCs w:val="28"/>
        </w:rPr>
        <w:t xml:space="preserve">2015 года </w:t>
      </w:r>
      <w:r w:rsidR="008941ef" w:rsidRPr="00613b46">
        <w:rPr>
          <w:sz w:val="28"/>
          <w:szCs w:val="28"/>
        </w:rPr>
        <w:t xml:space="preserve">принять к сведению.</w:t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1754a8" w:rsidRPr="00613b46">
        <w:rPr>
          <w:sz w:val="28"/>
          <w:szCs w:val="28"/>
        </w:rPr>
        <w:t xml:space="preserve">2. </w:t>
      </w:r>
      <w:r w:rsidR="00794581" w:rsidRPr="00613b46">
        <w:rPr>
          <w:sz w:val="28"/>
          <w:szCs w:val="28"/>
        </w:rPr>
        <w:t xml:space="preserve">Снять с контроля </w:t>
      </w:r>
      <w:r w:rsidR="002f1d24" w:rsidRPr="00613b46">
        <w:rPr>
          <w:sz w:val="28"/>
          <w:szCs w:val="28"/>
        </w:rPr>
        <w:t xml:space="preserve">поручения </w:t>
      </w:r>
      <w:r w:rsidR="00794581" w:rsidRPr="00613b46">
        <w:rPr>
          <w:sz w:val="28"/>
          <w:szCs w:val="28"/>
        </w:rPr>
        <w:t xml:space="preserve">Городской Думы Петропавловск-Камчатского городского округа</w:t>
      </w:r>
      <w:r w:rsidR="002f1d24">
        <w:rPr>
          <w:sz w:val="28"/>
          <w:szCs w:val="28"/>
        </w:rPr>
        <w:t xml:space="preserve">, поставленные на контроль </w:t>
      </w:r>
      <w:r w:rsidR="001754a8" w:rsidRPr="00613b46">
        <w:rPr>
          <w:sz w:val="28"/>
          <w:szCs w:val="28"/>
        </w:rPr>
        <w:t xml:space="preserve">следующими решениями</w:t>
      </w:r>
      <w:r w:rsidR="008b1ce5">
        <w:rPr>
          <w:sz w:val="28"/>
          <w:szCs w:val="28"/>
        </w:rPr>
        <w:t xml:space="preserve"> </w:t>
      </w:r>
      <w:r w:rsidR="008b1ce5" w:rsidRPr="00613b46">
        <w:rPr>
          <w:sz w:val="28"/>
          <w:szCs w:val="28"/>
        </w:rPr>
        <w:t xml:space="preserve">Городской Думы Петропавловск-Камчатского городского округа</w:t>
      </w:r>
      <w:r w:rsidR="001754a8" w:rsidRPr="00613b46">
        <w:rPr>
          <w:sz w:val="28"/>
          <w:szCs w:val="28"/>
        </w:rPr>
        <w:t xml:space="preserve">:</w:t>
      </w:r>
      <w:r w:rsidR="00657313" w:rsidRPr="00613b46">
        <w:rPr>
          <w:sz w:val="28"/>
          <w:szCs w:val="28"/>
        </w:rPr>
      </w:r>
    </w:p>
    <w:p w:rsidP="00d93e0d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d93e0d">
        <w:rPr>
          <w:sz w:val="28"/>
          <w:szCs w:val="28"/>
        </w:rPr>
        <w:t xml:space="preserve">1</w:t>
      </w:r>
      <w:r w:rsidR="00d93e0d" w:rsidRPr="00613b46">
        <w:rPr>
          <w:sz w:val="28"/>
          <w:szCs w:val="28"/>
        </w:rPr>
        <w:t xml:space="preserve">) от 17.12.2014 № 629-р «О поручениях Городской Думы Петропавловск-Камчатского городского округа Контрольно-счетной палате Петропавловск-Камчатского городского о</w:t>
      </w:r>
      <w:r w:rsidR="00d93e0d" w:rsidRPr="00613b46">
        <w:rPr>
          <w:sz w:val="28"/>
          <w:szCs w:val="28"/>
        </w:rPr>
        <w:t xml:space="preserve">к</w:t>
      </w:r>
      <w:r w:rsidR="00d93e0d">
        <w:rPr>
          <w:sz w:val="28"/>
          <w:szCs w:val="28"/>
        </w:rPr>
        <w:t xml:space="preserve">руга на 2015 год»;</w:t>
      </w:r>
      <w:r w:rsidR="00d93e0d" w:rsidRPr="00613b46">
        <w:rPr>
          <w:sz w:val="28"/>
          <w:szCs w:val="28"/>
        </w:rPr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d93e0d">
        <w:rPr>
          <w:sz w:val="28"/>
          <w:szCs w:val="28"/>
        </w:rPr>
        <w:t xml:space="preserve">2</w:t>
      </w:r>
      <w:r w:rsidR="001754a8" w:rsidRPr="00613b46">
        <w:rPr>
          <w:sz w:val="28"/>
          <w:szCs w:val="28"/>
        </w:rPr>
        <w:t xml:space="preserve">) от 26.08.2015 № 780-р «</w:t>
      </w:r>
      <w:r w:rsidR="001754a8" w:rsidRPr="00613b46">
        <w:rPr>
          <w:sz w:val="28"/>
          <w:bCs/>
          <w:szCs w:val="28"/>
        </w:rPr>
        <w:t xml:space="preserve">О </w:t>
      </w:r>
      <w:r w:rsidR="001754a8" w:rsidRPr="00613b46">
        <w:rPr>
          <w:sz w:val="28"/>
          <w:szCs w:val="28"/>
        </w:rPr>
        <w:t xml:space="preserve">протесте прокурора города Петропавловска-Камчатского от 28.07.2015 № 7/31-49-2015</w:t>
      </w:r>
      <w:r w:rsidR="001754a8" w:rsidRPr="00613b46">
        <w:rPr>
          <w:sz w:val="28"/>
          <w:bCs/>
          <w:szCs w:val="28"/>
        </w:rPr>
        <w:t xml:space="preserve"> на отдельные нормы </w:t>
      </w:r>
      <w:r w:rsidR="001754a8" w:rsidRPr="00613b46">
        <w:rPr>
          <w:sz w:val="28"/>
          <w:szCs w:val="28"/>
        </w:rPr>
        <w:t xml:space="preserve">Решения Городской Думы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и о принятии в первом чтении проекта решения о внесении изменений в Решение Городской Думы 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обслуживания»;</w:t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d93e0d">
        <w:rPr>
          <w:sz w:val="28"/>
          <w:szCs w:val="28"/>
        </w:rPr>
        <w:t xml:space="preserve">3</w:t>
      </w:r>
      <w:r w:rsidR="001754a8" w:rsidRPr="00613b46">
        <w:rPr>
          <w:sz w:val="28"/>
          <w:szCs w:val="28"/>
        </w:rPr>
        <w:t xml:space="preserve">) от 26.08.2015 № 797</w:t>
      </w:r>
      <w:r w:rsidR="0033340c">
        <w:rPr>
          <w:sz w:val="28"/>
          <w:szCs w:val="28"/>
        </w:rPr>
        <w:t xml:space="preserve">-р</w:t>
      </w:r>
      <w:r w:rsidR="001754a8" w:rsidRPr="00613b46">
        <w:rPr>
          <w:sz w:val="28"/>
          <w:szCs w:val="28"/>
        </w:rPr>
        <w:t xml:space="preserve"> «</w:t>
      </w:r>
      <w:r w:rsidR="001754a8" w:rsidRPr="00613b46">
        <w:rPr>
          <w:sz w:val="28"/>
          <w:bCs/>
          <w:szCs w:val="28"/>
        </w:rPr>
        <w:t xml:space="preserve">О </w:t>
      </w:r>
      <w:r w:rsidR="001754a8" w:rsidRPr="00613b46">
        <w:rPr>
          <w:sz w:val="28"/>
          <w:szCs w:val="28"/>
        </w:rPr>
        <w:t xml:space="preserve">протесте прокурора города Петропавловска-Камчатского от 26.06.2015 № 07/31-49-2015</w:t>
      </w:r>
      <w:r w:rsidR="001754a8" w:rsidRPr="00613b46">
        <w:rPr>
          <w:sz w:val="28"/>
          <w:bCs/>
          <w:szCs w:val="28"/>
        </w:rPr>
        <w:t xml:space="preserve"> на отдельные нормы </w:t>
      </w:r>
      <w:r w:rsidR="001754a8" w:rsidRPr="00613b46">
        <w:rPr>
          <w:sz w:val="28"/>
          <w:szCs w:val="28"/>
        </w:rPr>
        <w:t xml:space="preserve">Решения  Городской  Думы Петропавловск-Камчатского городского округа </w:t>
      </w:r>
      <w:r w:rsidR="002f1d24">
        <w:rPr>
          <w:sz w:val="28"/>
          <w:szCs w:val="28"/>
        </w:rPr>
        <w:t xml:space="preserve">от 28.02.2012</w:t>
        <w:br w:clear="all" w:type="textWrapping"/>
      </w:r>
      <w:r w:rsidR="001754a8" w:rsidRPr="00613b46">
        <w:rPr>
          <w:sz w:val="28"/>
          <w:szCs w:val="28"/>
        </w:rPr>
        <w:t xml:space="preserve">№ 490-нд «О порядке осуществления муниципального земельного контроля на территории Петропавловск-Камчатского городского округа» и принятии решения о внесении изменений в Решение Городской Думы Петропавловск-Камчатского городского округа от 28.02.2012 № 490-нд «О порядке осуществления муниципального земельного контроля на территории Петропавловск-Камчатского городского округа»;</w:t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d93e0d">
        <w:rPr>
          <w:sz w:val="28"/>
          <w:szCs w:val="28"/>
        </w:rPr>
        <w:t xml:space="preserve">4</w:t>
      </w:r>
      <w:r w:rsidR="001754a8" w:rsidRPr="00613b46">
        <w:rPr>
          <w:sz w:val="28"/>
          <w:szCs w:val="28"/>
        </w:rPr>
        <w:t xml:space="preserve">)</w:t>
      </w:r>
      <w:r w:rsidR="008011ef">
        <w:rPr>
          <w:sz w:val="28"/>
          <w:szCs w:val="28"/>
        </w:rPr>
        <w:t xml:space="preserve"> от</w:t>
      </w:r>
      <w:r w:rsidR="001754a8" w:rsidRPr="00613b46">
        <w:rPr>
          <w:sz w:val="28"/>
          <w:szCs w:val="28"/>
        </w:rPr>
        <w:t xml:space="preserve"> 26.08.2015 № 800-р «</w:t>
      </w:r>
      <w:r w:rsidR="001754a8" w:rsidRPr="00613b46">
        <w:rPr>
          <w:sz w:val="28"/>
          <w:bCs/>
          <w:szCs w:val="28"/>
        </w:rPr>
        <w:t xml:space="preserve">О </w:t>
      </w:r>
      <w:r w:rsidR="001754a8" w:rsidRPr="00613b46">
        <w:rPr>
          <w:sz w:val="28"/>
          <w:szCs w:val="28"/>
        </w:rPr>
        <w:t xml:space="preserve">протесте прокурора города Петропавловска-Камчатского от </w:t>
      </w:r>
      <w:r w:rsidR="001754a8" w:rsidRPr="00613b46">
        <w:rPr>
          <w:sz w:val="28"/>
          <w:bCs/>
          <w:szCs w:val="28"/>
        </w:rPr>
        <w:t xml:space="preserve">21.07.2015 № 7/36-71нд-2015 на пункты 5.1, 5.3 Решения Городской Думы Петропавловск-Камчатского городского округа от 06.05.2013 № 71</w:t>
      </w:r>
      <w:r w:rsidR="002f1d24">
        <w:rPr>
          <w:sz w:val="28"/>
          <w:bCs/>
          <w:szCs w:val="28"/>
        </w:rPr>
        <w:t xml:space="preserve">-нд</w:t>
        <w:br w:clear="all" w:type="textWrapping"/>
      </w:r>
      <w:r w:rsidR="001754a8" w:rsidRPr="00613b46">
        <w:rPr>
          <w:sz w:val="28"/>
          <w:bCs/>
          <w:szCs w:val="28"/>
        </w:rPr>
        <w:t xml:space="preserve">«О порядке предоставления жилых помещений муниципального специализированного жилищного фонда в Петропавловск-Камчатском городском округе» и </w:t>
      </w:r>
      <w:r w:rsidR="001754a8" w:rsidRPr="00613b46">
        <w:rPr>
          <w:sz w:val="28"/>
          <w:szCs w:val="28"/>
        </w:rPr>
        <w:t xml:space="preserve">принятии решения о внесении изменений в Решение Городской Думы Петропавловск-Камчатского городского округа от 06.05.2013 № 71-нд «О порядке предоставления жилых помещений специализированного жилищного фонда в Петропавловск-Камчатском городском округе»;</w:t>
      </w:r>
    </w:p>
    <w:p w:rsidP="001754a8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d93e0d">
        <w:rPr>
          <w:sz w:val="28"/>
          <w:bCs/>
          <w:szCs w:val="28"/>
        </w:rPr>
        <w:t xml:space="preserve">5</w:t>
      </w:r>
      <w:r w:rsidR="001754a8" w:rsidRPr="00613b46">
        <w:rPr>
          <w:sz w:val="28"/>
          <w:bCs/>
          <w:szCs w:val="28"/>
        </w:rPr>
        <w:t xml:space="preserve">)</w:t>
      </w:r>
      <w:r w:rsidR="00613b46" w:rsidRPr="00613b46">
        <w:rPr>
          <w:sz w:val="28"/>
          <w:bCs/>
          <w:szCs w:val="28"/>
        </w:rPr>
        <w:t xml:space="preserve"> </w:t>
      </w:r>
      <w:r w:rsidR="00613b46" w:rsidRPr="00613b46">
        <w:rPr>
          <w:sz w:val="28"/>
          <w:szCs w:val="28"/>
        </w:rPr>
        <w:t xml:space="preserve">от 27.11.2015 № 867-р</w:t>
      </w:r>
      <w:r w:rsidR="001754a8" w:rsidRPr="00613b46">
        <w:rPr>
          <w:sz w:val="28"/>
          <w:bCs/>
          <w:szCs w:val="28"/>
        </w:rPr>
        <w:t xml:space="preserve"> </w:t>
      </w:r>
      <w:r w:rsidR="00613b46" w:rsidRPr="00613b46">
        <w:rPr>
          <w:sz w:val="28"/>
          <w:bCs/>
          <w:szCs w:val="28"/>
        </w:rPr>
        <w:t xml:space="preserve">«</w:t>
      </w:r>
      <w:r w:rsidR="001754a8" w:rsidRPr="00613b46">
        <w:rPr>
          <w:sz w:val="28"/>
          <w:bCs/>
          <w:szCs w:val="28"/>
        </w:rPr>
        <w:t xml:space="preserve">О </w:t>
      </w:r>
      <w:r w:rsidR="001754a8" w:rsidRPr="00613b46">
        <w:rPr>
          <w:sz w:val="28"/>
          <w:szCs w:val="28"/>
        </w:rPr>
        <w:t xml:space="preserve">протесте прокурора города Петропавловска-Камчатского от 28.07.2015 № 7/31-49-2015 </w:t>
      </w:r>
      <w:r w:rsidR="001754a8" w:rsidRPr="00613b46">
        <w:rPr>
          <w:sz w:val="28"/>
          <w:bCs/>
          <w:szCs w:val="28"/>
        </w:rPr>
        <w:t xml:space="preserve">на отдельные нормы </w:t>
      </w:r>
      <w:r w:rsidR="001754a8" w:rsidRPr="00613b46">
        <w:rPr>
          <w:sz w:val="28"/>
          <w:szCs w:val="28"/>
        </w:rPr>
        <w:t xml:space="preserve">Решения Городской Думы</w:t>
      </w:r>
      <w:r w:rsidR="00613b46" w:rsidRPr="00613b46">
        <w:rPr>
          <w:sz w:val="28"/>
          <w:szCs w:val="28"/>
        </w:rPr>
        <w:t xml:space="preserve"> </w:t>
      </w:r>
      <w:r w:rsidR="001754a8" w:rsidRPr="00613b46">
        <w:rPr>
          <w:sz w:val="28"/>
          <w:szCs w:val="28"/>
        </w:rPr>
        <w:t xml:space="preserve">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и о принятии решения 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</w:t>
      </w:r>
      <w:r w:rsidR="00d93e0d">
        <w:rPr>
          <w:sz w:val="28"/>
          <w:szCs w:val="28"/>
        </w:rPr>
        <w:t xml:space="preserve">рговли и бытового обслуживания».</w:t>
      </w:r>
      <w:r w:rsidR="001754a8" w:rsidRPr="00613b46">
        <w:rPr>
          <w:sz w:val="28"/>
          <w:szCs w:val="28"/>
        </w:rPr>
      </w:r>
    </w:p>
    <w:p w:rsidP="00657313">
      <w:pPr>
        <w:pStyle w:val="Normal"/>
        <w:rPr>
          <w:sz w:val="28"/>
          <w:szCs w:val="28"/>
        </w:rPr>
        <w:jc w:val="both"/>
      </w:pPr>
      <w:r w:rsidR="00657313">
        <w:rPr>
          <w:sz w:val="28"/>
          <w:szCs w:val="28"/>
        </w:rPr>
      </w:r>
    </w:p>
    <w:p w:rsidP="00657313">
      <w:pPr>
        <w:pStyle w:val="Normal"/>
        <w:rPr>
          <w:sz w:val="28"/>
          <w:szCs w:val="28"/>
        </w:rPr>
        <w:jc w:val="both"/>
      </w:pPr>
      <w:r w:rsidR="002f1d24">
        <w:rPr>
          <w:sz w:val="28"/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549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57313">
            <w:pPr>
              <w:pStyle w:val="Normal"/>
              <w:rPr>
                <w:sz w:val="28"/>
                <w:szCs w:val="28"/>
              </w:rPr>
              <w:jc w:val="both"/>
            </w:pPr>
            <w:r w:rsidR="00657313" w:rsidRPr="00657313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</w:t>
            </w:r>
            <w:r w:rsidR="00657313" w:rsidRPr="00657313">
              <w:rPr>
                <w:sz w:val="28"/>
                <w:szCs w:val="28"/>
              </w:rPr>
              <w:t xml:space="preserve">у</w:t>
            </w:r>
            <w:r w:rsidR="00657313" w:rsidRPr="00657313">
              <w:rPr>
                <w:sz w:val="28"/>
                <w:szCs w:val="28"/>
              </w:rPr>
              <w:t xml:space="preserve">мы</w:t>
            </w:r>
          </w:p>
        </w:tc>
        <w:tc>
          <w:tcPr>
            <w:textDirection w:val="lrTb"/>
            <w:vAlign w:val="top"/>
            <w:tcW w:type="dxa" w:w="549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57313">
            <w:pPr>
              <w:pStyle w:val="Normal"/>
              <w:rPr>
                <w:sz w:val="28"/>
                <w:szCs w:val="28"/>
              </w:rPr>
              <w:jc w:val="both"/>
            </w:pPr>
            <w:r w:rsidR="00657313" w:rsidRPr="00657313">
              <w:rPr>
                <w:sz w:val="28"/>
                <w:szCs w:val="28"/>
              </w:rPr>
            </w:r>
          </w:p>
          <w:p w:rsidP="00657313">
            <w:pPr>
              <w:pStyle w:val="Normal"/>
              <w:rPr>
                <w:sz w:val="28"/>
                <w:szCs w:val="28"/>
              </w:rPr>
              <w:jc w:val="both"/>
            </w:pPr>
            <w:r w:rsidR="00657313" w:rsidRPr="00657313">
              <w:rPr>
                <w:sz w:val="28"/>
                <w:szCs w:val="28"/>
              </w:rPr>
            </w:r>
          </w:p>
          <w:p w:rsidP="00657313">
            <w:pPr>
              <w:pStyle w:val="Normal"/>
              <w:rPr>
                <w:sz w:val="28"/>
                <w:szCs w:val="28"/>
              </w:rPr>
              <w:jc w:val="both"/>
            </w:pPr>
            <w:r w:rsidR="00657313" w:rsidRPr="00657313">
              <w:rPr>
                <w:sz w:val="28"/>
                <w:szCs w:val="28"/>
              </w:rPr>
            </w:r>
          </w:p>
          <w:p w:rsidP="00657313">
            <w:pPr>
              <w:pStyle w:val="Normal"/>
              <w:rPr>
                <w:sz w:val="28"/>
                <w:szCs w:val="28"/>
              </w:rPr>
              <w:jc w:val="right"/>
            </w:pPr>
            <w:r w:rsidR="00657313" w:rsidRPr="00657313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76151d">
      <w:pPr>
        <w:pStyle w:val="Normal"/>
        <w:rPr>
          <w:sz w:val="2"/>
          <w:szCs w:val="2"/>
        </w:rPr>
        <w:jc w:val="both"/>
      </w:pPr>
      <w:r w:rsidR="000226bc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 w:rsidRP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</w:pPr>
      <w:r w:rsidR="00a04960">
        <w:rPr>
          <w:sz w:val="2"/>
          <w:szCs w:val="2"/>
        </w:rPr>
      </w:r>
    </w:p>
    <w:p w:rsidP="00a04960">
      <w:pPr>
        <w:pStyle w:val="Normal"/>
        <w:rPr>
          <w:sz w:val="2"/>
          <w:szCs w:val="2"/>
        </w:rPr>
        <w:tabs>
          <w:tab w:leader="none" w:pos="1209" w:val="left"/>
        </w:tabs>
      </w:pPr>
      <w:r w:rsidR="00a04960">
        <w:rPr>
          <w:sz w:val="2"/>
          <w:szCs w:val="2"/>
        </w:rPr>
        <w:tab/>
      </w:r>
      <w:r w:rsidR="009e5641" w:rsidRPr="00a04960">
        <w:rPr>
          <w:sz w:val="2"/>
          <w:szCs w:val="2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Times New Roman CYR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4fc779f"/>
    <w:multiLevelType w:val="hybridMultilevel"/>
    <w:tmpl w:val="2398fca4"/>
    <w:lvl w:ilvl="0">
      <w:start w:val="1"/>
      <w:numFmt w:val="decimal"/>
      <w:suff w:val="tab"/>
      <w:lvlText w:val="%1."/>
      <w:lvlJc w:val="left"/>
      <w:pPr>
        <w:pStyle w:val="Normal"/>
        <w:ind w:hanging="1035" w:left="1743"/>
      </w:pPr>
      <w:rPr>
        <w:rFonts w:eastAsia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">
    <w:nsid w:val="0f8174c2"/>
    <w:multiLevelType w:val="hybridMultilevel"/>
    <w:tmpl w:val="8b8633d6"/>
    <w:lvl w:ilvl="0">
      <w:start w:val="1"/>
      <w:numFmt w:val="decimal"/>
      <w:suff w:val="tab"/>
      <w:lvlText w:val="%1."/>
      <w:lvlJc w:val="left"/>
      <w:pPr>
        <w:pStyle w:val="Normal"/>
        <w:ind w:hanging="360" w:left="1070"/>
      </w:pPr>
      <w:rPr>
        <w:b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9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1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3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5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7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9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1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30"/>
      </w:pPr>
    </w:lvl>
  </w:abstractNum>
  <w:abstractNum w:abstractNumId="2">
    <w:nsid w:val="12394f96"/>
    <w:multiLevelType w:val="hybridMultilevel"/>
    <w:tmpl w:val="06149a64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3">
    <w:nsid w:val="142761e3"/>
    <w:multiLevelType w:val="hybridMultilevel"/>
    <w:tmpl w:val="ca12b4e6"/>
    <w:lvl w:ilvl="0">
      <w:start w:val="1"/>
      <w:numFmt w:val="decimal"/>
      <w:suff w:val="tab"/>
      <w:lvlText w:val="%1)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4">
    <w:nsid w:val="18790f01"/>
    <w:multiLevelType w:val="hybridMultilevel"/>
    <w:tmpl w:val="2886fd3e"/>
    <w:lvl w:ilvl="0">
      <w:start w:val="1"/>
      <w:numFmt w:val="decimal"/>
      <w:suff w:val="tab"/>
      <w:lvlText w:val="%1."/>
      <w:lvlJc w:val="left"/>
      <w:pPr>
        <w:pStyle w:val="Normal"/>
        <w:ind w:hanging="1080" w:left="2073"/>
      </w:pPr>
      <w:rPr>
        <w:sz w:val="28"/>
        <w:szCs w:val="28"/>
        <w:rFonts w:ascii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21171bac"/>
    <w:multiLevelType w:val="hybridMultilevel"/>
    <w:tmpl w:val="1b80632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238f556f"/>
    <w:multiLevelType w:val="hybridMultilevel"/>
    <w:tmpl w:val="bf14fe3c"/>
    <w:lvl w:ilvl="0">
      <w:start w:val="1"/>
      <w:numFmt w:val="decimal"/>
      <w:suff w:val="tab"/>
      <w:lvlText w:val="%1)"/>
      <w:lvlJc w:val="left"/>
      <w:pPr>
        <w:pStyle w:val="Normal"/>
        <w:ind w:hanging="990" w:left="169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23ba5959"/>
    <w:multiLevelType w:val="hybridMultilevel"/>
    <w:tmpl w:val="87681274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8">
    <w:nsid w:val="27966584"/>
    <w:multiLevelType w:val="hybridMultilevel"/>
    <w:tmpl w:val="9c945afa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33f752d7"/>
    <w:multiLevelType w:val="hybridMultilevel"/>
    <w:tmpl w:val="b64ad060"/>
    <w:lvl w:ilvl="0">
      <w:start w:val="1"/>
      <w:numFmt w:val="decimal"/>
      <w:suff w:val="tab"/>
      <w:lvlText w:val="%1)"/>
      <w:lvlJc w:val="left"/>
      <w:pPr>
        <w:pStyle w:val="Normal"/>
        <w:ind w:hanging="1200" w:left="1920"/>
      </w:pPr>
      <w:rPr>
        <w:rFonts w:eastAsia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10">
    <w:nsid w:val="37c711f8"/>
    <w:multiLevelType w:val="hybridMultilevel"/>
    <w:tmpl w:val="9d20776c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1">
    <w:nsid w:val="3b4e65b9"/>
    <w:multiLevelType w:val="hybridMultilevel"/>
    <w:tmpl w:val="2886fd3e"/>
    <w:lvl w:ilvl="0">
      <w:start w:val="1"/>
      <w:numFmt w:val="decimal"/>
      <w:suff w:val="tab"/>
      <w:lvlText w:val="%1."/>
      <w:lvlJc w:val="left"/>
      <w:pPr>
        <w:pStyle w:val="Normal"/>
        <w:ind w:hanging="1080" w:left="1788"/>
      </w:pPr>
      <w:rPr>
        <w:sz w:val="28"/>
        <w:szCs w:val="28"/>
        <w:rFonts w:ascii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2">
    <w:nsid w:val="3ca3063b"/>
    <w:multiLevelType w:val="hybridMultilevel"/>
    <w:tmpl w:val="29ce2ac0"/>
    <w:lvl w:ilvl="0">
      <w:start w:val="1"/>
      <w:numFmt w:val="decimal"/>
      <w:suff w:val="tab"/>
      <w:lvlText w:val="%1."/>
      <w:lvlJc w:val="left"/>
      <w:pPr>
        <w:pStyle w:val="Normal"/>
        <w:ind w:hanging="360" w:left="900"/>
      </w:pPr>
      <w:rPr>
        <w:rFonts w:ascii="Times New Roman" w:eastAsia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13">
    <w:nsid w:val="40280164"/>
    <w:multiLevelType w:val="multilevel"/>
    <w:tmpl w:val="f384aeb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367" w:val="num"/>
        </w:tabs>
        <w:ind w:hanging="367" w:left="367"/>
      </w:pPr>
    </w:lvl>
    <w:lvl w:ilvl="1">
      <w:start w:val="1"/>
      <w:numFmt w:val="decimal"/>
      <w:suff w:val="tab"/>
      <w:lvlText w:val="%1.%2."/>
      <w:lvlJc w:val="left"/>
      <w:pPr>
        <w:pStyle w:val="Normal"/>
        <w:tabs>
          <w:tab w:leader="none" w:pos="1087" w:val="num"/>
        </w:tabs>
        <w:ind w:hanging="367" w:left="1087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leader="none" w:pos="2160" w:val="num"/>
        </w:tabs>
        <w:ind w:hanging="720" w:left="2160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leader="none" w:pos="2880" w:val="num"/>
        </w:tabs>
        <w:ind w:hanging="720" w:left="2880"/>
      </w:pPr>
    </w:lvl>
    <w:lvl w:ilvl="4">
      <w:start w:val="1"/>
      <w:numFmt w:val="decimal"/>
      <w:suff w:val="tab"/>
      <w:lvlText w:val="%1.%2.%3.%4.%5."/>
      <w:lvlJc w:val="left"/>
      <w:pPr>
        <w:pStyle w:val="Normal"/>
        <w:tabs>
          <w:tab w:leader="none" w:pos="3960" w:val="num"/>
        </w:tabs>
        <w:ind w:hanging="1080" w:left="396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tabs>
          <w:tab w:leader="none" w:pos="4680" w:val="num"/>
        </w:tabs>
        <w:ind w:hanging="1080" w:left="46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leader="none" w:pos="5760" w:val="num"/>
        </w:tabs>
        <w:ind w:hanging="1440" w:left="576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leader="none" w:pos="6480" w:val="num"/>
        </w:tabs>
        <w:ind w:hanging="1440" w:left="648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leader="none" w:pos="7560" w:val="num"/>
        </w:tabs>
        <w:ind w:hanging="1800" w:left="7560"/>
      </w:pPr>
    </w:lvl>
  </w:abstractNum>
  <w:abstractNum w:abstractNumId="14">
    <w:nsid w:val="43c80d4f"/>
    <w:multiLevelType w:val="hybridMultilevel"/>
    <w:tmpl w:val="528ea878"/>
    <w:lvl w:ilvl="0">
      <w:start w:val="1"/>
      <w:numFmt w:val="decimal"/>
      <w:suff w:val="tab"/>
      <w:lvlText w:val="%1.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15">
    <w:nsid w:val="44ff3f71"/>
    <w:multiLevelType w:val="hybridMultilevel"/>
    <w:tmpl w:val="5e5c4a40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6">
    <w:nsid w:val="48482e97"/>
    <w:multiLevelType w:val="hybridMultilevel"/>
    <w:tmpl w:val="e466d128"/>
    <w:lvl w:ilvl="0">
      <w:start w:val="1"/>
      <w:numFmt w:val="decimal"/>
      <w:suff w:val="tab"/>
      <w:lvlText w:val="%1."/>
      <w:lvlJc w:val="left"/>
      <w:pPr>
        <w:pStyle w:val="Normal"/>
        <w:ind w:hanging="360" w:left="1778"/>
      </w:pPr>
      <w:rPr>
        <w:i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17">
    <w:nsid w:val="48c02668"/>
    <w:multiLevelType w:val="hybridMultilevel"/>
    <w:tmpl w:val="d29e76de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8">
    <w:nsid w:val="48d56436"/>
    <w:multiLevelType w:val="hybridMultilevel"/>
    <w:tmpl w:val="c7e8a992"/>
    <w:lvl w:ilvl="0">
      <w:start w:val="1"/>
      <w:numFmt w:val="decimal"/>
      <w:suff w:val="tab"/>
      <w:lvlText w:val="%1."/>
      <w:lvlJc w:val="left"/>
      <w:pPr>
        <w:pStyle w:val="Normal"/>
        <w:ind w:hanging="360" w:left="1080"/>
      </w:pPr>
      <w:rPr>
        <w:b/>
        <w:rFonts w:eastAsia="Calibri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19">
    <w:nsid w:val="48ec4164"/>
    <w:multiLevelType w:val="singleLevel"/>
    <w:tmpl w:val="b7f823ec"/>
    <w:lvl w:ilvl="0">
      <w:start w:val="2"/>
      <w:numFmt w:val="decimal"/>
      <w:suff w:val="tab"/>
      <w:lvlText w:val="2.%1. "/>
      <w:legacy w:legacy="1"/>
      <w:lvlJc w:val="left"/>
      <w:pPr>
        <w:pStyle w:val="Normal"/>
        <w:ind w:hanging="283" w:left="1003"/>
      </w:pPr>
      <w:rPr>
        <w:b w:val="false"/>
        <w:i w:val="false"/>
        <w:u w:val="none"/>
        <w:sz w:val="24"/>
        <w:rFonts w:ascii="Times New Roman CYR" w:hAnsi="Times New Roman CYR"/>
      </w:rPr>
    </w:lvl>
  </w:abstractNum>
  <w:abstractNum w:abstractNumId="20">
    <w:nsid w:val="4df91b26"/>
    <w:multiLevelType w:val="hybridMultilevel"/>
    <w:tmpl w:val="a8705376"/>
    <w:lvl w:ilvl="0">
      <w:start w:val="2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1">
    <w:nsid w:val="511e37d6"/>
    <w:multiLevelType w:val="hybridMultilevel"/>
    <w:tmpl w:val="f53813f6"/>
    <w:lvl w:ilvl="0">
      <w:start w:val="1"/>
      <w:numFmt w:val="decimal"/>
      <w:suff w:val="tab"/>
      <w:lvlText w:val="%1)"/>
      <w:lvlJc w:val="left"/>
      <w:pPr>
        <w:pStyle w:val="Normal"/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22">
    <w:nsid w:val="54e775e8"/>
    <w:multiLevelType w:val="hybridMultilevel"/>
    <w:tmpl w:val="b22cea38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3">
    <w:nsid w:val="58020f63"/>
    <w:multiLevelType w:val="hybridMultilevel"/>
    <w:tmpl w:val="3d4cd54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4">
    <w:nsid w:val="5d1b1e15"/>
    <w:multiLevelType w:val="hybridMultilevel"/>
    <w:tmpl w:val="f6c69f2c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5">
    <w:nsid w:val="614973b4"/>
    <w:multiLevelType w:val="hybridMultilevel"/>
    <w:tmpl w:val="316c6f88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6">
    <w:nsid w:val="668e30ef"/>
    <w:multiLevelType w:val="hybridMultilevel"/>
    <w:tmpl w:val="acf6c6b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abstractNum w:abstractNumId="27">
    <w:nsid w:val="68fc6328"/>
    <w:multiLevelType w:val="hybridMultilevel"/>
    <w:tmpl w:val="f4e0f9c8"/>
    <w:lvl w:ilvl="0">
      <w:start w:val="1"/>
      <w:numFmt w:val="decimal"/>
      <w:suff w:val="tab"/>
      <w:lvlText w:val="%1)"/>
      <w:lvlJc w:val="left"/>
      <w:pPr>
        <w:pStyle w:val="Normal"/>
        <w:ind w:hanging="360" w:left="135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7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9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1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23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95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7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9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13"/>
      </w:pPr>
    </w:lvl>
  </w:abstractNum>
  <w:abstractNum w:abstractNumId="28">
    <w:nsid w:val="6bab499a"/>
    <w:multiLevelType w:val="hybridMultilevel"/>
    <w:tmpl w:val="787ee05a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9">
    <w:nsid w:val="6c985245"/>
    <w:multiLevelType w:val="hybridMultilevel"/>
    <w:tmpl w:val="66b0c676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30">
    <w:nsid w:val="6daa6ede"/>
    <w:multiLevelType w:val="hybridMultilevel"/>
    <w:tmpl w:val="0512bf12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31">
    <w:nsid w:val="6eba3391"/>
    <w:multiLevelType w:val="hybridMultilevel"/>
    <w:tmpl w:val="bf14fe3c"/>
    <w:lvl w:ilvl="0">
      <w:start w:val="1"/>
      <w:numFmt w:val="decimal"/>
      <w:suff w:val="tab"/>
      <w:lvlText w:val="%1)"/>
      <w:lvlJc w:val="left"/>
      <w:pPr>
        <w:pStyle w:val="Normal"/>
        <w:ind w:hanging="990" w:left="169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2">
    <w:nsid w:val="6ed35965"/>
    <w:multiLevelType w:val="hybridMultilevel"/>
    <w:tmpl w:val="7220aaf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  <w:rPr>
        <w:i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3">
    <w:nsid w:val="711e52a0"/>
    <w:multiLevelType w:val="hybridMultilevel"/>
    <w:tmpl w:val="db38a8f6"/>
    <w:lvl w:ilvl="0">
      <w:start w:val="1"/>
      <w:numFmt w:val="decimal"/>
      <w:suff w:val="tab"/>
      <w:lvlText w:val="%1."/>
      <w:lvlJc w:val="left"/>
      <w:pPr>
        <w:pStyle w:val="Normal"/>
        <w:ind w:hanging="975" w:left="16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4">
    <w:nsid w:val="72754912"/>
    <w:multiLevelType w:val="hybridMultilevel"/>
    <w:tmpl w:val="1108c00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428" w:val="num"/>
        </w:tabs>
        <w:ind w:hanging="360" w:left="142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2148" w:val="num"/>
        </w:tabs>
        <w:ind w:hanging="360" w:left="214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868" w:val="num"/>
        </w:tabs>
        <w:ind w:hanging="180" w:left="286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588" w:val="num"/>
        </w:tabs>
        <w:ind w:hanging="360" w:left="358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4308" w:val="num"/>
        </w:tabs>
        <w:ind w:hanging="360" w:left="430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5028" w:val="num"/>
        </w:tabs>
        <w:ind w:hanging="180" w:left="502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748" w:val="num"/>
        </w:tabs>
        <w:ind w:hanging="360" w:left="574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468" w:val="num"/>
        </w:tabs>
        <w:ind w:hanging="360" w:left="646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7188" w:val="num"/>
        </w:tabs>
        <w:ind w:hanging="180" w:left="7188"/>
      </w:pPr>
    </w:lvl>
  </w:abstractNum>
  <w:abstractNum w:abstractNumId="35">
    <w:nsid w:val="78fc3451"/>
    <w:multiLevelType w:val="hybridMultilevel"/>
    <w:tmpl w:val="0b96bca8"/>
    <w:lvl w:ilvl="0">
      <w:start w:val="1"/>
      <w:numFmt w:val="decimal"/>
      <w:suff w:val="tab"/>
      <w:lvlText w:val="%1)"/>
      <w:lvlJc w:val="left"/>
      <w:pPr>
        <w:pStyle w:val="Normal"/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36">
    <w:nsid w:val="791036f4"/>
    <w:multiLevelType w:val="hybridMultilevel"/>
    <w:tmpl w:val="70e2243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34"/>
  </w:num>
  <w:num w:numId="2">
    <w:abstractNumId w:val="26"/>
  </w:num>
  <w:num w:numId="3">
    <w:abstractNumId w:val="7"/>
  </w:num>
  <w:num w:numId="4">
    <w:abstractNumId w:val="4"/>
  </w:num>
  <w:num w:numId="5">
    <w:abstractNumId w:val="1"/>
  </w:num>
  <w:num w:numId="6">
    <w:abstractNumId w:val="14"/>
  </w:num>
  <w:num w:numId="7">
    <w:abstractNumId w:val="12"/>
  </w:num>
  <w:num w:numId="8">
    <w:abstractNumId w:val="30"/>
  </w:num>
  <w:num w:numId="9">
    <w:abstractNumId w:val="17"/>
  </w:num>
  <w:num w:numId="10">
    <w:abstractNumId w:val="19"/>
  </w:num>
  <w:num w:numId="11">
    <w:abstractNumId w:val="13"/>
  </w:num>
  <w:num w:numId="12">
    <w:abstractNumId w:val="20"/>
  </w:num>
  <w:num w:numId="13">
    <w:abstractNumId w:val="18"/>
  </w:num>
  <w:num w:numId="14">
    <w:abstractNumId w:val="29"/>
  </w:num>
  <w:num w:numId="15">
    <w:abstractNumId w:val="27"/>
  </w:num>
  <w:num w:numId="16">
    <w:abstractNumId w:val="3"/>
  </w:num>
  <w:num w:numId="17">
    <w:abstractNumId w:val="11"/>
  </w:num>
  <w:num w:numId="18">
    <w:abstractNumId w:val="21"/>
  </w:num>
  <w:num w:numId="19">
    <w:abstractNumId w:val="35"/>
  </w:num>
  <w:num w:numId="20">
    <w:abstractNumId w:val="2"/>
  </w:num>
  <w:num w:numId="21">
    <w:abstractNumId w:val="16"/>
  </w:num>
  <w:num w:numId="22">
    <w:abstractNumId w:val="24"/>
  </w:num>
  <w:num w:numId="23">
    <w:abstractNumId w:val="28"/>
  </w:num>
  <w:num w:numId="24">
    <w:abstractNumId w:val="32"/>
  </w:num>
  <w:num w:numId="25">
    <w:abstractNumId w:val="0"/>
  </w:num>
  <w:num w:numId="26">
    <w:abstractNumId w:val="25"/>
  </w:num>
  <w:num w:numId="27">
    <w:abstractNumId w:val="5"/>
  </w:num>
  <w:num w:numId="28">
    <w:abstractNumId w:val="10"/>
  </w:num>
  <w:num w:numId="29">
    <w:abstractNumId w:val="8"/>
  </w:num>
  <w:num w:numId="30">
    <w:abstractNumId w:val="23"/>
  </w:num>
  <w:num w:numId="31">
    <w:abstractNumId w:val="15"/>
  </w:num>
  <w:num w:numId="32">
    <w:abstractNumId w:val="9"/>
  </w:num>
  <w:num w:numId="33">
    <w:abstractNumId w:val="36"/>
  </w:num>
  <w:num w:numId="34">
    <w:abstractNumId w:val="22"/>
  </w:num>
  <w:num w:numId="35">
    <w:abstractNumId w:val="33"/>
  </w:num>
  <w:num w:numId="36">
    <w:abstractNumId w:val="6"/>
  </w:num>
  <w:num w:numId="37">
    <w:abstractNumId w:val="31"/>
  </w:num>
</w:numbering>
</file>

<file path=word/settings.xml><?xml version="1.0" encoding="utf-8"?>
<w:settings xmlns:w="http://schemas.openxmlformats.org/wordprocessingml/2006/main">
  <w:zoom w:percent="11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26bc"/>
    <w:rsid w:val="001754a8"/>
    <w:rsid w:val="00226580"/>
    <w:rsid w:val="002f1d24"/>
    <w:rsid w:val="0033340c"/>
    <w:rsid w:val="003f6f18"/>
    <w:rsid w:val="00447fe9"/>
    <w:rsid w:val="004a6556"/>
    <w:rsid w:val="005055c3"/>
    <w:rsid w:val="00613b46"/>
    <w:rsid w:val="00657313"/>
    <w:rsid w:val="0076151d"/>
    <w:rsid w:val="00794581"/>
    <w:rsid w:val="007e6fcb"/>
    <w:rsid w:val="008011ef"/>
    <w:rsid w:val="00803f42"/>
    <w:rsid w:val="008941ef"/>
    <w:rsid w:val="008b1ce5"/>
    <w:rsid w:val="00957e78"/>
    <w:rsid w:val="0097167a"/>
    <w:rsid w:val="00993ad6"/>
    <w:rsid w:val="009e5641"/>
    <w:rsid w:val="00a04960"/>
    <w:rsid w:val="00aa30cb"/>
    <w:rsid w:val="00c31a0d"/>
    <w:rsid w:val="00d877a6"/>
    <w:rsid w:val="00d93e0d"/>
    <w:rsid w:val="00db5a87"/>
    <w:rsid w:val="00e17d1c"/>
    <w:rsid w:val="00f275b8"/>
    <w:rsid w:val="00f55132"/>
    <w:rsid w:val="00f8308d"/>
    <w:rsid w:val="00fb0d8f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1"/>
    <w:pPr>
      <w:autoSpaceDE w:val="off"/>
      <w:autoSpaceDN w:val="off"/>
      <w:outlineLvl w:val="0"/>
      <w:spacing w:after="108" w:before="108"/>
      <w:jc w:val="center"/>
    </w:pPr>
    <w:rPr>
      <w:b/>
      <w:bCs/>
      <w:lang w:val="en-US"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4"/>
    <w:pPr>
      <w:keepNext/>
      <w:outlineLvl w:val="1"/>
      <w:spacing w:after="60" w:before="240"/>
    </w:pPr>
    <w:rPr>
      <w:b/>
      <w:i/>
      <w:sz w:val="28"/>
      <w:bCs/>
      <w:iCs/>
      <w:szCs w:val="28"/>
      <w:lang w:val="en-US"/>
      <w:rFonts w:ascii="Arial" w:hAnsi="Arial"/>
    </w:rPr>
  </w:style>
  <w:style w:type="paragraph" w:styleId="Heading3">
    <w:name w:val="Heading3"/>
    <w:basedOn w:val="Normal"/>
    <w:next w:val="Normal"/>
    <w:link w:val="StGen15"/>
    <w:pPr>
      <w:keepNext/>
      <w:outlineLvl w:val="2"/>
      <w:spacing w:after="60" w:before="240"/>
    </w:pPr>
    <w:rPr>
      <w:b/>
      <w:sz w:val="26"/>
      <w:bCs/>
      <w:szCs w:val="26"/>
      <w:lang w:val="en-US"/>
      <w:rFonts w:ascii="Arial" w:hAnsi="Arial"/>
    </w:rPr>
  </w:style>
  <w:style w:type="paragraph" w:styleId="Heading8">
    <w:name w:val="Heading8"/>
    <w:basedOn w:val="Normal"/>
    <w:next w:val="Normal"/>
    <w:link w:val="StGen22"/>
    <w:pPr>
      <w:outlineLvl w:val="7"/>
      <w:spacing w:after="60" w:before="240"/>
    </w:pPr>
    <w:rPr>
      <w:i/>
      <w:sz w:val="24"/>
      <w:iCs/>
      <w:szCs w:val="24"/>
      <w:lang w:val="en-US"/>
    </w:rPr>
  </w:style>
  <w:style w:type="paragraph" w:styleId="Heading9">
    <w:name w:val="Heading9"/>
    <w:basedOn w:val="Normal"/>
    <w:next w:val="Normal"/>
    <w:link w:val="StGen23"/>
    <w:pPr>
      <w:outlineLvl w:val="8"/>
      <w:spacing w:after="60" w:before="240"/>
    </w:pPr>
    <w:rPr>
      <w:lang w:val="en-US"/>
      <w:rFonts w:ascii="Arial" w:hAnsi="Arial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1">
    <w:name w:val="StGen1"/>
    <w:next w:val="StGen1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14">
    <w:name w:val="StGen14"/>
    <w:next w:val="StGen14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15">
    <w:name w:val="StGen15"/>
    <w:next w:val="StGen15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22">
    <w:name w:val="StGen22"/>
    <w:next w:val="StGen22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23">
    <w:name w:val="StGen23"/>
    <w:next w:val="StGen23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2"/>
    <w:pPr>
      <w:jc w:val="both"/>
    </w:pPr>
    <w:rPr>
      <w:sz w:val="24"/>
      <w:lang w:val="en-US"/>
    </w:rPr>
  </w:style>
  <w:style w:type="character" w:styleId="StGen2">
    <w:name w:val="StGen2"/>
    <w:next w:val="StGen2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24"/>
    <w:pPr>
      <w:jc w:val="center"/>
    </w:pPr>
    <w:rPr>
      <w:sz w:val="28"/>
      <w:lang w:val="en-US"/>
    </w:rPr>
  </w:style>
  <w:style w:type="character" w:styleId="StGen24">
    <w:name w:val="StGen24"/>
    <w:next w:val="StGen24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4"/>
    <w:semiHidden/>
    <w:rPr>
      <w:sz w:val="16"/>
      <w:szCs w:val="16"/>
      <w:lang w:val="en-US"/>
      <w:rFonts w:ascii="Tahoma" w:hAnsi="Tahoma"/>
    </w:rPr>
  </w:style>
  <w:style w:type="character" w:styleId="StGen4">
    <w:name w:val="StGen4"/>
    <w:next w:val="StGen4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25">
    <w:name w:val="StGen25"/>
    <w:next w:val="StGen25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9"/>
    <w:pPr>
      <w:ind w:left="283"/>
      <w:spacing w:after="120" w:line="480" w:lineRule="auto"/>
    </w:pPr>
    <w:rPr>
      <w:sz w:val="24"/>
      <w:szCs w:val="24"/>
      <w:lang w:val="en-US"/>
    </w:rPr>
  </w:style>
  <w:style w:type="character" w:styleId="StGen19">
    <w:name w:val="StGen19"/>
    <w:next w:val="StGen19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200" w:line="276" w:lineRule="auto"/>
    </w:pPr>
    <w:rPr>
      <w:sz w:val="22"/>
      <w:szCs w:val="22"/>
      <w:rFonts w:ascii="Calibri" w:hAnsi="Calibri"/>
    </w:rPr>
  </w:style>
  <w:style w:type="paragraph" w:styleId="StGen17">
    <w:name w:val="StGen17"/>
    <w:basedOn w:val="Normal"/>
    <w:next w:val="StGen17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26">
    <w:name w:val="StGen26"/>
    <w:basedOn w:val="Normal"/>
    <w:next w:val="StGen26"/>
    <w:link w:val="Normal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5">
    <w:name w:val="StGen5"/>
    <w:next w:val="StGen5"/>
    <w:link w:val="Normal"/>
    <w:pPr>
      <w:autoSpaceDE w:val="off"/>
      <w:autoSpaceDN w:val="off"/>
    </w:pPr>
    <w:rPr>
      <w:lang w:bidi="ar-SA" w:eastAsia="ru-RU" w:val="ru-RU"/>
      <w:rFonts w:ascii="Courier New" w:eastAsia="Times New Roman" w:hAnsi="Courier New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eastAsia="Times New Roman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character" w:styleId="StGen9">
    <w:name w:val="StGen9"/>
    <w:next w:val="StGen9"/>
    <w:link w:val="Normal"/>
    <w:rPr>
      <w:color w:val="106bbe"/>
    </w:rPr>
  </w:style>
  <w:style w:type="paragraph" w:styleId="StGen18">
    <w:name w:val="StGen18"/>
    <w:basedOn w:val="Normal"/>
    <w:next w:val="StGen18"/>
    <w:link w:val="Normal"/>
    <w:pPr>
      <w:widowControl w:val="off"/>
      <w:spacing w:after="160" w:line="240" w:lineRule="exact"/>
      <w:jc w:val="right"/>
    </w:pPr>
    <w:rPr>
      <w:lang w:eastAsia="en-US" w:val="en-UK"/>
    </w:rPr>
  </w:style>
  <w:style w:type="character" w:styleId="StGen13">
    <w:name w:val="StGen13"/>
    <w:next w:val="StGen13"/>
    <w:link w:val="Normal"/>
    <w:rPr>
      <w:b/>
      <w:color w:val="000080"/>
    </w:rPr>
  </w:style>
  <w:style w:type="paragraph" w:styleId="User">
    <w:name w:val="User"/>
    <w:next w:val="User"/>
    <w:link w:val="Normal"/>
    <w:rPr>
      <w:sz w:val="22"/>
      <w:szCs w:val="22"/>
      <w:lang w:bidi="ar-SA" w:eastAsia="en-US" w:val="ru-RU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