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269"/>
        <w:tblLook w:val="01e0"/>
        <w:tblW w:type="dxa" w:w="10269"/>
        <w:tblpPr w:horzAnchor="margin" w:leftFromText="180" w:rightFromText="180" w:tblpX="108" w:tblpY="58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269"/>
      </w:tblGrid>
      <w:tr>
        <w:trPr>
          <w:trHeight w:hRule="atLeast" w:val="2129"/>
          <w:wAfter w:type="dxa" w:w="0"/>
          <w:trHeight w:hRule="atLeast" w:val="2129"/>
          <w:wAfter w:type="dxa" w:w="0"/>
        </w:trPr>
        <w:tc>
          <w:tcPr>
            <w:textDirection w:val="lrTb"/>
            <w:vAlign w:val="top"/>
            <w:tcW w:type="dxa" w:w="102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306e">
            <w:pPr>
              <w:pStyle w:val="Normal"/>
              <w:rPr>
                <w:sz w:val="6"/>
                <w:szCs w:val="6"/>
                <w:rFonts w:ascii="Bookman Old Style" w:hAnsi="Bookman Old Style"/>
              </w:rPr>
              <w:framePr w:hAnchor="margin" w:hSpace="180" w:vAnchor="page" w:wrap="around" w:x="108" w:y="586"/>
              <w:jc w:val="center"/>
            </w:pPr>
            <w:r w:rsidR="0009306e" w:rsidRPr="0009306e">
              <w:rPr>
                <w:sz w:val="6"/>
                <w:szCs w:val="6"/>
                <w:noProof/>
                <w:rFonts w:ascii="Bookman Old Style" w:hAnsi="Bookman Old Style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1.700000000000003pt;height:88.349999999999994pt;" id="{7C7C517B-49A3-4207-ACC5-FB1657E4F6C3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9306e" w:rsidRPr="0009306e">
              <w:rPr>
                <w:sz w:val="6"/>
                <w:szCs w:val="6"/>
                <w:rFonts w:ascii="Bookman Old Style" w:hAnsi="Bookman Old Style"/>
              </w:rPr>
            </w:r>
          </w:p>
          <w:p w:rsidP="000930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108" w:y="586"/>
              <w:jc w:val="center"/>
            </w:pPr>
            <w:r w:rsidR="0009306e" w:rsidRPr="0009306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17"/>
          <w:wAfter w:type="dxa" w:w="0"/>
          <w:trHeight w:hRule="atLeast" w:val="317"/>
          <w:wAfter w:type="dxa" w:w="0"/>
        </w:trPr>
        <w:tc>
          <w:tcPr>
            <w:textDirection w:val="lrTb"/>
            <w:vAlign w:val="top"/>
            <w:tcW w:type="dxa" w:w="102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30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108" w:y="586"/>
              <w:jc w:val="center"/>
            </w:pPr>
            <w:r w:rsidR="0009306e" w:rsidRPr="0009306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03"/>
          <w:wAfter w:type="dxa" w:w="0"/>
          <w:trHeight w:hRule="atLeast" w:val="303"/>
          <w:wAfter w:type="dxa" w:w="0"/>
        </w:trPr>
        <w:tc>
          <w:tcPr>
            <w:textDirection w:val="lrTb"/>
            <w:vAlign w:val="top"/>
            <w:tcW w:type="dxa" w:w="102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30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108" w:y="586"/>
              <w:ind w:left="-142"/>
              <w:jc w:val="center"/>
            </w:pPr>
            <w:r w:rsidR="0009306e">
              <w:rPr>
                <w:noProof/>
              </w:rPr>
              <w:pict>
                <v:line id="_x0000_s1029" type="#_x0000_t20" style="position:absolute;mso-position-vertical-relative:page;" from="-5.0499999999999998pt,10.550000000000001pt" to="507.19999999999999pt,10.550000000000001pt" strokeweight="5.000000pt" filled="f">
                  <v:stroke linestyle="thickThin"/>
                </v:line>
              </w:pict>
            </w:r>
            <w:r w:rsidR="0009306e" w:rsidRPr="0009306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1088"/>
          <w:wAfter w:type="dxa" w:w="0"/>
          <w:trHeight w:hRule="atLeast" w:val="1088"/>
          <w:wAfter w:type="dxa" w:w="0"/>
        </w:trPr>
        <w:tc>
          <w:tcPr>
            <w:textDirection w:val="lrTb"/>
            <w:vAlign w:val="top"/>
            <w:tcW w:type="dxa" w:w="102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306e">
            <w:pPr>
              <w:pStyle w:val="Normal"/>
              <w:rPr>
                <w:sz w:val="28"/>
                <w:szCs w:val="28"/>
                <w:noProof/>
              </w:rPr>
              <w:framePr w:hAnchor="margin" w:hSpace="180" w:vAnchor="page" w:wrap="around" w:x="108" w:y="586"/>
              <w:ind w:firstLine="142" w:left="-142"/>
              <w:jc w:val="center"/>
            </w:pPr>
            <w:r w:rsidR="0009306e" w:rsidRPr="0009306e">
              <w:rPr>
                <w:sz w:val="28"/>
                <w:szCs w:val="28"/>
                <w:noProof/>
              </w:rPr>
            </w:r>
          </w:p>
          <w:p w:rsidP="0009306e">
            <w:pPr>
              <w:pStyle w:val="Normal"/>
              <w:rPr>
                <w:b/>
                <w:sz w:val="36"/>
                <w:szCs w:val="36"/>
                <w:noProof/>
              </w:rPr>
              <w:framePr w:hAnchor="margin" w:hSpace="180" w:vAnchor="page" w:wrap="around" w:x="108" w:y="586"/>
              <w:jc w:val="center"/>
            </w:pPr>
            <w:r w:rsidR="0009306e" w:rsidRPr="0009306e">
              <w:rPr>
                <w:b/>
                <w:sz w:val="36"/>
                <w:szCs w:val="36"/>
                <w:noProof/>
              </w:rPr>
              <w:t xml:space="preserve">РЕШЕНИЕ</w:t>
            </w:r>
          </w:p>
          <w:p w:rsidP="0009306e">
            <w:pPr>
              <w:pStyle w:val="Normal"/>
              <w:rPr>
                <w:sz w:val="28"/>
                <w:szCs w:val="28"/>
                <w:noProof/>
              </w:rPr>
              <w:framePr w:hAnchor="margin" w:hSpace="180" w:vAnchor="page" w:wrap="around" w:x="108" w:y="586"/>
              <w:jc w:val="center"/>
            </w:pPr>
            <w:r w:rsidR="0009306e" w:rsidRPr="0009306e">
              <w:rPr>
                <w:sz w:val="28"/>
                <w:szCs w:val="28"/>
                <w:noProof/>
              </w:rPr>
            </w:r>
          </w:p>
        </w:tc>
      </w:tr>
    </w:tbl>
    <w:p w:rsidP="0009306e">
      <w:pPr>
        <w:pStyle w:val="Normal"/>
        <w:rPr>
          <w:vanish/>
        </w:rPr>
      </w:pPr>
      <w:r w:rsidR="0009306e" w:rsidRPr="0009306e">
        <w:rPr>
          <w:vanish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702b6a">
            <w:pPr>
              <w:pStyle w:val="Normal"/>
              <w:rPr>
                <w:sz w:val="24"/>
                <w:szCs w:val="28"/>
              </w:rPr>
              <w:autoSpaceDE w:val="off"/>
              <w:autoSpaceDN w:val="off"/>
              <w:jc w:val="center"/>
            </w:pPr>
            <w:r w:rsidR="0009306e" w:rsidRPr="007324d1">
              <w:rPr>
                <w:sz w:val="24"/>
                <w:szCs w:val="28"/>
              </w:rPr>
              <w:t xml:space="preserve">от </w:t>
            </w:r>
            <w:r w:rsidR="00702b6a" w:rsidRPr="007324d1">
              <w:rPr>
                <w:sz w:val="24"/>
                <w:szCs w:val="28"/>
              </w:rPr>
              <w:t xml:space="preserve">16.12.2015</w:t>
            </w:r>
            <w:r w:rsidR="0009306e" w:rsidRPr="007324d1">
              <w:rPr>
                <w:sz w:val="24"/>
                <w:szCs w:val="28"/>
              </w:rPr>
              <w:t xml:space="preserve"> № </w:t>
            </w:r>
            <w:r w:rsidR="00702b6a" w:rsidRPr="007324d1">
              <w:rPr>
                <w:sz w:val="24"/>
                <w:szCs w:val="28"/>
              </w:rPr>
              <w:t xml:space="preserve">878-р</w:t>
            </w:r>
            <w:r w:rsidR="0009306e" w:rsidRPr="007324d1">
              <w:rPr>
                <w:sz w:val="24"/>
                <w:szCs w:val="28"/>
              </w:rPr>
              <w:t xml:space="preserve"> 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09306e">
            <w:pPr>
              <w:pStyle w:val="Normal"/>
              <w:rPr>
                <w:sz w:val="24"/>
                <w:szCs w:val="28"/>
              </w:rPr>
              <w:autoSpaceDE w:val="off"/>
              <w:autoSpaceDN w:val="off"/>
              <w:jc w:val="center"/>
            </w:pPr>
            <w:r w:rsidR="00702b6a" w:rsidRPr="007324d1">
              <w:rPr>
                <w:sz w:val="24"/>
                <w:szCs w:val="28"/>
              </w:rPr>
              <w:t xml:space="preserve">40-я </w:t>
            </w:r>
            <w:r w:rsidR="0009306e" w:rsidRPr="007324d1">
              <w:rPr>
                <w:sz w:val="24"/>
                <w:szCs w:val="28"/>
              </w:rPr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09306e">
            <w:pPr>
              <w:pStyle w:val="Normal"/>
              <w:rPr>
                <w:sz w:val="22"/>
                <w:szCs w:val="28"/>
              </w:rPr>
              <w:autoSpaceDE w:val="off"/>
              <w:autoSpaceDN w:val="off"/>
              <w:jc w:val="center"/>
            </w:pPr>
            <w:r w:rsidR="0009306e" w:rsidRPr="007324d1">
              <w:rPr>
                <w:sz w:val="22"/>
                <w:szCs w:val="22"/>
              </w:rPr>
              <w:t xml:space="preserve">г.Петропавловск-Камчатский</w:t>
            </w:r>
            <w:r w:rsidR="0009306e" w:rsidRPr="007324d1">
              <w:rPr>
                <w:sz w:val="22"/>
                <w:szCs w:val="28"/>
              </w:rPr>
            </w:r>
          </w:p>
        </w:tc>
      </w:tr>
    </w:tbl>
    <w:p w:rsidP="0009306e">
      <w:pPr>
        <w:pStyle w:val="Normal"/>
        <w:rPr>
          <w:sz w:val="28"/>
          <w:szCs w:val="28"/>
        </w:rPr>
      </w:pPr>
      <w:r w:rsidR="0009306e" w:rsidRPr="0009306e">
        <w:rPr>
          <w:sz w:val="28"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712"/>
      </w:tblGrid>
      <w:tr>
        <w:trPr>
          <w:trHeight w:hRule="atLeast" w:val="1306"/>
          <w:wAfter w:type="dxa" w:w="0"/>
          <w:trHeight w:hRule="atLeast" w:val="1306"/>
          <w:wAfter w:type="dxa" w:w="0"/>
        </w:trPr>
        <w:tc>
          <w:tcPr>
            <w:textDirection w:val="lrTb"/>
            <w:vAlign w:val="top"/>
            <w:tcW w:type="dxa" w:w="571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306e">
            <w:pPr>
              <w:pStyle w:val="Normal"/>
              <w:rPr>
                <w:sz w:val="28"/>
                <w:szCs w:val="28"/>
              </w:rPr>
              <w:tabs>
                <w:tab w:leader="none" w:pos="4395" w:val="left"/>
              </w:tabs>
              <w:suppressOverlap/>
              <w:framePr w:hAnchor="text" w:hSpace="180" w:vAnchor="text" w:wrap="around" w:y="1"/>
              <w:jc w:val="both"/>
            </w:pPr>
            <w:r w:rsidR="0009306e" w:rsidRPr="0009306e">
              <w:rPr>
                <w:sz w:val="28"/>
                <w:szCs w:val="28"/>
              </w:rPr>
              <w:t xml:space="preserve">Об утверждении плана нормотворческой деятельности Городской Думы Петропавловск-Камчатского городского округа на </w:t>
            </w:r>
            <w:r w:rsidR="0009306e" w:rsidRPr="0009306e">
              <w:rPr>
                <w:sz w:val="28"/>
                <w:szCs w:val="28"/>
                <w:lang w:val="en-US"/>
              </w:rPr>
              <w:t xml:space="preserve">I</w:t>
            </w:r>
            <w:r w:rsidR="0009306e" w:rsidRPr="0009306e">
              <w:rPr>
                <w:sz w:val="28"/>
                <w:szCs w:val="28"/>
              </w:rPr>
              <w:t xml:space="preserve"> полугодие 2016 года</w:t>
            </w:r>
          </w:p>
        </w:tc>
      </w:tr>
    </w:tbl>
    <w:p w:rsidP="0009306e">
      <w:pPr>
        <w:pStyle w:val="Normal"/>
        <w:rPr>
          <w:sz w:val="24"/>
          <w:szCs w:val="24"/>
        </w:rPr>
      </w:pPr>
      <w:r w:rsidR="0009306e" w:rsidRPr="0009306e">
        <w:rPr>
          <w:sz w:val="24"/>
          <w:szCs w:val="24"/>
        </w:rPr>
      </w:r>
    </w:p>
    <w:p w:rsidP="0009306e">
      <w:pPr>
        <w:pStyle w:val="Normal"/>
        <w:rPr>
          <w:sz w:val="24"/>
          <w:szCs w:val="24"/>
        </w:rPr>
      </w:pPr>
      <w:r w:rsidR="0009306e" w:rsidRPr="0009306e">
        <w:rPr>
          <w:sz w:val="24"/>
          <w:szCs w:val="24"/>
        </w:rPr>
      </w:r>
    </w:p>
    <w:p w:rsidP="0009306e">
      <w:pPr>
        <w:pStyle w:val="Normal"/>
        <w:rPr>
          <w:sz w:val="24"/>
          <w:szCs w:val="24"/>
        </w:rPr>
      </w:pPr>
      <w:r w:rsidR="0009306e" w:rsidRPr="0009306e">
        <w:rPr>
          <w:sz w:val="24"/>
          <w:szCs w:val="24"/>
        </w:rPr>
      </w:r>
    </w:p>
    <w:p w:rsidP="0009306e">
      <w:pPr>
        <w:pStyle w:val="Normal"/>
        <w:rPr>
          <w:sz w:val="24"/>
          <w:szCs w:val="24"/>
        </w:rPr>
      </w:pPr>
      <w:r w:rsidR="0009306e" w:rsidRPr="0009306e">
        <w:rPr>
          <w:sz w:val="24"/>
          <w:szCs w:val="24"/>
        </w:rPr>
      </w:r>
    </w:p>
    <w:p w:rsidP="0009306e">
      <w:pPr>
        <w:pStyle w:val="Normal"/>
        <w:rPr>
          <w:sz w:val="24"/>
          <w:szCs w:val="24"/>
        </w:rPr>
      </w:pPr>
      <w:r w:rsidR="0009306e" w:rsidRPr="0009306e">
        <w:rPr>
          <w:sz w:val="24"/>
          <w:szCs w:val="24"/>
        </w:rPr>
      </w:r>
    </w:p>
    <w:p w:rsidP="0009306e">
      <w:pPr>
        <w:pStyle w:val="Normal"/>
        <w:rPr>
          <w:sz w:val="28"/>
          <w:szCs w:val="28"/>
        </w:rPr>
        <w:tabs>
          <w:tab w:leader="none" w:pos="6379" w:val="left"/>
        </w:tabs>
        <w:jc w:val="both"/>
      </w:pPr>
      <w:r w:rsidR="0009306e" w:rsidRPr="0009306e">
        <w:rPr>
          <w:sz w:val="28"/>
          <w:szCs w:val="28"/>
        </w:rPr>
      </w:r>
    </w:p>
    <w:p w:rsidP="0009306e">
      <w:pPr>
        <w:pStyle w:val="Normal"/>
        <w:rPr>
          <w:sz w:val="28"/>
          <w:szCs w:val="28"/>
        </w:rPr>
        <w:ind w:firstLine="720"/>
        <w:jc w:val="both"/>
      </w:pPr>
      <w:r w:rsidR="0009306e" w:rsidRPr="0009306e">
        <w:rPr>
          <w:sz w:val="28"/>
          <w:szCs w:val="28"/>
        </w:rPr>
        <w:t xml:space="preserve">В соответствии со статьями 30.1, 58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P="0009306e">
      <w:pPr>
        <w:pStyle w:val="Normal"/>
        <w:rPr>
          <w:sz w:val="28"/>
          <w:szCs w:val="28"/>
        </w:rPr>
        <w:jc w:val="both"/>
      </w:pPr>
      <w:r w:rsidR="0009306e" w:rsidRPr="0009306e">
        <w:rPr>
          <w:sz w:val="28"/>
          <w:szCs w:val="28"/>
        </w:rPr>
      </w:r>
    </w:p>
    <w:p w:rsidP="0009306e">
      <w:pPr>
        <w:pStyle w:val="Normal"/>
        <w:rPr>
          <w:b/>
          <w:sz w:val="28"/>
          <w:szCs w:val="28"/>
        </w:rPr>
        <w:tabs>
          <w:tab w:leader="none" w:pos="9615" w:val="right"/>
        </w:tabs>
      </w:pPr>
      <w:r w:rsidR="0009306e" w:rsidRPr="0009306e">
        <w:rPr>
          <w:b/>
          <w:sz w:val="28"/>
          <w:szCs w:val="28"/>
        </w:rPr>
        <w:t xml:space="preserve">РЕШИЛА:</w:t>
        <w:tab/>
      </w:r>
    </w:p>
    <w:p w:rsidP="002b1161">
      <w:pPr>
        <w:pStyle w:val="Normal"/>
        <w:rPr>
          <w:sz w:val="28"/>
          <w:szCs w:val="28"/>
        </w:rPr>
        <w:tabs>
          <w:tab w:leader="none" w:pos="709" w:val="left"/>
          <w:tab w:leader="none" w:pos="9615" w:val="right"/>
        </w:tabs>
        <w:jc w:val="both"/>
      </w:pPr>
      <w:r w:rsidR="0009306e" w:rsidRPr="0009306e">
        <w:rPr>
          <w:sz w:val="28"/>
          <w:szCs w:val="28"/>
        </w:rPr>
      </w:r>
    </w:p>
    <w:p w:rsidP="0009306e">
      <w:pPr>
        <w:pStyle w:val="Normal"/>
        <w:rPr>
          <w:sz w:val="28"/>
          <w:szCs w:val="28"/>
        </w:rPr>
        <w:ind w:firstLine="720"/>
        <w:jc w:val="both"/>
      </w:pPr>
      <w:r w:rsidR="0009306e" w:rsidRPr="0009306e">
        <w:rPr>
          <w:sz w:val="28"/>
          <w:szCs w:val="28"/>
        </w:rPr>
        <w:t xml:space="preserve">1. Утвердить план </w:t>
      </w:r>
      <w:r w:rsidR="002b1161" w:rsidRPr="0009306e">
        <w:rPr>
          <w:sz w:val="28"/>
          <w:szCs w:val="28"/>
        </w:rPr>
        <w:t xml:space="preserve">нормотворческой деятельности </w:t>
      </w:r>
      <w:r w:rsidR="0009306e" w:rsidRPr="0009306e">
        <w:rPr>
          <w:sz w:val="28"/>
          <w:szCs w:val="28"/>
        </w:rPr>
        <w:t xml:space="preserve">Городской Думы Петропавловск-Камчатского городского округа на </w:t>
      </w:r>
      <w:r w:rsidR="0009306e" w:rsidRPr="0009306e">
        <w:rPr>
          <w:sz w:val="28"/>
          <w:szCs w:val="28"/>
          <w:lang w:val="en-US"/>
        </w:rPr>
        <w:t xml:space="preserve">I</w:t>
      </w:r>
      <w:r w:rsidR="0009306e" w:rsidRPr="0009306e">
        <w:rPr>
          <w:sz w:val="28"/>
          <w:szCs w:val="28"/>
        </w:rPr>
        <w:t xml:space="preserve"> полугодие 2016 года согласно приложению к настоящему решению.</w:t>
      </w:r>
    </w:p>
    <w:p w:rsidP="0009306e">
      <w:pPr>
        <w:pStyle w:val="Normal"/>
        <w:rPr>
          <w:sz w:val="28"/>
          <w:szCs w:val="28"/>
        </w:rPr>
        <w:ind w:firstLine="720"/>
        <w:jc w:val="both"/>
      </w:pPr>
      <w:r w:rsidR="0009306e" w:rsidRPr="0009306e">
        <w:rPr>
          <w:sz w:val="28"/>
          <w:szCs w:val="28"/>
        </w:rPr>
        <w:t xml:space="preserve">2. Направить план </w:t>
      </w:r>
      <w:r w:rsidR="002b1161" w:rsidRPr="0009306e">
        <w:rPr>
          <w:sz w:val="28"/>
          <w:szCs w:val="28"/>
        </w:rPr>
        <w:t xml:space="preserve">нормотворческой деятельности </w:t>
      </w:r>
      <w:r w:rsidR="0009306e" w:rsidRPr="0009306e">
        <w:rPr>
          <w:sz w:val="28"/>
          <w:szCs w:val="28"/>
        </w:rPr>
        <w:t xml:space="preserve">Городской Думы Петропавловск-Камчатского городского округа на </w:t>
      </w:r>
      <w:r w:rsidR="0009306e" w:rsidRPr="0009306e">
        <w:rPr>
          <w:sz w:val="28"/>
          <w:szCs w:val="28"/>
          <w:lang w:val="en-US"/>
        </w:rPr>
        <w:t xml:space="preserve">I</w:t>
      </w:r>
      <w:r w:rsidR="0009306e" w:rsidRPr="0009306e">
        <w:rPr>
          <w:sz w:val="28"/>
          <w:szCs w:val="28"/>
        </w:rPr>
        <w:t xml:space="preserve"> полугодие 2016 года в комитеты Городской Думы Петропавловск-Камчатского городского округа и администрацию Петропавловск-Камчатского городского округа.</w:t>
      </w:r>
    </w:p>
    <w:p w:rsidP="0009306e">
      <w:pPr>
        <w:pStyle w:val="Normal"/>
        <w:rPr>
          <w:sz w:val="28"/>
          <w:szCs w:val="28"/>
        </w:rPr>
        <w:tabs>
          <w:tab w:leader="none" w:pos="993" w:val="left"/>
        </w:tabs>
        <w:ind w:firstLine="720"/>
        <w:jc w:val="both"/>
      </w:pPr>
      <w:r w:rsidR="0009306e" w:rsidRPr="0009306e">
        <w:rPr>
          <w:sz w:val="28"/>
          <w:szCs w:val="28"/>
        </w:rPr>
        <w:t xml:space="preserve">3. Контроль за исполнением настоящего решения возложить на Главу Петропавловск-Камчатского городского округа.</w:t>
      </w:r>
    </w:p>
    <w:p w:rsidP="0009306e">
      <w:pPr>
        <w:pStyle w:val="Normal"/>
        <w:rPr>
          <w:sz w:val="28"/>
          <w:szCs w:val="28"/>
        </w:rPr>
        <w:jc w:val="both"/>
      </w:pPr>
      <w:r w:rsidR="0009306e">
        <w:rPr>
          <w:sz w:val="28"/>
          <w:szCs w:val="28"/>
        </w:rPr>
      </w:r>
    </w:p>
    <w:p w:rsidP="0009306e">
      <w:pPr>
        <w:pStyle w:val="Normal"/>
        <w:rPr>
          <w:sz w:val="28"/>
          <w:szCs w:val="28"/>
        </w:rPr>
        <w:jc w:val="both"/>
      </w:pPr>
      <w:r w:rsidR="00906b3e" w:rsidRPr="0009306e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774"/>
        <w:gridCol w:w="3754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229c4">
            <w:pPr>
              <w:pStyle w:val="Normal"/>
              <w:rPr>
                <w:sz w:val="28"/>
                <w:szCs w:val="28"/>
              </w:rPr>
              <w:jc w:val="both"/>
            </w:pPr>
            <w:r w:rsidR="00906b3e" w:rsidRPr="00906b3e">
              <w:rPr>
                <w:sz w:val="28"/>
                <w:szCs w:val="28"/>
              </w:rPr>
              <w:t xml:space="preserve">Председательствующий на сессии </w:t>
            </w:r>
            <w:r w:rsidR="00906b3e" w:rsidRPr="005039e0">
              <w:rPr>
                <w:sz w:val="28"/>
                <w:szCs w:val="28"/>
              </w:rPr>
              <w:t xml:space="preserve">Городской Думы</w:t>
            </w:r>
            <w:r w:rsidR="00906b3e" w:rsidRPr="00906b3e">
              <w:rPr>
                <w:sz w:val="28"/>
                <w:szCs w:val="28"/>
              </w:rPr>
              <w:t xml:space="preserve"> Петропавловск-Камчатского городского округа  </w:t>
            </w:r>
            <w:r w:rsidR="00906b3e" w:rsidRPr="005039e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177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229c4">
            <w:pPr>
              <w:pStyle w:val="Normal"/>
              <w:rPr>
                <w:sz w:val="28"/>
                <w:szCs w:val="28"/>
              </w:rPr>
              <w:jc w:val="center"/>
            </w:pPr>
            <w:r w:rsidR="00906b3e" w:rsidRPr="005039e0">
              <w:rPr>
                <w:sz w:val="28"/>
                <w:szCs w:val="28"/>
              </w:rPr>
            </w:r>
          </w:p>
          <w:p w:rsidP="008229c4">
            <w:pPr>
              <w:pStyle w:val="Normal"/>
              <w:rPr>
                <w:sz w:val="28"/>
                <w:szCs w:val="28"/>
              </w:rPr>
              <w:jc w:val="center"/>
            </w:pPr>
            <w:r w:rsidR="00906b3e" w:rsidRPr="005039e0">
              <w:rPr>
                <w:sz w:val="28"/>
                <w:szCs w:val="28"/>
              </w:rPr>
            </w:r>
          </w:p>
          <w:p w:rsidP="008229c4">
            <w:pPr>
              <w:pStyle w:val="Normal"/>
              <w:rPr>
                <w:sz w:val="28"/>
                <w:szCs w:val="28"/>
              </w:rPr>
              <w:jc w:val="center"/>
            </w:pPr>
            <w:r w:rsidR="00906b3e" w:rsidRPr="005039e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229c4">
            <w:pPr>
              <w:pStyle w:val="Normal"/>
              <w:rPr>
                <w:sz w:val="28"/>
                <w:szCs w:val="28"/>
              </w:rPr>
              <w:jc w:val="right"/>
            </w:pPr>
            <w:r w:rsidR="00906b3e" w:rsidRPr="005039e0">
              <w:rPr>
                <w:sz w:val="28"/>
                <w:szCs w:val="28"/>
              </w:rPr>
            </w:r>
          </w:p>
          <w:p w:rsidP="008229c4">
            <w:pPr>
              <w:pStyle w:val="Normal"/>
              <w:rPr>
                <w:sz w:val="28"/>
                <w:szCs w:val="28"/>
              </w:rPr>
              <w:jc w:val="right"/>
            </w:pPr>
            <w:r w:rsidR="00906b3e" w:rsidRPr="005039e0">
              <w:rPr>
                <w:sz w:val="28"/>
                <w:szCs w:val="28"/>
              </w:rPr>
            </w:r>
          </w:p>
          <w:p w:rsidP="008229c4">
            <w:pPr>
              <w:pStyle w:val="Normal"/>
              <w:rPr>
                <w:sz w:val="28"/>
                <w:szCs w:val="28"/>
              </w:rPr>
              <w:jc w:val="right"/>
            </w:pPr>
            <w:r w:rsidR="00906b3e">
              <w:rPr>
                <w:sz w:val="28"/>
                <w:szCs w:val="28"/>
              </w:rPr>
              <w:t xml:space="preserve">С.И. Смирнов</w:t>
            </w:r>
            <w:r w:rsidR="00906b3e" w:rsidRPr="005039e0">
              <w:rPr>
                <w:sz w:val="28"/>
                <w:szCs w:val="28"/>
              </w:rPr>
            </w:r>
          </w:p>
          <w:p w:rsidP="00906b3e">
            <w:pPr>
              <w:pStyle w:val="Normal"/>
              <w:rPr>
                <w:sz w:val="28"/>
                <w:szCs w:val="28"/>
              </w:rPr>
              <w:jc w:val="right"/>
            </w:pPr>
            <w:r w:rsidR="00906b3e">
              <w:rPr>
                <w:sz w:val="28"/>
                <w:szCs w:val="28"/>
              </w:rPr>
              <w:t xml:space="preserve"> </w:t>
            </w:r>
            <w:r w:rsidR="00906b3e" w:rsidRPr="005039e0">
              <w:rPr>
                <w:sz w:val="28"/>
                <w:szCs w:val="28"/>
              </w:rPr>
              <w:t xml:space="preserve">   </w:t>
            </w:r>
          </w:p>
        </w:tc>
      </w:tr>
    </w:tbl>
    <w:p w:rsidP="00fd4d8d">
      <w:pPr>
        <w:pStyle w:val="Normal"/>
        <w:sectPr>
          <w:type w:val="nextPage"/>
          <w:pgSz w:h="16838" w:w="11906"/>
          <w:pgMar w:bottom="567" w:footer="709" w:gutter="0" w:header="709" w:left="1134" w:right="567" w:top="567"/>
          <w:cols w:space="708"/>
          <w:docGrid w:linePitch="360"/>
        </w:sectPr>
        <w:ind w:firstLine="720"/>
        <w:jc w:val="right"/>
      </w:pPr>
      <w:r w:rsidR="00927abc" w:rsidRPr="00927abc"/>
    </w:p>
    <w:p w:rsidP="00fd4d8d">
      <w:pPr>
        <w:pStyle w:val="Normal"/>
        <w:rPr>
          <w:sz w:val="24"/>
          <w:szCs w:val="24"/>
        </w:rPr>
        <w:ind w:firstLine="720" w:right="-739"/>
        <w:jc w:val="right"/>
      </w:pPr>
      <w:r w:rsidR="00fd4d8d" w:rsidRPr="002c2a4f">
        <w:rPr>
          <w:sz w:val="24"/>
          <w:szCs w:val="24"/>
        </w:rPr>
        <w:t xml:space="preserve">Приложение </w:t>
      </w:r>
    </w:p>
    <w:p w:rsidP="00fd4d8d">
      <w:pPr>
        <w:pStyle w:val="Normal"/>
        <w:rPr>
          <w:sz w:val="24"/>
          <w:szCs w:val="24"/>
        </w:rPr>
        <w:ind w:firstLine="720" w:right="-739"/>
        <w:jc w:val="right"/>
      </w:pPr>
      <w:r w:rsidR="00fd4d8d" w:rsidRPr="002c2a4f">
        <w:rPr>
          <w:sz w:val="24"/>
          <w:szCs w:val="24"/>
        </w:rPr>
        <w:t xml:space="preserve">к решению Городской Думы </w:t>
      </w:r>
    </w:p>
    <w:p w:rsidP="00fd4d8d">
      <w:pPr>
        <w:pStyle w:val="Normal"/>
        <w:rPr>
          <w:sz w:val="24"/>
          <w:szCs w:val="24"/>
        </w:rPr>
        <w:ind w:firstLine="720" w:right="-739"/>
        <w:jc w:val="right"/>
      </w:pPr>
      <w:r w:rsidR="00fd4d8d" w:rsidRPr="002c2a4f">
        <w:rPr>
          <w:sz w:val="24"/>
          <w:szCs w:val="24"/>
        </w:rPr>
        <w:t xml:space="preserve">Петропавловск-Камчатского </w:t>
      </w:r>
    </w:p>
    <w:p w:rsidP="00fd4d8d">
      <w:pPr>
        <w:pStyle w:val="Normal"/>
        <w:rPr>
          <w:sz w:val="24"/>
          <w:szCs w:val="24"/>
        </w:rPr>
        <w:ind w:firstLine="720" w:right="-739"/>
        <w:jc w:val="right"/>
      </w:pPr>
      <w:r w:rsidR="00fd4d8d" w:rsidRPr="002c2a4f">
        <w:rPr>
          <w:sz w:val="24"/>
          <w:szCs w:val="24"/>
        </w:rPr>
        <w:t xml:space="preserve">городского округа </w:t>
      </w:r>
    </w:p>
    <w:p w:rsidP="004b0cb8">
      <w:pPr>
        <w:pStyle w:val="BodyText"/>
        <w:ind w:right="-739"/>
        <w:jc w:val="center"/>
      </w:pPr>
      <w:r w:rsidR="0009306e">
        <w:rPr>
          <w:sz w:val="24"/>
          <w:lang w:val="ru-RU"/>
        </w:rPr>
        <w:t xml:space="preserve">                                                                                                                             </w:t>
      </w:r>
      <w:r w:rsidR="0009306e" w:rsidRPr="00a146cf">
        <w:rPr>
          <w:lang w:val="ru-RU"/>
        </w:rPr>
        <w:t xml:space="preserve"> </w:t>
      </w:r>
      <w:r w:rsidR="0009306e">
        <w:rPr>
          <w:sz w:val="24"/>
          <w:lang w:val="ru-RU"/>
        </w:rPr>
        <w:t xml:space="preserve">                                                                                </w:t>
      </w:r>
      <w:r w:rsidR="004b0cb8">
        <w:rPr>
          <w:sz w:val="24"/>
          <w:lang w:val="ru-RU"/>
        </w:rPr>
        <w:t xml:space="preserve">         </w:t>
      </w:r>
      <w:r w:rsidR="0009306e">
        <w:rPr>
          <w:sz w:val="24"/>
          <w:lang w:val="ru-RU"/>
        </w:rPr>
        <w:t xml:space="preserve">  </w:t>
      </w:r>
      <w:r w:rsidR="00261ac2" w:rsidRPr="007324d1">
        <w:rPr>
          <w:sz w:val="24"/>
        </w:rPr>
        <w:t xml:space="preserve">от </w:t>
      </w:r>
      <w:r w:rsidR="006279a1" w:rsidRPr="007324d1">
        <w:rPr>
          <w:sz w:val="24"/>
          <w:lang w:val="ru-RU"/>
        </w:rPr>
        <w:t xml:space="preserve">16.12.</w:t>
      </w:r>
      <w:r w:rsidR="005a0771" w:rsidRPr="007324d1">
        <w:rPr>
          <w:sz w:val="24"/>
        </w:rPr>
        <w:t xml:space="preserve">2015</w:t>
      </w:r>
      <w:r w:rsidR="00261ac2" w:rsidRPr="007324d1">
        <w:rPr>
          <w:sz w:val="24"/>
        </w:rPr>
        <w:t xml:space="preserve"> № </w:t>
      </w:r>
      <w:r w:rsidR="006279a1" w:rsidRPr="007324d1">
        <w:rPr>
          <w:sz w:val="24"/>
          <w:lang w:val="ru-RU"/>
        </w:rPr>
        <w:t xml:space="preserve">878</w:t>
      </w:r>
      <w:r w:rsidR="00261ac2" w:rsidRPr="007324d1">
        <w:rPr>
          <w:sz w:val="24"/>
        </w:rPr>
        <w:t xml:space="preserve">-р</w:t>
      </w:r>
      <w:r w:rsidR="00fd4d8d" w:rsidRPr="002c2a4f"/>
    </w:p>
    <w:p w:rsidP="00fd4d8d">
      <w:pPr>
        <w:pStyle w:val="Normal"/>
        <w:rPr>
          <w:b/>
          <w:sz w:val="28"/>
          <w:szCs w:val="28"/>
          <w:color w:val="000000"/>
        </w:rPr>
        <w:jc w:val="center"/>
      </w:pPr>
      <w:r w:rsidR="00fa57ff">
        <w:rPr>
          <w:b/>
          <w:sz w:val="28"/>
          <w:szCs w:val="28"/>
          <w:color w:val="000000"/>
        </w:rPr>
      </w:r>
    </w:p>
    <w:p w:rsidP="00fd4d8d">
      <w:pPr>
        <w:pStyle w:val="Normal"/>
        <w:rPr>
          <w:b/>
          <w:sz w:val="28"/>
          <w:szCs w:val="28"/>
          <w:color w:val="000000"/>
        </w:rPr>
        <w:jc w:val="center"/>
      </w:pPr>
      <w:r w:rsidR="00fd4d8d" w:rsidRPr="002c2a4f">
        <w:rPr>
          <w:b/>
          <w:sz w:val="28"/>
          <w:szCs w:val="28"/>
          <w:color w:val="000000"/>
        </w:rPr>
        <w:t xml:space="preserve">План </w:t>
      </w:r>
    </w:p>
    <w:p w:rsidP="00fd4d8d">
      <w:pPr>
        <w:pStyle w:val="Normal"/>
        <w:rPr>
          <w:b/>
          <w:sz w:val="28"/>
          <w:szCs w:val="28"/>
        </w:rPr>
        <w:jc w:val="center"/>
      </w:pPr>
      <w:r w:rsidR="00d359dc">
        <w:rPr>
          <w:b/>
          <w:sz w:val="28"/>
          <w:szCs w:val="28"/>
          <w:color w:val="000000"/>
        </w:rPr>
        <w:t xml:space="preserve">нормотворческой деятельности</w:t>
      </w:r>
      <w:r w:rsidR="00fd4d8d" w:rsidRPr="002c2a4f">
        <w:rPr>
          <w:b/>
          <w:sz w:val="28"/>
          <w:szCs w:val="28"/>
          <w:color w:val="000000"/>
        </w:rPr>
        <w:t xml:space="preserve"> Городской Думы </w:t>
      </w:r>
      <w:r w:rsidR="00fd4d8d" w:rsidRPr="002c2a4f">
        <w:rPr>
          <w:b/>
          <w:sz w:val="28"/>
          <w:szCs w:val="28"/>
        </w:rPr>
        <w:t xml:space="preserve">Петропавловск-Камчатского городского округа </w:t>
      </w:r>
    </w:p>
    <w:p w:rsidP="00fd4d8d">
      <w:pPr>
        <w:pStyle w:val="Normal"/>
        <w:rPr>
          <w:b/>
          <w:sz w:val="28"/>
          <w:szCs w:val="28"/>
          <w:color w:val="000000"/>
        </w:rPr>
        <w:jc w:val="center"/>
      </w:pPr>
      <w:r w:rsidR="00fd4d8d" w:rsidRPr="002c2a4f">
        <w:rPr>
          <w:b/>
          <w:sz w:val="28"/>
          <w:szCs w:val="28"/>
          <w:color w:val="000000"/>
        </w:rPr>
        <w:t xml:space="preserve">на </w:t>
      </w:r>
      <w:r w:rsidR="005a0771">
        <w:rPr>
          <w:b/>
          <w:sz w:val="28"/>
          <w:szCs w:val="28"/>
          <w:lang w:val="en-US"/>
          <w:color w:val="000000"/>
        </w:rPr>
        <w:t xml:space="preserve">I</w:t>
      </w:r>
      <w:r w:rsidR="00fd4d8d" w:rsidRPr="002c2a4f">
        <w:rPr>
          <w:b/>
          <w:sz w:val="28"/>
          <w:szCs w:val="28"/>
          <w:color w:val="000000"/>
        </w:rPr>
        <w:t xml:space="preserve"> полугодие 201</w:t>
      </w:r>
      <w:r w:rsidR="0009306e">
        <w:rPr>
          <w:b/>
          <w:sz w:val="28"/>
          <w:szCs w:val="28"/>
          <w:color w:val="000000"/>
        </w:rPr>
        <w:t xml:space="preserve">6</w:t>
      </w:r>
      <w:r w:rsidR="00fd4d8d" w:rsidRPr="002c2a4f">
        <w:rPr>
          <w:b/>
          <w:sz w:val="28"/>
          <w:szCs w:val="28"/>
          <w:color w:val="000000"/>
        </w:rPr>
        <w:t xml:space="preserve"> года</w:t>
      </w:r>
    </w:p>
    <w:p w:rsidP="00fd4d8d">
      <w:pPr>
        <w:pStyle w:val="Normal"/>
        <w:rPr>
          <w:b/>
          <w:sz w:val="28"/>
          <w:szCs w:val="28"/>
          <w:color w:val="000000"/>
        </w:rPr>
        <w:jc w:val="center"/>
      </w:pPr>
      <w:r w:rsidR="00fd4d8d" w:rsidRPr="00dc0727">
        <w:rPr>
          <w:b/>
          <w:sz w:val="28"/>
          <w:szCs w:val="28"/>
          <w:color w:val="000000"/>
        </w:rPr>
      </w:r>
    </w:p>
    <w:tbl>
      <w:tblPr>
        <w:tblW w:type="dxa" w:w="16018"/>
        <w:tblLook w:val="04a0"/>
        <w:tblW w:type="dxa" w:w="16018"/>
        <w:tblInd w:type="dxa" w:w="-601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710"/>
        <w:gridCol w:w="6945"/>
        <w:gridCol w:w="4111"/>
        <w:gridCol w:w="2126"/>
        <w:gridCol w:w="2126"/>
      </w:tblGrid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№ п/п</w:t>
            </w:r>
          </w:p>
        </w:tc>
        <w:tc>
          <w:tcPr>
            <w:textDirection w:val="lrTb"/>
            <w:vAlign w:val="top"/>
            <w:tcW w:type="dxa" w:w="6945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Наименование 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проекта Решения Городской Думы </w:t>
            </w:r>
            <w:r w:rsidR="005c66dd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4111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Исполнитель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нормативного правового акта</w:t>
            </w:r>
          </w:p>
        </w:tc>
        <w:tc>
          <w:tcPr>
            <w:textDirection w:val="lrTb"/>
            <w:vAlign w:val="top"/>
            <w:tcW w:type="dxa" w:w="2126"/>
          </w:tcPr>
          <w:p w:rsidP="00304dee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Соисполнитель нормативного правового акта</w:t>
            </w:r>
          </w:p>
        </w:tc>
        <w:tc>
          <w:tcPr>
            <w:textDirection w:val="lrTb"/>
            <w:vAlign w:val="top"/>
            <w:tcW w:type="dxa" w:w="2126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Дата внесения нормативного правового акта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(квартал)</w:t>
            </w:r>
          </w:p>
        </w:tc>
      </w:tr>
      <w:tr>
        <w:trPr>
          <w:tblHeader/>
          <w:trHeight w:hRule="atLeast" w:val="221"/>
          <w:wAfter w:type="dxa" w:w="0"/>
          <w:tblHeader/>
          <w:trHeight w:hRule="atLeast" w:val="221"/>
          <w:wAfter w:type="dxa" w:w="0"/>
          <w:cantSplit/>
        </w:trPr>
        <w:tc>
          <w:tcPr>
            <w:textDirection w:val="lrTb"/>
            <w:vAlign w:val="top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1</w:t>
            </w:r>
          </w:p>
        </w:tc>
        <w:tc>
          <w:tcPr>
            <w:textDirection w:val="lrTb"/>
            <w:vAlign w:val="top"/>
            <w:tcW w:type="dxa" w:w="6945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2</w:t>
            </w:r>
          </w:p>
        </w:tc>
        <w:tc>
          <w:tcPr>
            <w:textDirection w:val="lrTb"/>
            <w:vAlign w:val="top"/>
            <w:tcW w:type="dxa" w:w="4111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3</w:t>
            </w:r>
          </w:p>
        </w:tc>
        <w:tc>
          <w:tcPr>
            <w:textDirection w:val="lrTb"/>
            <w:vAlign w:val="top"/>
            <w:tcW w:type="dxa" w:w="2126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4</w:t>
            </w:r>
          </w:p>
        </w:tc>
        <w:tc>
          <w:tcPr>
            <w:textDirection w:val="lrTb"/>
            <w:vAlign w:val="top"/>
            <w:tcW w:type="dxa" w:w="2126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5</w:t>
            </w:r>
          </w:p>
        </w:tc>
      </w:tr>
      <w:tr>
        <w:trPr>
          <w:tblHeader/>
          <w:trHeight w:hRule="atLeast" w:val="221"/>
          <w:wAfter w:type="dxa" w:w="0"/>
          <w:tblHeader/>
          <w:trHeight w:hRule="atLeast" w:val="221"/>
          <w:wAfter w:type="dxa" w:w="0"/>
          <w:cantSplit/>
        </w:trPr>
        <w:tc>
          <w:tcPr>
            <w:textDirection w:val="lrTb"/>
            <w:vAlign w:val="top"/>
            <w:tcW w:type="dxa" w:w="16018"/>
            <w:gridSpan w:val="5"/>
          </w:tcPr>
          <w:p w:rsidP="00dc235c">
            <w:pPr>
              <w:pStyle w:val="Normal"/>
              <w:rPr>
                <w:b/>
                <w:sz w:val="28"/>
                <w:szCs w:val="28"/>
              </w:rPr>
              <w:jc w:val="center"/>
            </w:pPr>
            <w:r w:rsidR="005f57df" w:rsidRPr="002c2a4f">
              <w:rPr>
                <w:b/>
                <w:sz w:val="28"/>
                <w:szCs w:val="28"/>
                <w:lang w:val="en-US"/>
              </w:rPr>
              <w:t xml:space="preserve">I</w:t>
            </w:r>
            <w:r w:rsidR="005f57df" w:rsidRPr="002c2a4f">
              <w:rPr>
                <w:b/>
                <w:sz w:val="28"/>
                <w:szCs w:val="28"/>
              </w:rPr>
              <w:t xml:space="preserve">. Проекты нормативных правовых актов Городской Думы 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c96461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</w:t>
            </w:r>
            <w:r w:rsidR="00841210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2809cf">
            <w:pPr>
              <w:pStyle w:val="Normal"/>
              <w:rPr>
                <w:sz w:val="28"/>
                <w:szCs w:val="28"/>
              </w:rPr>
              <w:jc w:val="both"/>
            </w:pPr>
            <w:r w:rsidR="00841210" w:rsidRPr="00841210">
              <w:rPr>
                <w:sz w:val="28"/>
                <w:szCs w:val="28"/>
              </w:rPr>
              <w:t xml:space="preserve">О </w:t>
            </w:r>
            <w:r w:rsidR="00841210">
              <w:rPr>
                <w:sz w:val="28"/>
                <w:szCs w:val="28"/>
              </w:rPr>
              <w:t xml:space="preserve">внесении изменений в Решени</w:t>
            </w:r>
            <w:r w:rsidR="002809cf">
              <w:rPr>
                <w:sz w:val="28"/>
                <w:szCs w:val="28"/>
              </w:rPr>
              <w:t xml:space="preserve">е</w:t>
            </w:r>
            <w:r w:rsidR="00841210">
              <w:rPr>
                <w:sz w:val="28"/>
                <w:szCs w:val="28"/>
              </w:rPr>
              <w:t xml:space="preserve"> Городской Думы Петропавловск-Камчатского городского округа </w:t>
            </w:r>
            <w:r w:rsidR="000a37df">
              <w:rPr>
                <w:sz w:val="28"/>
                <w:szCs w:val="28"/>
              </w:rPr>
              <w:t xml:space="preserve">              </w:t>
            </w:r>
            <w:r w:rsidR="00841210">
              <w:rPr>
                <w:sz w:val="28"/>
                <w:szCs w:val="28"/>
              </w:rPr>
              <w:t xml:space="preserve">от 20.09.2012 № 533-нд «О размерах и условиях оплаты труда муниципальных служащих Петропавловск-Камчатского городского округа» </w:t>
            </w:r>
            <w:r w:rsidR="00841210" w:rsidRPr="0084121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11"/>
          </w:tcPr>
          <w:p w:rsidP="00422a0f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237150">
              <w:rPr>
                <w:sz w:val="28"/>
                <w:szCs w:val="28"/>
              </w:rPr>
              <w:t xml:space="preserve">Управление</w:t>
            </w:r>
            <w:r w:rsidR="00d359dc" w:rsidRPr="00802afd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  <w:r w:rsidR="00841210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841210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841210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841210" w:rsidRPr="00802afd">
              <w:rPr>
                <w:sz w:val="28"/>
                <w:szCs w:val="28"/>
                <w:lang w:val="en-US"/>
              </w:rPr>
              <w:t xml:space="preserve">I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c96461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2</w:t>
            </w:r>
            <w:r w:rsidR="00841210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e56e8d">
            <w:pPr>
              <w:pStyle w:val="Normal"/>
              <w:rPr>
                <w:sz w:val="28"/>
                <w:szCs w:val="28"/>
              </w:rPr>
              <w:jc w:val="both"/>
            </w:pPr>
            <w:r w:rsidR="00164ee0" w:rsidRPr="00841210">
              <w:rPr>
                <w:sz w:val="28"/>
                <w:szCs w:val="28"/>
              </w:rPr>
              <w:t xml:space="preserve">О </w:t>
            </w:r>
            <w:r w:rsidR="00164ee0">
              <w:rPr>
                <w:sz w:val="28"/>
                <w:szCs w:val="28"/>
              </w:rPr>
              <w:t xml:space="preserve">внесении изменений </w:t>
            </w:r>
            <w:r w:rsidR="00164ee0" w:rsidRPr="005e5498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 </w:t>
            </w:r>
            <w:r w:rsidR="00164ee0">
              <w:rPr>
                <w:sz w:val="28"/>
                <w:szCs w:val="28"/>
              </w:rPr>
              <w:t xml:space="preserve">             от 06.05.2013 № 57-нд «О порядке назначения и выплаты пенсии за выслугу лет лицам, замещавшим должности муниципальной службы в Петропавловске-Камчатском городском округе»              </w:t>
            </w:r>
            <w:r w:rsidR="00841210" w:rsidRPr="002f4e7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11"/>
          </w:tcPr>
          <w:p w:rsidP="00164ee0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237150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841210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841210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11b75">
            <w:pPr>
              <w:pStyle w:val="Normal"/>
              <w:rPr>
                <w:sz w:val="28"/>
                <w:szCs w:val="28"/>
              </w:rPr>
              <w:jc w:val="center"/>
            </w:pPr>
            <w:r w:rsidR="00164ee0" w:rsidRPr="00802afd">
              <w:rPr>
                <w:sz w:val="28"/>
                <w:szCs w:val="28"/>
                <w:lang w:val="en-US"/>
              </w:rPr>
              <w:t xml:space="preserve">I</w:t>
            </w:r>
            <w:r w:rsidR="00841210" w:rsidRPr="005e5498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c96461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3</w:t>
            </w:r>
            <w:r w:rsidR="00237150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94ac3">
            <w:pPr>
              <w:pStyle w:val="Normal"/>
              <w:rPr>
                <w:sz w:val="28"/>
                <w:szCs w:val="28"/>
              </w:rPr>
              <w:jc w:val="both"/>
            </w:pPr>
            <w:r w:rsidR="00237150" w:rsidRPr="00841210">
              <w:rPr>
                <w:sz w:val="28"/>
                <w:szCs w:val="28"/>
              </w:rPr>
              <w:t xml:space="preserve">О </w:t>
            </w:r>
            <w:r w:rsidR="00237150">
              <w:rPr>
                <w:sz w:val="28"/>
                <w:szCs w:val="28"/>
              </w:rPr>
              <w:t xml:space="preserve">внесении изменений </w:t>
            </w:r>
            <w:r w:rsidR="00237150" w:rsidRPr="005e5498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 </w:t>
            </w:r>
            <w:r w:rsidR="00237150">
              <w:rPr>
                <w:sz w:val="28"/>
                <w:szCs w:val="28"/>
              </w:rPr>
              <w:t xml:space="preserve">             от</w:t>
            </w:r>
            <w:r w:rsidR="00237150" w:rsidRPr="00064037">
              <w:rPr>
                <w:sz w:val="28"/>
                <w:szCs w:val="28"/>
              </w:rPr>
              <w:t xml:space="preserve"> </w:t>
            </w:r>
            <w:r w:rsidR="00237150">
              <w:rPr>
                <w:sz w:val="28"/>
                <w:szCs w:val="28"/>
              </w:rPr>
              <w:t xml:space="preserve">27.12.2013 № 161-нд «</w:t>
            </w:r>
            <w:r w:rsidR="00237150" w:rsidRPr="00064037">
              <w:rPr>
                <w:sz w:val="28"/>
                <w:szCs w:val="28"/>
              </w:rPr>
              <w:t xml:space="preserve">О </w:t>
            </w:r>
            <w:r w:rsidR="00237150" w:rsidRPr="00064037">
              <w:rPr>
                <w:sz w:val="28"/>
                <w:szCs w:val="26"/>
              </w:rPr>
              <w:t xml:space="preserve">порядке назначения и выплаты ежемесячной доплаты к пенсии лицам, замещавшим муниципальные должности в Петропавловск-Камчатском городском округе</w:t>
            </w:r>
            <w:r w:rsidR="00237150">
              <w:rPr>
                <w:sz w:val="28"/>
                <w:szCs w:val="26"/>
              </w:rPr>
              <w:t xml:space="preserve">»</w:t>
            </w:r>
            <w:r w:rsidR="00237150" w:rsidRPr="002f4e7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11"/>
          </w:tcPr>
          <w:p w:rsidP="00237150">
            <w:pPr>
              <w:pStyle w:val="Normal"/>
              <w:jc w:val="center"/>
            </w:pPr>
            <w:r w:rsidR="00237150" w:rsidRPr="004e2215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237150"/>
          </w:p>
        </w:tc>
        <w:tc>
          <w:tcPr>
            <w:textDirection w:val="lrTb"/>
            <w:vAlign w:val="center"/>
            <w:tcW w:type="dxa" w:w="2126"/>
          </w:tcPr>
          <w:p w:rsidP="00af10d7">
            <w:pPr>
              <w:pStyle w:val="Normal"/>
              <w:rPr>
                <w:sz w:val="28"/>
                <w:szCs w:val="28"/>
              </w:rPr>
              <w:jc w:val="center"/>
            </w:pPr>
            <w:r w:rsidR="00237150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af10d7">
            <w:pPr>
              <w:pStyle w:val="Normal"/>
              <w:rPr>
                <w:sz w:val="28"/>
                <w:szCs w:val="28"/>
              </w:rPr>
              <w:jc w:val="center"/>
            </w:pPr>
            <w:r w:rsidR="00237150" w:rsidRPr="00802afd">
              <w:rPr>
                <w:sz w:val="28"/>
                <w:szCs w:val="28"/>
                <w:lang w:val="en-US"/>
              </w:rPr>
              <w:t xml:space="preserve">I</w:t>
            </w:r>
            <w:r w:rsidR="00237150" w:rsidRPr="005e5498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4</w:t>
            </w:r>
            <w:r w:rsidR="008858d8" w:rsidRPr="004b0cb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 w:rsidRPr="004b0cb8">
              <w:rPr>
                <w:sz w:val="28"/>
                <w:bCs/>
                <w:szCs w:val="28"/>
              </w:rPr>
              <w:t xml:space="preserve">О внесении изменений в Решение Городской Думы Петропавловск-Камчатского городского округа              от 02.09.2014 № 253-нд «О</w:t>
            </w:r>
            <w:r w:rsidR="008858d8" w:rsidRPr="004b0cb8">
              <w:rPr>
                <w:sz w:val="28"/>
                <w:szCs w:val="28"/>
              </w:rPr>
              <w:t xml:space="preserve">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</w:t>
            </w:r>
          </w:p>
        </w:tc>
        <w:tc>
          <w:tcPr>
            <w:textDirection w:val="lrTb"/>
            <w:vAlign w:val="top"/>
            <w:tcW w:type="dxa" w:w="4111"/>
          </w:tcPr>
          <w:p w:rsidP="005e6a5b">
            <w:pPr>
              <w:pStyle w:val="Normal"/>
              <w:jc w:val="center"/>
            </w:pPr>
            <w:r w:rsidR="008858d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8858d8"/>
          </w:p>
        </w:tc>
        <w:tc>
          <w:tcPr>
            <w:textDirection w:val="lrTb"/>
            <w:vAlign w:val="top"/>
            <w:tcW w:type="dxa" w:w="2126"/>
          </w:tcPr>
          <w:p w:rsidP="005e6a5b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8858d8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8858d8" w:rsidRPr="00802afd">
              <w:rPr>
                <w:sz w:val="28"/>
                <w:szCs w:val="28"/>
                <w:lang w:val="en-US"/>
              </w:rPr>
              <w:t xml:space="preserve">I</w:t>
            </w:r>
            <w:r w:rsidR="008858d8" w:rsidRPr="00e57833">
              <w:rPr>
                <w:sz w:val="28"/>
                <w:szCs w:val="28"/>
              </w:rPr>
            </w:r>
          </w:p>
        </w:tc>
      </w:tr>
      <w:tr>
        <w:trPr>
          <w:trHeight w:hRule="atLeast" w:val="1687"/>
          <w:wAfter w:type="dxa" w:w="0"/>
          <w:trHeight w:hRule="atLeast" w:val="1687"/>
          <w:wAfter w:type="dxa" w:w="0"/>
        </w:trPr>
        <w:tc>
          <w:tcPr>
            <w:textDirection w:val="lrTb"/>
            <w:vAlign w:val="center"/>
            <w:tcW w:type="dxa" w:w="710"/>
          </w:tcPr>
          <w:p w:rsidP="00b145bc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5</w:t>
            </w:r>
            <w:r w:rsidR="0023715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98d">
            <w:pPr>
              <w:pStyle w:val="Normal"/>
              <w:rPr>
                <w:sz w:val="28"/>
                <w:szCs w:val="28"/>
              </w:rPr>
              <w:jc w:val="both"/>
            </w:pPr>
            <w:r w:rsidR="00237150">
              <w:rPr>
                <w:sz w:val="28"/>
                <w:szCs w:val="28"/>
              </w:rPr>
              <w:t xml:space="preserve">О признании утратившим силу Решение </w:t>
            </w:r>
            <w:r w:rsidR="00237150">
              <w:rPr>
                <w:sz w:val="28"/>
                <w:bCs/>
                <w:szCs w:val="28"/>
              </w:rPr>
              <w:t xml:space="preserve">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      </w:r>
            <w:r w:rsidR="0023715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11"/>
          </w:tcPr>
          <w:p w:rsidP="00237150">
            <w:pPr>
              <w:pStyle w:val="Normal"/>
              <w:jc w:val="center"/>
            </w:pPr>
            <w:r w:rsidR="00237150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237150"/>
          </w:p>
        </w:tc>
        <w:tc>
          <w:tcPr>
            <w:textDirection w:val="lrTb"/>
            <w:vAlign w:val="top"/>
            <w:tcW w:type="dxa" w:w="2126"/>
          </w:tcPr>
          <w:p w:rsidP="00171bf8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237150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171bf8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237150" w:rsidRPr="00802afd">
              <w:rPr>
                <w:sz w:val="28"/>
                <w:szCs w:val="28"/>
                <w:lang w:val="en-US"/>
              </w:rPr>
              <w:t xml:space="preserve">I</w:t>
            </w:r>
            <w:r w:rsidR="00237150" w:rsidRPr="00922617">
              <w:rPr>
                <w:sz w:val="28"/>
                <w:szCs w:val="28"/>
              </w:rPr>
            </w:r>
          </w:p>
        </w:tc>
      </w:tr>
      <w:tr>
        <w:trPr>
          <w:trHeight w:hRule="atLeast" w:val="2475"/>
          <w:wAfter w:type="dxa" w:w="0"/>
          <w:trHeight w:hRule="atLeast" w:val="2475"/>
          <w:wAfter w:type="dxa" w:w="0"/>
        </w:trPr>
        <w:tc>
          <w:tcPr>
            <w:textDirection w:val="lrTb"/>
            <w:vAlign w:val="center"/>
            <w:tcW w:type="dxa" w:w="710"/>
          </w:tcPr>
          <w:p w:rsidP="00b145bc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6</w:t>
            </w:r>
            <w:r w:rsidR="0023715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98d">
            <w:pPr>
              <w:pStyle w:val="Normal"/>
              <w:rPr>
                <w:sz w:val="28"/>
                <w:szCs w:val="28"/>
              </w:rPr>
              <w:jc w:val="both"/>
            </w:pPr>
            <w:r w:rsidR="00237150">
              <w:rPr>
                <w:sz w:val="28"/>
                <w:szCs w:val="28"/>
              </w:rPr>
              <w:t xml:space="preserve">О приостановлении действия Решения </w:t>
            </w:r>
            <w:r w:rsidR="00237150">
              <w:rPr>
                <w:sz w:val="28"/>
                <w:bCs/>
                <w:szCs w:val="28"/>
              </w:rPr>
              <w:t xml:space="preserve">Городской Думы Петропавловск-Камчатского городского округа от</w:t>
            </w:r>
            <w:r w:rsidR="00237150" w:rsidRPr="00324351">
              <w:rPr>
                <w:sz w:val="28"/>
                <w:szCs w:val="28"/>
              </w:rPr>
              <w:t xml:space="preserve"> </w:t>
            </w:r>
            <w:r w:rsidR="00237150">
              <w:rPr>
                <w:sz w:val="28"/>
                <w:szCs w:val="28"/>
              </w:rPr>
              <w:t xml:space="preserve">27.06.2012 № 508-нд «О</w:t>
            </w:r>
            <w:r w:rsidR="00237150" w:rsidRPr="00324351">
              <w:rPr>
                <w:sz w:val="28"/>
                <w:szCs w:val="28"/>
              </w:rPr>
              <w:t xml:space="preserve"> </w:t>
            </w:r>
            <w:r w:rsidR="00237150" w:rsidRPr="00ba3a8a">
              <w:rPr>
                <w:sz w:val="28"/>
                <w:szCs w:val="28"/>
                <w:rFonts w:eastAsia="Calibri"/>
              </w:rPr>
              <w:t xml:space="preserve">порядке </w:t>
            </w:r>
            <w:r w:rsidR="00237150">
              <w:rPr>
                <w:sz w:val="28"/>
                <w:szCs w:val="28"/>
                <w:rFonts w:eastAsia="Calibri"/>
              </w:rPr>
              <w:t xml:space="preserve">и условиях предоставления единовременной субсидии муниципальным служащим </w:t>
            </w:r>
            <w:r w:rsidR="00237150" w:rsidRPr="00ba3a8a">
              <w:rPr>
                <w:sz w:val="28"/>
                <w:szCs w:val="28"/>
                <w:rFonts w:eastAsia="Calibri"/>
              </w:rPr>
              <w:t xml:space="preserve">Петропа</w:t>
            </w:r>
            <w:r w:rsidR="00237150" w:rsidRPr="00ba3a8a">
              <w:rPr>
                <w:sz w:val="28"/>
                <w:szCs w:val="28"/>
                <w:rFonts w:eastAsia="Calibri"/>
              </w:rPr>
              <w:t xml:space="preserve">в</w:t>
            </w:r>
            <w:r w:rsidR="00237150">
              <w:rPr>
                <w:sz w:val="28"/>
                <w:szCs w:val="28"/>
                <w:rFonts w:eastAsia="Calibri"/>
              </w:rPr>
              <w:t xml:space="preserve">ловск-Камчатского городского округа на приобретение жилой площади»</w:t>
            </w:r>
            <w:r w:rsidR="0023715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11"/>
          </w:tcPr>
          <w:p w:rsidP="00237150">
            <w:pPr>
              <w:pStyle w:val="Normal"/>
              <w:jc w:val="center"/>
            </w:pPr>
            <w:r w:rsidR="00237150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237150"/>
          </w:p>
        </w:tc>
        <w:tc>
          <w:tcPr>
            <w:textDirection w:val="lrTb"/>
            <w:vAlign w:val="top"/>
            <w:tcW w:type="dxa" w:w="2126"/>
          </w:tcPr>
          <w:p w:rsidP="00171bf8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237150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171bf8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237150" w:rsidRPr="00802afd">
              <w:rPr>
                <w:sz w:val="28"/>
                <w:szCs w:val="28"/>
                <w:lang w:val="en-US"/>
              </w:rPr>
              <w:t xml:space="preserve">I</w:t>
            </w:r>
            <w:r w:rsidR="00237150" w:rsidRPr="00dc798d">
              <w:rPr>
                <w:sz w:val="28"/>
                <w:szCs w:val="28"/>
              </w:rPr>
            </w:r>
          </w:p>
        </w:tc>
      </w:tr>
      <w:tr>
        <w:trPr>
          <w:trHeight w:hRule="atLeast" w:val="2054"/>
          <w:wAfter w:type="dxa" w:w="0"/>
          <w:trHeight w:hRule="atLeast" w:val="2054"/>
          <w:wAfter w:type="dxa" w:w="0"/>
        </w:trPr>
        <w:tc>
          <w:tcPr>
            <w:textDirection w:val="lrTb"/>
            <w:vAlign w:val="center"/>
            <w:tcW w:type="dxa" w:w="710"/>
          </w:tcPr>
          <w:p w:rsidP="00b145bc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7</w:t>
            </w:r>
            <w:r w:rsidR="0023715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171bf8">
            <w:pPr>
              <w:pStyle w:val="Normal"/>
              <w:rPr>
                <w:sz w:val="28"/>
                <w:szCs w:val="28"/>
              </w:rPr>
              <w:jc w:val="both"/>
            </w:pPr>
            <w:r w:rsidR="00237150">
              <w:rPr>
                <w:sz w:val="28"/>
                <w:bCs/>
                <w:szCs w:val="28"/>
              </w:rPr>
              <w:t xml:space="preserve">О внесении изменений в Решение Городской Думы Петропавловск-Камчатского городского округа               от</w:t>
            </w:r>
            <w:r w:rsidR="00237150">
              <w:rPr>
                <w:sz w:val="28"/>
                <w:szCs w:val="28"/>
              </w:rPr>
              <w:t xml:space="preserve">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</w:t>
            </w:r>
          </w:p>
        </w:tc>
        <w:tc>
          <w:tcPr>
            <w:textDirection w:val="lrTb"/>
            <w:vAlign w:val="top"/>
            <w:tcW w:type="dxa" w:w="4111"/>
          </w:tcPr>
          <w:p w:rsidP="00237150">
            <w:pPr>
              <w:pStyle w:val="Normal"/>
              <w:jc w:val="center"/>
            </w:pPr>
            <w:r w:rsidR="00237150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237150"/>
          </w:p>
        </w:tc>
        <w:tc>
          <w:tcPr>
            <w:textDirection w:val="lrTb"/>
            <w:vAlign w:val="top"/>
            <w:tcW w:type="dxa" w:w="2126"/>
          </w:tcPr>
          <w:p w:rsidP="00171bf8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237150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171bf8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237150" w:rsidRPr="00802afd">
              <w:rPr>
                <w:sz w:val="28"/>
                <w:szCs w:val="28"/>
                <w:lang w:val="en-US"/>
              </w:rPr>
              <w:t xml:space="preserve">I</w:t>
            </w:r>
            <w:r w:rsidR="00237150" w:rsidRPr="003218d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b145bc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8</w:t>
            </w:r>
            <w:r w:rsidR="0023715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3218d4">
            <w:pPr>
              <w:pStyle w:val="Normal"/>
              <w:rPr>
                <w:sz w:val="28"/>
                <w:szCs w:val="28"/>
              </w:rPr>
              <w:jc w:val="both"/>
            </w:pPr>
            <w:r w:rsidR="00237150">
              <w:rPr>
                <w:sz w:val="28"/>
                <w:bCs/>
                <w:szCs w:val="28"/>
              </w:rPr>
              <w:t xml:space="preserve">О внесении изменений в Решение Городской Думы Петропавловск-Камчатского городского округа              от 06.03.2013 № 42-нд «О</w:t>
            </w:r>
            <w:r w:rsidR="00237150" w:rsidRPr="003218d4">
              <w:rPr>
                <w:sz w:val="28"/>
                <w:bCs/>
                <w:szCs w:val="28"/>
              </w:rPr>
              <w:t xml:space="preserve"> порядке управления и распоряжения имуществом, находящимся в муниципальной собственности Петропавловск-Камчатского городского округа</w:t>
            </w:r>
            <w:r w:rsidR="00237150">
              <w:rPr>
                <w:sz w:val="28"/>
                <w:bCs/>
                <w:szCs w:val="28"/>
              </w:rPr>
              <w:t xml:space="preserve">»</w:t>
            </w:r>
            <w:r w:rsidR="0023715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11"/>
          </w:tcPr>
          <w:p w:rsidP="00237150">
            <w:pPr>
              <w:pStyle w:val="Normal"/>
              <w:jc w:val="center"/>
            </w:pPr>
            <w:r w:rsidR="00237150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237150"/>
          </w:p>
        </w:tc>
        <w:tc>
          <w:tcPr>
            <w:textDirection w:val="lrTb"/>
            <w:vAlign w:val="top"/>
            <w:tcW w:type="dxa" w:w="2126"/>
          </w:tcPr>
          <w:p w:rsidP="00171bf8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237150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171bf8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237150" w:rsidRPr="00802afd">
              <w:rPr>
                <w:sz w:val="28"/>
                <w:szCs w:val="28"/>
                <w:lang w:val="en-US"/>
              </w:rPr>
              <w:t xml:space="preserve">I</w:t>
            </w:r>
            <w:r w:rsidR="00237150" w:rsidRPr="003218d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b145bc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9</w:t>
            </w:r>
            <w:r w:rsidR="0023715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3902f0">
            <w:pPr>
              <w:pStyle w:val="Normal"/>
              <w:rPr>
                <w:sz w:val="28"/>
                <w:szCs w:val="28"/>
              </w:rPr>
              <w:jc w:val="both"/>
            </w:pPr>
            <w:r w:rsidR="00237150">
              <w:rPr>
                <w:sz w:val="28"/>
                <w:bCs/>
                <w:szCs w:val="28"/>
              </w:rPr>
              <w:t xml:space="preserve">О внесении изменений в Решение Городской Думы Петропавловск-Камчатского городского округа                 от 28.08.2013 № 113-нд «</w:t>
            </w:r>
            <w:r w:rsidR="00237150">
              <w:rPr>
                <w:sz w:val="28"/>
                <w:szCs w:val="28"/>
              </w:rPr>
              <w:t xml:space="preserve">О</w:t>
            </w:r>
            <w:r w:rsidR="00237150" w:rsidRPr="009c7e6a">
              <w:rPr>
                <w:sz w:val="28"/>
                <w:szCs w:val="28"/>
              </w:rPr>
              <w:t xml:space="preserve"> порядке осуществления муниципального жилищного контроля на территории Петропавловск-Камчатского городского округа</w:t>
            </w:r>
            <w:r w:rsidR="00237150">
              <w:rPr>
                <w:sz w:val="28"/>
                <w:bCs/>
                <w:szCs w:val="28"/>
              </w:rPr>
              <w:t xml:space="preserve">»</w:t>
            </w:r>
            <w:r w:rsidR="0023715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11"/>
          </w:tcPr>
          <w:p w:rsidP="00237150">
            <w:pPr>
              <w:pStyle w:val="Normal"/>
              <w:jc w:val="center"/>
            </w:pPr>
            <w:r w:rsidR="00237150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237150"/>
          </w:p>
        </w:tc>
        <w:tc>
          <w:tcPr>
            <w:textDirection w:val="lrTb"/>
            <w:vAlign w:val="top"/>
            <w:tcW w:type="dxa" w:w="2126"/>
          </w:tcPr>
          <w:p w:rsidP="003c1e5a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237150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3c1e5a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237150" w:rsidRPr="00802afd">
              <w:rPr>
                <w:sz w:val="28"/>
                <w:szCs w:val="28"/>
                <w:lang w:val="en-US"/>
              </w:rPr>
              <w:t xml:space="preserve">I</w:t>
            </w:r>
            <w:r w:rsidR="00237150" w:rsidRPr="003218d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792584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10</w:t>
            </w:r>
            <w:r w:rsidR="007d3f9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fa57ff">
            <w:pPr>
              <w:pStyle w:val="Normal"/>
              <w:rPr>
                <w:sz w:val="28"/>
                <w:bCs/>
                <w:szCs w:val="28"/>
              </w:rPr>
              <w:jc w:val="both"/>
            </w:pPr>
            <w:r w:rsidR="007d3f9c">
              <w:rPr>
                <w:sz w:val="28"/>
                <w:bCs/>
                <w:szCs w:val="28"/>
              </w:rPr>
              <w:t xml:space="preserve">О </w:t>
            </w:r>
            <w:r w:rsidR="007d3f9c" w:rsidRPr="009b1a02">
              <w:rPr>
                <w:sz w:val="28"/>
                <w:bCs/>
                <w:szCs w:val="28"/>
              </w:rPr>
              <w:t xml:space="preserve">внесении изменений в Решение Городской Думы Петропавловск-Камчатского городского округа </w:t>
            </w:r>
            <w:r w:rsidR="00563331">
              <w:rPr>
                <w:sz w:val="28"/>
                <w:bCs/>
                <w:szCs w:val="28"/>
              </w:rPr>
              <w:t xml:space="preserve">            </w:t>
            </w:r>
            <w:r w:rsidR="007d3f9c" w:rsidRPr="009b1a02">
              <w:rPr>
                <w:sz w:val="28"/>
                <w:bCs/>
                <w:szCs w:val="28"/>
              </w:rPr>
              <w:t xml:space="preserve">от 18.11.2010 № 305-нд «О земельном налоге </w:t>
            </w:r>
            <w:r w:rsidR="00563331">
              <w:rPr>
                <w:sz w:val="28"/>
                <w:bCs/>
                <w:szCs w:val="28"/>
              </w:rPr>
              <w:t xml:space="preserve">                     </w:t>
            </w:r>
            <w:r w:rsidR="007d3f9c" w:rsidRPr="009b1a02">
              <w:rPr>
                <w:sz w:val="28"/>
                <w:bCs/>
                <w:szCs w:val="28"/>
              </w:rPr>
              <w:t xml:space="preserve">на </w:t>
            </w:r>
            <w:r w:rsidR="007d3f9c" w:rsidRPr="009b1a02">
              <w:rPr>
                <w:sz w:val="28"/>
                <w:bCs/>
                <w:szCs w:val="28"/>
              </w:rPr>
              <w:t xml:space="preserve">территории Петропавловск-Камчатского городского округа»</w:t>
            </w:r>
            <w:r w:rsidR="00780e0e" w:rsidRPr="00b4386b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top"/>
            <w:tcW w:type="dxa" w:w="4111"/>
          </w:tcPr>
          <w:p w:rsidP="007d3f9c">
            <w:pPr>
              <w:pStyle w:val="Normal"/>
              <w:jc w:val="center"/>
            </w:pPr>
            <w:r w:rsidR="007d3f9c" w:rsidRPr="00910285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7d3f9c"/>
          </w:p>
        </w:tc>
        <w:tc>
          <w:tcPr>
            <w:textDirection w:val="lrTb"/>
            <w:vAlign w:val="top"/>
            <w:tcW w:type="dxa" w:w="2126"/>
          </w:tcPr>
          <w:p w:rsidP="00171bf8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7d3f9c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171bf8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7d3f9c" w:rsidRPr="00802afd">
              <w:rPr>
                <w:sz w:val="28"/>
                <w:szCs w:val="28"/>
                <w:lang w:val="en-US"/>
              </w:rPr>
              <w:t xml:space="preserve">I</w:t>
            </w:r>
            <w:r w:rsidR="007d3f9c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11</w:t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bCs/>
                <w:szCs w:val="28"/>
              </w:rPr>
              <w:jc w:val="both"/>
            </w:pPr>
            <w:r w:rsidR="008858d8">
              <w:rPr>
                <w:sz w:val="28"/>
                <w:bCs/>
                <w:szCs w:val="28"/>
              </w:rPr>
              <w:t xml:space="preserve">О</w:t>
            </w:r>
            <w:r w:rsidR="008858d8" w:rsidRPr="009b1a02">
              <w:rPr>
                <w:sz w:val="28"/>
                <w:bCs/>
                <w:szCs w:val="28"/>
              </w:rPr>
              <w:t xml:space="preserve"> внесении изменений в Решение Городской Думы Петропавловск-Камчатского городского округа </w:t>
            </w:r>
            <w:r w:rsidR="008858d8">
              <w:rPr>
                <w:sz w:val="28"/>
                <w:bCs/>
                <w:szCs w:val="28"/>
              </w:rPr>
              <w:t xml:space="preserve">             </w:t>
            </w:r>
            <w:r w:rsidR="008858d8" w:rsidRPr="009b1a02">
              <w:rPr>
                <w:sz w:val="28"/>
                <w:bCs/>
                <w:szCs w:val="28"/>
              </w:rPr>
              <w:t xml:space="preserve">от 20.09.2012 № 529-нд «О принятии решения </w:t>
            </w:r>
            <w:r w:rsidR="008858d8">
              <w:rPr>
                <w:sz w:val="28"/>
                <w:bCs/>
                <w:szCs w:val="28"/>
              </w:rPr>
              <w:t xml:space="preserve">                 </w:t>
            </w:r>
            <w:r w:rsidR="008858d8" w:rsidRPr="009b1a02">
              <w:rPr>
                <w:sz w:val="28"/>
                <w:bCs/>
                <w:szCs w:val="28"/>
              </w:rPr>
              <w:t xml:space="preserve">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      </w:r>
            <w:r w:rsidR="008858d8" w:rsidRPr="00b4386b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top"/>
            <w:tcW w:type="dxa" w:w="4111"/>
          </w:tcPr>
          <w:p w:rsidP="005e6a5b">
            <w:pPr>
              <w:pStyle w:val="Normal"/>
              <w:jc w:val="center"/>
            </w:pPr>
            <w:r w:rsidR="008858d8" w:rsidRPr="00910285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8858d8"/>
          </w:p>
        </w:tc>
        <w:tc>
          <w:tcPr>
            <w:textDirection w:val="lrTb"/>
            <w:vAlign w:val="top"/>
            <w:tcW w:type="dxa" w:w="2126"/>
          </w:tcPr>
          <w:p w:rsidP="005e6a5b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8858d8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8858d8" w:rsidRPr="00802afd">
              <w:rPr>
                <w:sz w:val="28"/>
                <w:szCs w:val="28"/>
                <w:lang w:val="en-US"/>
              </w:rPr>
              <w:t xml:space="preserve">I</w:t>
            </w:r>
            <w:r w:rsidR="008858d8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12</w:t>
            </w: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 w:rsidRPr="00841210">
              <w:rPr>
                <w:sz w:val="28"/>
                <w:szCs w:val="28"/>
              </w:rPr>
              <w:t xml:space="preserve">О </w:t>
            </w:r>
            <w:r w:rsidR="008858d8">
              <w:rPr>
                <w:sz w:val="28"/>
                <w:szCs w:val="28"/>
              </w:rPr>
              <w:t xml:space="preserve">внесении изменений </w:t>
            </w:r>
            <w:r w:rsidR="008858d8" w:rsidRPr="005e5498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</w:t>
            </w:r>
            <w:r w:rsidR="008858d8">
              <w:rPr>
                <w:sz w:val="28"/>
                <w:szCs w:val="28"/>
              </w:rPr>
              <w:t xml:space="preserve">               от 06.03.2013 № 36-нд «Об условиях и порядке предоставления бесплатной зубопротезной помощи (за исключением протезов из драгоценных металлов, металлокерамики и искусственных имплантатов) неработающим пенсионерам, проживающим на территории </w:t>
            </w:r>
            <w:r w:rsidR="008858d8" w:rsidRPr="005e5498">
              <w:rPr>
                <w:sz w:val="28"/>
                <w:szCs w:val="28"/>
              </w:rPr>
              <w:t xml:space="preserve">Петропавловс</w:t>
            </w:r>
            <w:r w:rsidR="008858d8">
              <w:rPr>
                <w:sz w:val="28"/>
                <w:szCs w:val="28"/>
              </w:rPr>
              <w:t xml:space="preserve">к-Камчатского городского округа»</w:t>
            </w:r>
            <w:r w:rsidR="008858d8" w:rsidRPr="002f4e7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11"/>
          </w:tcPr>
          <w:p w:rsidP="005e6a5b">
            <w:pPr>
              <w:pStyle w:val="Normal"/>
              <w:jc w:val="center"/>
            </w:pPr>
            <w:r w:rsidR="008858d8" w:rsidRPr="004e2215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8858d8"/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c46abf">
              <w:rPr>
                <w:sz w:val="28"/>
                <w:szCs w:val="28"/>
              </w:rPr>
              <w:t xml:space="preserve">II</w:t>
            </w:r>
            <w:r w:rsidR="008858d8" w:rsidRPr="005e5498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13</w:t>
            </w: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 w:rsidRPr="00841210">
              <w:rPr>
                <w:sz w:val="28"/>
                <w:szCs w:val="28"/>
              </w:rPr>
              <w:t xml:space="preserve">О </w:t>
            </w:r>
            <w:r w:rsidR="008858d8">
              <w:rPr>
                <w:sz w:val="28"/>
                <w:szCs w:val="28"/>
              </w:rPr>
              <w:t xml:space="preserve">внесении изменений </w:t>
            </w:r>
            <w:r w:rsidR="008858d8" w:rsidRPr="005e5498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</w:t>
            </w:r>
            <w:r w:rsidR="008858d8">
              <w:rPr>
                <w:sz w:val="28"/>
                <w:szCs w:val="28"/>
              </w:rPr>
              <w:t xml:space="preserve">               от 31.10.2013 № 144-нд «</w:t>
            </w:r>
            <w:r w:rsidR="008858d8">
              <w:rPr>
                <w:sz w:val="28"/>
                <w:szCs w:val="28"/>
                <w:color w:val="000000"/>
              </w:rPr>
              <w:t xml:space="preserve">О </w:t>
            </w:r>
            <w:r w:rsidR="008858d8" w:rsidRPr="0029719b">
              <w:rPr>
                <w:sz w:val="28"/>
                <w:szCs w:val="28"/>
              </w:rPr>
              <w:t xml:space="preserve">пор</w:t>
            </w:r>
            <w:r w:rsidR="008858d8">
              <w:rPr>
                <w:sz w:val="28"/>
                <w:szCs w:val="28"/>
              </w:rPr>
              <w:t xml:space="preserve">яд</w:t>
            </w:r>
            <w:r w:rsidR="008858d8" w:rsidRPr="0029719b">
              <w:rPr>
                <w:sz w:val="28"/>
                <w:szCs w:val="28"/>
              </w:rPr>
              <w:t xml:space="preserve">ке и условиях присвоения звания</w:t>
            </w:r>
            <w:r w:rsidR="008858d8">
              <w:rPr>
                <w:sz w:val="28"/>
                <w:szCs w:val="28"/>
                <w:color w:val="000000"/>
              </w:rPr>
              <w:t xml:space="preserve"> «Почетный гражданин города Петропавловска-Камчатского</w:t>
            </w:r>
            <w:r w:rsidR="008858d8">
              <w:rPr>
                <w:sz w:val="28"/>
                <w:szCs w:val="28"/>
              </w:rPr>
              <w:t xml:space="preserve">»</w:t>
            </w:r>
            <w:r w:rsidR="008858d8" w:rsidRPr="002f4e7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11"/>
          </w:tcPr>
          <w:p w:rsidP="005e6a5b">
            <w:pPr>
              <w:pStyle w:val="Normal"/>
              <w:jc w:val="center"/>
            </w:pPr>
            <w:r w:rsidR="008858d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8858d8"/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c46abf">
              <w:rPr>
                <w:sz w:val="28"/>
                <w:szCs w:val="28"/>
              </w:rPr>
              <w:t xml:space="preserve">II</w:t>
            </w:r>
            <w:r w:rsidR="008858d8" w:rsidRPr="005e5498">
              <w:rPr>
                <w:sz w:val="28"/>
                <w:szCs w:val="28"/>
              </w:rPr>
            </w:r>
          </w:p>
        </w:tc>
      </w:tr>
      <w:tr>
        <w:trPr>
          <w:trHeight w:hRule="atLeast" w:val="1066"/>
          <w:wAfter w:type="dxa" w:w="0"/>
          <w:trHeight w:hRule="atLeast" w:val="1066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14</w:t>
            </w:r>
            <w:r w:rsidR="008858d8" w:rsidRPr="00da506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 w:rsidRPr="00da506c">
              <w:rPr>
                <w:sz w:val="28"/>
                <w:szCs w:val="28"/>
              </w:rPr>
              <w:t xml:space="preserve">О внесении изменений в Генеральный план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4111"/>
          </w:tcPr>
          <w:p w:rsidP="005e6a5b">
            <w:pPr>
              <w:pStyle w:val="Normal"/>
              <w:jc w:val="center"/>
            </w:pPr>
            <w:r w:rsidR="008858d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8858d8"/>
          </w:p>
        </w:tc>
        <w:tc>
          <w:tcPr>
            <w:textDirection w:val="lrTb"/>
            <w:vAlign w:val="top"/>
            <w:tcW w:type="dxa" w:w="2126"/>
          </w:tcPr>
          <w:p w:rsidP="005e6a5b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8858d8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  <w:lang w:val="en-US"/>
              </w:rPr>
              <w:ind w:right="-108"/>
              <w:jc w:val="center"/>
            </w:pPr>
            <w:r w:rsidR="008858d8" w:rsidRPr="00802afd">
              <w:rPr>
                <w:sz w:val="28"/>
                <w:szCs w:val="28"/>
                <w:lang w:val="en-US"/>
              </w:rPr>
              <w:t xml:space="preserve">II</w:t>
            </w:r>
            <w:r w:rsidR="008858d8" w:rsidRPr="00da506c">
              <w:rPr>
                <w:sz w:val="28"/>
                <w:szCs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15</w:t>
            </w:r>
            <w:r w:rsidR="008858d8" w:rsidRPr="00da506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 w:rsidRPr="00da506c">
              <w:rPr>
                <w:sz w:val="28"/>
                <w:szCs w:val="28"/>
              </w:rPr>
              <w:t xml:space="preserve">О местных нормативах градостроительного проектирования Петропавловск-Камчатского городского округа</w:t>
            </w:r>
            <w:r w:rsidR="008858d8">
              <w:rPr>
                <w:sz w:val="28"/>
                <w:szCs w:val="28"/>
              </w:rPr>
            </w:r>
          </w:p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 w:rsidRPr="00da506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11"/>
          </w:tcPr>
          <w:p w:rsidP="005e6a5b">
            <w:pPr>
              <w:pStyle w:val="Normal"/>
              <w:jc w:val="center"/>
            </w:pPr>
            <w:r w:rsidR="008858d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8858d8"/>
          </w:p>
        </w:tc>
        <w:tc>
          <w:tcPr>
            <w:textDirection w:val="lrTb"/>
            <w:vAlign w:val="top"/>
            <w:tcW w:type="dxa" w:w="2126"/>
          </w:tcPr>
          <w:p w:rsidP="005e6a5b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8858d8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  <w:lang w:val="en-US"/>
              </w:rPr>
              <w:ind w:right="-108"/>
              <w:jc w:val="center"/>
            </w:pPr>
            <w:r w:rsidR="008858d8" w:rsidRPr="00802afd">
              <w:rPr>
                <w:sz w:val="28"/>
                <w:szCs w:val="28"/>
                <w:lang w:val="en-US"/>
              </w:rPr>
              <w:t xml:space="preserve">II</w:t>
            </w:r>
            <w:r w:rsidR="008858d8" w:rsidRPr="00da506c">
              <w:rPr>
                <w:sz w:val="28"/>
                <w:szCs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16</w:t>
            </w:r>
            <w:r w:rsidR="008858d8" w:rsidRPr="00da506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 w:rsidRPr="00da506c">
              <w:rPr>
                <w:sz w:val="28"/>
                <w:szCs w:val="28"/>
              </w:rPr>
              <w:t xml:space="preserve">О порядке создания условий для оказания медицинской помощи населению на территории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4111"/>
          </w:tcPr>
          <w:p w:rsidP="005e6a5b">
            <w:pPr>
              <w:pStyle w:val="Normal"/>
              <w:jc w:val="center"/>
            </w:pPr>
            <w:r w:rsidR="008858d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8858d8"/>
          </w:p>
        </w:tc>
        <w:tc>
          <w:tcPr>
            <w:textDirection w:val="lrTb"/>
            <w:vAlign w:val="top"/>
            <w:tcW w:type="dxa" w:w="2126"/>
          </w:tcPr>
          <w:p w:rsidP="005e6a5b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8858d8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8858d8" w:rsidRPr="00802afd">
              <w:rPr>
                <w:sz w:val="28"/>
                <w:szCs w:val="28"/>
                <w:lang w:val="en-US"/>
              </w:rPr>
              <w:t xml:space="preserve">II</w:t>
            </w:r>
            <w:r w:rsidR="008858d8" w:rsidRPr="00da506c">
              <w:rPr>
                <w:sz w:val="28"/>
                <w:szCs w:val="28"/>
              </w:rPr>
            </w:r>
          </w:p>
        </w:tc>
      </w:tr>
      <w:tr>
        <w:trPr>
          <w:trHeight w:hRule="atLeast" w:val="2737"/>
          <w:wAfter w:type="dxa" w:w="0"/>
          <w:trHeight w:hRule="atLeast" w:val="2737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17</w:t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>
              <w:rPr>
                <w:sz w:val="28"/>
                <w:bCs/>
                <w:szCs w:val="28"/>
              </w:rPr>
              <w:t xml:space="preserve">О внесении изменений в Решение Городской Думы Петропавловск-Камчатского городского округа                 от 03.03.2015 № 303-нд «</w:t>
            </w:r>
            <w:r w:rsidR="008858d8">
              <w:rPr>
                <w:sz w:val="28"/>
                <w:szCs w:val="28"/>
              </w:rPr>
              <w:t xml:space="preserve">О</w:t>
            </w:r>
            <w:r w:rsidR="008858d8" w:rsidRPr="003902f0">
              <w:rPr>
                <w:sz w:val="28"/>
                <w:szCs w:val="28"/>
              </w:rPr>
              <w:t xml:space="preserve"> порядке представления интересов Петропавловск-Камчатского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</w:t>
            </w:r>
            <w:r w:rsidR="008858d8">
              <w:rPr>
                <w:sz w:val="28"/>
                <w:bCs/>
                <w:szCs w:val="28"/>
              </w:rPr>
              <w:t xml:space="preserve">»</w:t>
            </w:r>
            <w:r w:rsidR="008858d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11"/>
          </w:tcPr>
          <w:p w:rsidP="005e6a5b">
            <w:pPr>
              <w:pStyle w:val="Normal"/>
              <w:jc w:val="center"/>
            </w:pPr>
            <w:r w:rsidR="008858d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8858d8"/>
          </w:p>
        </w:tc>
        <w:tc>
          <w:tcPr>
            <w:textDirection w:val="lrTb"/>
            <w:vAlign w:val="top"/>
            <w:tcW w:type="dxa" w:w="2126"/>
          </w:tcPr>
          <w:p w:rsidP="005e6a5b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8858d8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8858d8" w:rsidRPr="00802afd">
              <w:rPr>
                <w:sz w:val="28"/>
                <w:szCs w:val="28"/>
                <w:lang w:val="en-US"/>
              </w:rPr>
              <w:t xml:space="preserve">II</w:t>
            </w:r>
            <w:r w:rsidR="008858d8" w:rsidRPr="003902f0">
              <w:rPr>
                <w:sz w:val="28"/>
                <w:szCs w:val="28"/>
              </w:rPr>
            </w:r>
          </w:p>
        </w:tc>
      </w:tr>
      <w:tr>
        <w:trPr>
          <w:trHeight w:hRule="atLeast" w:val="1980"/>
          <w:wAfter w:type="dxa" w:w="0"/>
          <w:trHeight w:hRule="atLeast" w:val="1980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18</w:t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bCs/>
                <w:szCs w:val="28"/>
              </w:rPr>
              <w:jc w:val="both"/>
            </w:pPr>
            <w:r w:rsidR="008858d8">
              <w:rPr>
                <w:sz w:val="28"/>
                <w:szCs w:val="28"/>
              </w:rPr>
              <w:t xml:space="preserve">О</w:t>
            </w:r>
            <w:r w:rsidR="008858d8" w:rsidRPr="009b1a02">
              <w:rPr>
                <w:sz w:val="28"/>
                <w:bCs/>
                <w:szCs w:val="28"/>
              </w:rPr>
              <w:t xml:space="preserve"> внесении изменений в Решение Городской Думы Петропавловск-Камчатского городского округа </w:t>
            </w:r>
            <w:r w:rsidR="008858d8">
              <w:rPr>
                <w:sz w:val="28"/>
                <w:bCs/>
                <w:szCs w:val="28"/>
              </w:rPr>
              <w:t xml:space="preserve">             </w:t>
            </w:r>
            <w:r w:rsidR="008858d8" w:rsidRPr="009b1a02">
              <w:rPr>
                <w:sz w:val="28"/>
                <w:bCs/>
                <w:szCs w:val="28"/>
              </w:rPr>
              <w:t xml:space="preserve">от 28.09.2011 № 429-нд «О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      </w:r>
            <w:r w:rsidR="008858d8" w:rsidRPr="00b4386b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4111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126"/>
          </w:tcPr>
          <w:p w:rsidP="005e6a5b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8858d8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8858d8" w:rsidRPr="00802afd">
              <w:rPr>
                <w:sz w:val="28"/>
                <w:szCs w:val="28"/>
                <w:lang w:val="en-US"/>
              </w:rPr>
              <w:t xml:space="preserve">II</w:t>
            </w:r>
            <w:r w:rsidR="008858d8">
              <w:rPr>
                <w:sz w:val="28"/>
                <w:szCs w:val="28"/>
              </w:rPr>
            </w:r>
          </w:p>
        </w:tc>
      </w:tr>
      <w:tr>
        <w:trPr>
          <w:trHeight w:hRule="atLeast" w:val="1044"/>
          <w:wAfter w:type="dxa" w:w="0"/>
          <w:trHeight w:hRule="atLeast" w:val="1044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19</w:t>
            </w: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>
              <w:rPr>
                <w:sz w:val="28"/>
                <w:szCs w:val="28"/>
              </w:rPr>
              <w:t xml:space="preserve">Отчет об исполнении бюджета Петропавловск-Камчатского городского округа за 2015 год</w:t>
            </w:r>
            <w:r w:rsidR="008858d8" w:rsidRPr="002f4e7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11"/>
          </w:tcPr>
          <w:p w:rsidP="005e6a5b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8858d8">
              <w:rPr>
                <w:sz w:val="28"/>
                <w:szCs w:val="28"/>
              </w:rPr>
              <w:t xml:space="preserve">Управление</w:t>
            </w:r>
            <w:r w:rsidR="008858d8" w:rsidRPr="00802afd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802afd">
              <w:rPr>
                <w:sz w:val="28"/>
                <w:szCs w:val="28"/>
                <w:lang w:val="en-US"/>
              </w:rPr>
              <w:t xml:space="preserve">II</w:t>
            </w:r>
            <w:r w:rsidR="008858d8" w:rsidRPr="002f4e74">
              <w:rPr>
                <w:sz w:val="28"/>
                <w:szCs w:val="28"/>
              </w:rPr>
            </w:r>
          </w:p>
        </w:tc>
      </w:tr>
      <w:tr>
        <w:trPr>
          <w:trHeight w:hRule="atLeast" w:val="1371"/>
          <w:wAfter w:type="dxa" w:w="0"/>
          <w:trHeight w:hRule="atLeast" w:val="1371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20</w:t>
            </w: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>
              <w:rPr>
                <w:sz w:val="28"/>
                <w:szCs w:val="28"/>
              </w:rPr>
              <w:t xml:space="preserve">О в</w:t>
            </w:r>
            <w:r w:rsidR="008858d8" w:rsidRPr="005e5498">
              <w:rPr>
                <w:sz w:val="28"/>
                <w:szCs w:val="28"/>
              </w:rPr>
              <w:t xml:space="preserve">несени</w:t>
            </w:r>
            <w:r w:rsidR="008858d8">
              <w:rPr>
                <w:sz w:val="28"/>
                <w:szCs w:val="28"/>
              </w:rPr>
              <w:t xml:space="preserve">и</w:t>
            </w:r>
            <w:r w:rsidR="008858d8" w:rsidRPr="005e5498">
              <w:rPr>
                <w:sz w:val="28"/>
                <w:szCs w:val="28"/>
              </w:rPr>
              <w:t xml:space="preserve"> изменений в Решение Городской Думы Петропавловск-Камчатского городского округа </w:t>
            </w:r>
            <w:r w:rsidR="008858d8">
              <w:rPr>
                <w:sz w:val="28"/>
                <w:szCs w:val="28"/>
              </w:rPr>
              <w:t xml:space="preserve">           от 22.12.2015 № 374-нд «О бюджете </w:t>
            </w:r>
            <w:r w:rsidR="008858d8" w:rsidRPr="005e5498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8858d8">
              <w:rPr>
                <w:sz w:val="28"/>
                <w:szCs w:val="28"/>
              </w:rPr>
              <w:t xml:space="preserve"> на 2016 год»</w:t>
            </w:r>
            <w:r w:rsidR="008858d8" w:rsidRPr="005e549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11"/>
          </w:tcPr>
          <w:p w:rsidP="005e6a5b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8858d8">
              <w:rPr>
                <w:sz w:val="28"/>
                <w:szCs w:val="28"/>
              </w:rPr>
              <w:t xml:space="preserve">Управление</w:t>
            </w:r>
            <w:r w:rsidR="008858d8" w:rsidRPr="00802afd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По мере необходимости</w:t>
            </w:r>
            <w:r w:rsidR="008858d8" w:rsidRPr="005e5498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21</w:t>
            </w: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>
              <w:rPr>
                <w:sz w:val="28"/>
                <w:szCs w:val="28"/>
              </w:rPr>
              <w:t xml:space="preserve">О в</w:t>
            </w:r>
            <w:r w:rsidR="008858d8" w:rsidRPr="005e5498">
              <w:rPr>
                <w:sz w:val="28"/>
                <w:szCs w:val="28"/>
              </w:rPr>
              <w:t xml:space="preserve">несени</w:t>
            </w:r>
            <w:r w:rsidR="008858d8">
              <w:rPr>
                <w:sz w:val="28"/>
                <w:szCs w:val="28"/>
              </w:rPr>
              <w:t xml:space="preserve">и</w:t>
            </w:r>
            <w:r w:rsidR="008858d8" w:rsidRPr="005e5498">
              <w:rPr>
                <w:sz w:val="28"/>
                <w:szCs w:val="28"/>
              </w:rPr>
              <w:t xml:space="preserve"> изменений в Решение Городской Думы Петропавловск-Камчатского городского округа </w:t>
            </w:r>
            <w:r w:rsidR="008858d8">
              <w:rPr>
                <w:sz w:val="28"/>
                <w:szCs w:val="28"/>
              </w:rPr>
              <w:t xml:space="preserve">             от 27.12.2013 № 173-нд «О бюджетном устройстве и бюджетном процессе в Петропавловск-Камчатском городском округе»     </w:t>
            </w:r>
            <w:r w:rsidR="008858d8" w:rsidRPr="002f4e7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11"/>
          </w:tcPr>
          <w:p w:rsidP="005e6a5b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8858d8">
              <w:rPr>
                <w:sz w:val="28"/>
                <w:szCs w:val="28"/>
              </w:rPr>
              <w:t xml:space="preserve">Управление</w:t>
            </w:r>
            <w:r w:rsidR="008858d8" w:rsidRPr="00802afd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По мере необходимости</w:t>
            </w:r>
            <w:r w:rsidR="008858d8" w:rsidRPr="005e5498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22</w:t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bCs/>
                <w:szCs w:val="28"/>
              </w:rPr>
              <w:jc w:val="both"/>
            </w:pPr>
            <w:r w:rsidR="008858d8" w:rsidRPr="00b4386b">
              <w:rPr>
                <w:sz w:val="28"/>
                <w:bCs/>
                <w:szCs w:val="28"/>
              </w:rPr>
              <w:t xml:space="preserve">О внесении изменений</w:t>
            </w:r>
            <w:r w:rsidR="008858d8">
              <w:rPr>
                <w:sz w:val="28"/>
                <w:bCs/>
                <w:szCs w:val="28"/>
              </w:rPr>
              <w:t xml:space="preserve"> в Устав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4111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802afd">
              <w:rPr>
                <w:sz w:val="28"/>
                <w:szCs w:val="28"/>
              </w:rPr>
              <w:t xml:space="preserve">Аппарат </w:t>
            </w:r>
            <w:r w:rsidR="008858d8">
              <w:rPr>
                <w:sz w:val="28"/>
                <w:szCs w:val="28"/>
              </w:rPr>
            </w:r>
          </w:p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802afd">
              <w:rPr>
                <w:sz w:val="28"/>
                <w:szCs w:val="28"/>
              </w:rPr>
              <w:t xml:space="preserve">Городской Думы</w:t>
            </w:r>
            <w:r w:rsidR="008858d8" w:rsidRPr="007926c4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8858d8">
              <w:rPr>
                <w:sz w:val="28"/>
                <w:szCs w:val="28"/>
              </w:rPr>
              <w:t xml:space="preserve"> </w:t>
            </w:r>
          </w:p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(далее - аппарат Городской Думы)</w:t>
            </w:r>
          </w:p>
        </w:tc>
        <w:tc>
          <w:tcPr>
            <w:textDirection w:val="lrTb"/>
            <w:vAlign w:val="top"/>
            <w:tcW w:type="dxa" w:w="2126"/>
          </w:tcPr>
          <w:p w:rsidP="005e6a5b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8858d8" w:rsidRPr="00da506c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8858d8">
              <w:rPr>
                <w:sz w:val="28"/>
                <w:szCs w:val="28"/>
              </w:rPr>
              <w:t xml:space="preserve">По мере необходимости</w:t>
            </w:r>
            <w:r w:rsidR="008858d8" w:rsidRPr="00b4386b">
              <w:rPr>
                <w:sz w:val="28"/>
                <w:szCs w:val="28"/>
              </w:rPr>
            </w:r>
          </w:p>
        </w:tc>
      </w:tr>
      <w:tr>
        <w:trPr>
          <w:trHeight w:hRule="atLeast" w:val="703"/>
          <w:wAfter w:type="dxa" w:w="0"/>
          <w:trHeight w:hRule="atLeast" w:val="703"/>
          <w:wAfter w:type="dxa" w:w="0"/>
        </w:trPr>
        <w:tc>
          <w:tcPr>
            <w:textDirection w:val="lrTb"/>
            <w:vAlign w:val="center"/>
            <w:tcW w:type="dxa" w:w="16018"/>
            <w:gridSpan w:val="5"/>
          </w:tcPr>
          <w:p w:rsidP="00dc235c">
            <w:pPr>
              <w:pStyle w:val="Normal"/>
              <w:rPr>
                <w:b/>
                <w:sz w:val="28"/>
                <w:szCs w:val="28"/>
              </w:rPr>
              <w:jc w:val="center"/>
            </w:pPr>
            <w:r w:rsidR="00da506c" w:rsidRPr="002c2a4f">
              <w:rPr>
                <w:b/>
                <w:sz w:val="28"/>
                <w:szCs w:val="28"/>
              </w:rPr>
            </w:r>
          </w:p>
          <w:p w:rsidP="00dc235c">
            <w:pPr>
              <w:pStyle w:val="Normal"/>
              <w:rPr>
                <w:b/>
                <w:sz w:val="28"/>
                <w:szCs w:val="28"/>
              </w:rPr>
              <w:jc w:val="center"/>
            </w:pPr>
            <w:r w:rsidR="00da506c" w:rsidRPr="002c2a4f">
              <w:rPr>
                <w:b/>
                <w:sz w:val="28"/>
                <w:szCs w:val="28"/>
                <w:lang w:val="en-US"/>
              </w:rPr>
              <w:t xml:space="preserve">II</w:t>
            </w:r>
            <w:r w:rsidR="00da506c" w:rsidRPr="002c2a4f">
              <w:rPr>
                <w:b/>
                <w:sz w:val="28"/>
                <w:szCs w:val="28"/>
              </w:rPr>
              <w:t xml:space="preserve">. Проекты иных правовых актов Городской Думы Петропавловск-Камчатского городского округа</w:t>
            </w:r>
          </w:p>
        </w:tc>
      </w:tr>
      <w:tr>
        <w:trPr>
          <w:trHeight w:hRule="atLeast" w:val="1210"/>
          <w:wAfter w:type="dxa" w:w="0"/>
          <w:trHeight w:hRule="atLeast" w:val="1210"/>
          <w:wAfter w:type="dxa" w:w="0"/>
        </w:trPr>
        <w:tc>
          <w:tcPr>
            <w:textDirection w:val="lrTb"/>
            <w:vAlign w:val="center"/>
            <w:tcW w:type="dxa" w:w="710"/>
          </w:tcPr>
          <w:p w:rsidP="008858d8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1</w:t>
            </w:r>
          </w:p>
        </w:tc>
        <w:tc>
          <w:tcPr>
            <w:textDirection w:val="lrTb"/>
            <w:vAlign w:val="top"/>
            <w:tcW w:type="dxa" w:w="6945"/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>
              <w:rPr>
                <w:sz w:val="28"/>
                <w:bCs/>
                <w:szCs w:val="28"/>
              </w:rPr>
              <w:t xml:space="preserve">О</w:t>
            </w:r>
            <w:r w:rsidR="008858d8" w:rsidRPr="009b1a02">
              <w:rPr>
                <w:sz w:val="28"/>
                <w:bCs/>
                <w:szCs w:val="28"/>
              </w:rPr>
              <w:t xml:space="preserve">б итогах мониторинга выполнения плана мероприятий по противодействию коррупции </w:t>
            </w:r>
            <w:r w:rsidR="008858d8">
              <w:rPr>
                <w:sz w:val="28"/>
                <w:bCs/>
                <w:szCs w:val="28"/>
              </w:rPr>
              <w:t xml:space="preserve">                 </w:t>
            </w:r>
            <w:r w:rsidR="008858d8" w:rsidRPr="009b1a02">
              <w:rPr>
                <w:sz w:val="28"/>
                <w:bCs/>
                <w:szCs w:val="28"/>
              </w:rPr>
              <w:t xml:space="preserve">в Петропавловск-Камчатском городском округе </w:t>
            </w:r>
            <w:r w:rsidR="008858d8">
              <w:rPr>
                <w:sz w:val="28"/>
                <w:bCs/>
                <w:szCs w:val="28"/>
              </w:rPr>
              <w:t xml:space="preserve">               </w:t>
            </w:r>
            <w:r w:rsidR="008858d8" w:rsidRPr="009b1a02">
              <w:rPr>
                <w:sz w:val="28"/>
                <w:bCs/>
                <w:szCs w:val="28"/>
              </w:rPr>
              <w:t xml:space="preserve">на 2015 год</w:t>
            </w:r>
            <w:r w:rsidR="008858d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11"/>
          </w:tcPr>
          <w:p w:rsidP="005e6a5b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8858d8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 w:rsidRPr="00802afd">
              <w:rPr>
                <w:sz w:val="28"/>
                <w:szCs w:val="28"/>
                <w:lang w:val="en-US"/>
              </w:rPr>
              <w:t xml:space="preserve">I</w:t>
            </w:r>
            <w:r w:rsidR="008858d8" w:rsidRPr="007d3f9c">
              <w:rPr>
                <w:sz w:val="28"/>
                <w:szCs w:val="28"/>
              </w:rPr>
            </w:r>
          </w:p>
        </w:tc>
      </w:tr>
      <w:tr>
        <w:trPr>
          <w:trHeight w:hRule="atLeast" w:val="1210"/>
          <w:wAfter w:type="dxa" w:w="0"/>
          <w:trHeight w:hRule="atLeast" w:val="1210"/>
          <w:wAfter w:type="dxa" w:w="0"/>
        </w:trPr>
        <w:tc>
          <w:tcPr>
            <w:textDirection w:val="lrTb"/>
            <w:vAlign w:val="center"/>
            <w:tcW w:type="dxa" w:w="710"/>
          </w:tcPr>
          <w:p w:rsidP="00b1357e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2</w:t>
            </w:r>
            <w:r w:rsidR="00f80851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3255b9">
            <w:pPr>
              <w:pStyle w:val="Normal"/>
              <w:rPr>
                <w:sz w:val="28"/>
                <w:szCs w:val="28"/>
              </w:rPr>
              <w:jc w:val="both"/>
            </w:pPr>
            <w:r w:rsidR="00f80851" w:rsidRPr="00e1662e">
              <w:rPr>
                <w:sz w:val="28"/>
                <w:szCs w:val="28"/>
              </w:rPr>
              <w:t xml:space="preserve">Об обращении в Бюджетную комиссию при Правительстве Камчатского края об установлении дополнительного норматива отчисления от налога на доходы физических лиц</w:t>
            </w:r>
            <w:r w:rsidR="00f80851" w:rsidRPr="002f4e7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11"/>
          </w:tcPr>
          <w:p w:rsidP="003255b9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237150">
              <w:rPr>
                <w:sz w:val="28"/>
                <w:szCs w:val="28"/>
              </w:rPr>
              <w:t xml:space="preserve">Управление</w:t>
            </w:r>
            <w:r w:rsidR="00f80851" w:rsidRPr="00802afd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126"/>
          </w:tcPr>
          <w:p w:rsidP="00f80851">
            <w:pPr>
              <w:pStyle w:val="Normal"/>
              <w:jc w:val="center"/>
            </w:pPr>
            <w:r w:rsidR="00f80851"/>
          </w:p>
        </w:tc>
        <w:tc>
          <w:tcPr>
            <w:textDirection w:val="lrTb"/>
            <w:vAlign w:val="center"/>
            <w:tcW w:type="dxa" w:w="2126"/>
          </w:tcPr>
          <w:p w:rsidP="003255b9">
            <w:pPr>
              <w:pStyle w:val="Normal"/>
              <w:rPr>
                <w:sz w:val="28"/>
                <w:szCs w:val="28"/>
              </w:rPr>
              <w:jc w:val="center"/>
            </w:pPr>
            <w:r w:rsidR="00f80851" w:rsidRPr="00802afd">
              <w:rPr>
                <w:sz w:val="28"/>
                <w:szCs w:val="28"/>
                <w:lang w:val="en-US"/>
              </w:rPr>
              <w:t xml:space="preserve">II</w:t>
            </w:r>
            <w:r w:rsidR="00f80851" w:rsidRPr="005e5498">
              <w:rPr>
                <w:sz w:val="28"/>
                <w:szCs w:val="28"/>
              </w:rPr>
            </w:r>
          </w:p>
        </w:tc>
      </w:tr>
      <w:tr>
        <w:trPr>
          <w:trHeight w:hRule="atLeast" w:val="1210"/>
          <w:wAfter w:type="dxa" w:w="0"/>
          <w:trHeight w:hRule="atLeast" w:val="1210"/>
          <w:wAfter w:type="dxa" w:w="0"/>
        </w:trPr>
        <w:tc>
          <w:tcPr>
            <w:textDirection w:val="lrTb"/>
            <w:vAlign w:val="center"/>
            <w:tcW w:type="dxa" w:w="710"/>
          </w:tcPr>
          <w:p w:rsidP="00b1357e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3</w:t>
            </w:r>
            <w:r w:rsidR="00f80851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18416a">
            <w:pPr>
              <w:pStyle w:val="Normal"/>
              <w:rPr>
                <w:sz w:val="28"/>
                <w:szCs w:val="28"/>
              </w:rPr>
              <w:jc w:val="both"/>
            </w:pPr>
            <w:r w:rsidR="00f80851">
              <w:rPr>
                <w:sz w:val="28"/>
                <w:szCs w:val="28"/>
              </w:rPr>
              <w:t xml:space="preserve">Об утверждении отчета о реализации «</w:t>
            </w:r>
            <w:r w:rsidR="00f80851" w:rsidRPr="00c46abf">
              <w:rPr>
                <w:sz w:val="28"/>
                <w:szCs w:val="28"/>
              </w:rPr>
              <w:t xml:space="preserve">Программ</w:t>
            </w:r>
            <w:r w:rsidR="00f80851">
              <w:rPr>
                <w:sz w:val="28"/>
                <w:szCs w:val="28"/>
              </w:rPr>
              <w:t xml:space="preserve">ы</w:t>
            </w:r>
            <w:r w:rsidR="00f80851" w:rsidRPr="00c46abf">
              <w:rPr>
                <w:sz w:val="28"/>
                <w:szCs w:val="28"/>
              </w:rPr>
              <w:t xml:space="preserve"> комплексного социально-экономического развития Петропавловск-Камчатского городского округа </w:t>
            </w:r>
            <w:r w:rsidR="00a2455c">
              <w:rPr>
                <w:sz w:val="28"/>
                <w:szCs w:val="28"/>
              </w:rPr>
              <w:t xml:space="preserve">              </w:t>
            </w:r>
            <w:r w:rsidR="00f80851" w:rsidRPr="00c46abf">
              <w:rPr>
                <w:sz w:val="28"/>
                <w:szCs w:val="28"/>
              </w:rPr>
              <w:t xml:space="preserve">на 2015-2019 годы</w:t>
            </w:r>
            <w:r w:rsidR="00f80851">
              <w:rPr>
                <w:sz w:val="28"/>
                <w:szCs w:val="28"/>
              </w:rPr>
              <w:t xml:space="preserve"> за 2015 год</w:t>
            </w:r>
            <w:r w:rsidR="00e94db2">
              <w:rPr>
                <w:sz w:val="28"/>
                <w:szCs w:val="28"/>
              </w:rPr>
              <w:t xml:space="preserve">»</w:t>
            </w:r>
            <w:r w:rsidR="00f80851" w:rsidRPr="00c46ab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11"/>
          </w:tcPr>
          <w:p w:rsidP="003255b9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237150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f80851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3255b9">
            <w:pPr>
              <w:pStyle w:val="Normal"/>
              <w:rPr>
                <w:sz w:val="28"/>
                <w:szCs w:val="28"/>
              </w:rPr>
              <w:jc w:val="center"/>
            </w:pPr>
            <w:r w:rsidR="00f80851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126"/>
          </w:tcPr>
          <w:p w:rsidP="003255b9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f80851" w:rsidRPr="00802afd">
              <w:rPr>
                <w:sz w:val="28"/>
                <w:szCs w:val="28"/>
                <w:lang w:val="en-US"/>
              </w:rPr>
              <w:t xml:space="preserve">II</w:t>
            </w:r>
          </w:p>
        </w:tc>
      </w:tr>
      <w:tr>
        <w:trPr>
          <w:trHeight w:hRule="atLeast" w:val="1210"/>
          <w:wAfter w:type="dxa" w:w="0"/>
          <w:trHeight w:hRule="atLeast" w:val="1210"/>
          <w:wAfter w:type="dxa" w:w="0"/>
        </w:trPr>
        <w:tc>
          <w:tcPr>
            <w:textDirection w:val="lrTb"/>
            <w:vAlign w:val="center"/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4</w:t>
            </w:r>
            <w:r w:rsidR="008858d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e6a5b">
            <w:pPr>
              <w:pStyle w:val="Normal"/>
              <w:rPr>
                <w:sz w:val="28"/>
                <w:szCs w:val="28"/>
              </w:rPr>
              <w:jc w:val="both"/>
            </w:pPr>
            <w:r w:rsidR="008858d8" w:rsidRPr="00c46abf">
              <w:rPr>
                <w:sz w:val="28"/>
                <w:szCs w:val="28"/>
              </w:rPr>
              <w:t xml:space="preserve">О внесении изменений в Регламент Городской Думы Петропавловск-Камчатского городского округа</w:t>
            </w:r>
            <w:r w:rsidR="008858d8">
              <w:rPr>
                <w:sz w:val="28"/>
                <w:szCs w:val="28"/>
              </w:rPr>
              <w:t xml:space="preserve">, принятый р</w:t>
            </w:r>
            <w:r w:rsidR="008858d8" w:rsidRPr="00c46abf">
              <w:rPr>
                <w:sz w:val="28"/>
                <w:szCs w:val="28"/>
              </w:rPr>
              <w:t xml:space="preserve">ешение</w:t>
            </w:r>
            <w:r w:rsidR="008858d8">
              <w:rPr>
                <w:sz w:val="28"/>
                <w:szCs w:val="28"/>
              </w:rPr>
              <w:t xml:space="preserve">м</w:t>
            </w:r>
            <w:r w:rsidR="008858d8" w:rsidRPr="00c46abf">
              <w:rPr>
                <w:sz w:val="28"/>
                <w:szCs w:val="28"/>
              </w:rPr>
              <w:t xml:space="preserve"> Городской Думы Петропавловск-Камчатского городского округа от 24.12.2007</w:t>
            </w:r>
            <w:r w:rsidR="008858d8">
              <w:rPr>
                <w:sz w:val="28"/>
                <w:szCs w:val="28"/>
              </w:rPr>
              <w:t xml:space="preserve"> </w:t>
            </w:r>
            <w:r w:rsidR="008858d8" w:rsidRPr="00c46abf">
              <w:rPr>
                <w:sz w:val="28"/>
                <w:szCs w:val="28"/>
              </w:rPr>
              <w:t xml:space="preserve">№ 2-р</w:t>
            </w:r>
          </w:p>
        </w:tc>
        <w:tc>
          <w:tcPr>
            <w:textDirection w:val="lrTb"/>
            <w:vAlign w:val="center"/>
            <w:tcW w:type="dxa" w:w="41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858d8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8858d8" w:rsidRPr="00802afd">
              <w:rPr>
                <w:sz w:val="28"/>
                <w:szCs w:val="28"/>
              </w:rPr>
              <w:t xml:space="preserve">Комиссия Городской Думы </w:t>
            </w:r>
            <w:r w:rsidR="008858d8" w:rsidRPr="007926c4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8858d8">
              <w:rPr>
                <w:sz w:val="28"/>
                <w:szCs w:val="28"/>
              </w:rPr>
              <w:t xml:space="preserve"> </w:t>
            </w:r>
            <w:r w:rsidR="008858d8" w:rsidRPr="00802afd">
              <w:rPr>
                <w:sz w:val="28"/>
                <w:szCs w:val="28"/>
              </w:rPr>
              <w:t xml:space="preserve">по Регламенту и депутатской этике</w:t>
            </w:r>
          </w:p>
        </w:tc>
        <w:tc>
          <w:tcPr>
            <w:textDirection w:val="lrTb"/>
            <w:vAlign w:val="center"/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e6a5b">
            <w:pPr>
              <w:pStyle w:val="Normal"/>
              <w:rPr>
                <w:sz w:val="28"/>
                <w:szCs w:val="28"/>
              </w:rPr>
              <w:jc w:val="center"/>
            </w:pPr>
            <w:r w:rsidR="008858d8">
              <w:rPr>
                <w:sz w:val="28"/>
                <w:szCs w:val="28"/>
              </w:rPr>
              <w:t xml:space="preserve">а</w:t>
            </w:r>
            <w:r w:rsidR="008858d8" w:rsidRPr="00802afd">
              <w:rPr>
                <w:sz w:val="28"/>
                <w:szCs w:val="28"/>
              </w:rPr>
              <w:t xml:space="preserve">ппарат Городской Думы</w:t>
            </w:r>
          </w:p>
        </w:tc>
        <w:tc>
          <w:tcPr>
            <w:textDirection w:val="lrTb"/>
            <w:vAlign w:val="center"/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e6a5b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8858d8" w:rsidRPr="008858d8">
              <w:rPr>
                <w:sz w:val="28"/>
                <w:szCs w:val="28"/>
                <w:lang w:val="en-US"/>
              </w:rPr>
              <w:t xml:space="preserve">По мере необходимости</w:t>
            </w:r>
          </w:p>
        </w:tc>
      </w:tr>
    </w:tbl>
    <w:p w:rsidP="004b0cb8">
      <w:pPr>
        <w:pStyle w:val="Normal"/>
        <w:shd w:color="auto" w:fill="ffffff" w:val="clear"/>
      </w:pPr>
      <w:r w:rsidR="00e23231" w:rsidRPr="00d214b3"/>
    </w:p>
    <w:sectPr>
      <w:type w:val="nextPage"/>
      <w:pgSz w:h="11906" w:orient="landscape" w:w="16838"/>
      <w:pgMar w:bottom="567" w:footer="709" w:gutter="0" w:header="709" w:left="1134" w:right="1134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64037"/>
    <w:rsid w:val="0009306e"/>
    <w:rsid w:val="000a37df"/>
    <w:rsid w:val="00164ee0"/>
    <w:rsid w:val="00171bf8"/>
    <w:rsid w:val="0018416a"/>
    <w:rsid w:val="00237150"/>
    <w:rsid w:val="00261ac2"/>
    <w:rsid w:val="002809cf"/>
    <w:rsid w:val="0029719b"/>
    <w:rsid w:val="002b1161"/>
    <w:rsid w:val="002c2a4f"/>
    <w:rsid w:val="002f4e74"/>
    <w:rsid w:val="00304dee"/>
    <w:rsid w:val="003218d4"/>
    <w:rsid w:val="00324351"/>
    <w:rsid w:val="003255b9"/>
    <w:rsid w:val="003902f0"/>
    <w:rsid w:val="003c1e5a"/>
    <w:rsid w:val="00422a0f"/>
    <w:rsid w:val="004b0cb8"/>
    <w:rsid w:val="004e2215"/>
    <w:rsid w:val="005039e0"/>
    <w:rsid w:val="00511b75"/>
    <w:rsid w:val="00563331"/>
    <w:rsid w:val="005a0771"/>
    <w:rsid w:val="005c66dd"/>
    <w:rsid w:val="005e5498"/>
    <w:rsid w:val="005e6a5b"/>
    <w:rsid w:val="005f57df"/>
    <w:rsid w:val="006279a1"/>
    <w:rsid w:val="00702b6a"/>
    <w:rsid w:val="007324d1"/>
    <w:rsid w:val="00780e0e"/>
    <w:rsid w:val="00792584"/>
    <w:rsid w:val="007926c4"/>
    <w:rsid w:val="007d3f9c"/>
    <w:rsid w:val="00802afd"/>
    <w:rsid w:val="008229c4"/>
    <w:rsid w:val="00841210"/>
    <w:rsid w:val="008858d8"/>
    <w:rsid w:val="00906b3e"/>
    <w:rsid w:val="00910285"/>
    <w:rsid w:val="00922617"/>
    <w:rsid w:val="00927abc"/>
    <w:rsid w:val="009b1a02"/>
    <w:rsid w:val="009c7e6a"/>
    <w:rsid w:val="00a146cf"/>
    <w:rsid w:val="00a2455c"/>
    <w:rsid w:val="00af10d7"/>
    <w:rsid w:val="00b1357e"/>
    <w:rsid w:val="00b145bc"/>
    <w:rsid w:val="00b4386b"/>
    <w:rsid w:val="00ba3a8a"/>
    <w:rsid w:val="00c46abf"/>
    <w:rsid w:val="00c96461"/>
    <w:rsid w:val="00d214b3"/>
    <w:rsid w:val="00d359dc"/>
    <w:rsid w:val="00d94ac3"/>
    <w:rsid w:val="00da506c"/>
    <w:rsid w:val="00dc0727"/>
    <w:rsid w:val="00dc235c"/>
    <w:rsid w:val="00dc798d"/>
    <w:rsid w:val="00e1662e"/>
    <w:rsid w:val="00e23231"/>
    <w:rsid w:val="00e56e8d"/>
    <w:rsid w:val="00e57833"/>
    <w:rsid w:val="00e94db2"/>
    <w:rsid w:val="00f80851"/>
    <w:rsid w:val="00fa57ff"/>
    <w:rsid w:val="00fd4d8d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BodyText">
    <w:name w:val="BodyText"/>
    <w:basedOn w:val="Normal"/>
    <w:next w:val="BodyText"/>
    <w:link w:val="StGen10"/>
    <w:pPr>
      <w:autoSpaceDE w:val="off"/>
      <w:autoSpaceDN w:val="off"/>
    </w:pPr>
    <w:rPr>
      <w:sz w:val="28"/>
      <w:szCs w:val="28"/>
      <w:lang w:val="en-US"/>
    </w:rPr>
  </w:style>
  <w:style w:type="character" w:styleId="StGen10">
    <w:name w:val="StGen10"/>
    <w:next w:val="StGen10"/>
    <w:link w:val="BodyText"/>
    <w:rPr>
      <w:sz w:val="28"/>
      <w:szCs w:val="28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9"/>
    <w:semiHidden/>
    <w:rPr>
      <w:sz w:val="16"/>
      <w:szCs w:val="16"/>
      <w:lang w:val="en-US"/>
      <w:rFonts w:ascii="Tahoma" w:hAnsi="Tahoma"/>
    </w:rPr>
  </w:style>
  <w:style w:type="character" w:styleId="StGen9">
    <w:name w:val="StGen9"/>
    <w:next w:val="StGen9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Header">
    <w:name w:val="Header"/>
    <w:basedOn w:val="Normal"/>
    <w:next w:val="Header"/>
    <w:link w:val="StGen11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1">
    <w:name w:val="StGen11"/>
    <w:next w:val="StGen11"/>
    <w:link w:val="Header"/>
    <w:rPr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12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2">
    <w:name w:val="StGen12"/>
    <w:next w:val="StGen12"/>
    <w:link w:val="Footer"/>
    <w:rPr>
      <w:rFonts w:ascii="Times New Roman" w:eastAsia="Times New Roman" w:hAnsi="Times New Roman"/>
    </w:rPr>
  </w:style>
  <w:style w:type="table" w:styleId="StGen13">
    <w:name w:val="StGen13"/>
    <w:basedOn w:val="TableNormal"/>
    <w:next w:val="TableGrid"/>
    <w:link w:val="Normal"/>
    <w:rPr>
      <w:sz w:val="28"/>
      <w:szCs w:val="28"/>
      <w:lang w:eastAsia="en-US"/>
      <w:rFonts w:ascii="Times New Roman" w:eastAsia="Calibri" w:hAnsi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