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5F2979" w:rsidRPr="003E3FCF" w:rsidTr="00EE068F">
        <w:trPr>
          <w:jc w:val="center"/>
        </w:trPr>
        <w:tc>
          <w:tcPr>
            <w:tcW w:w="9880" w:type="dxa"/>
          </w:tcPr>
          <w:p w:rsidR="005F2979" w:rsidRPr="003E3FCF" w:rsidRDefault="005F2979" w:rsidP="00EE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82C554" wp14:editId="08D8FBAA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979" w:rsidRPr="003E3FCF" w:rsidTr="00EE068F">
        <w:trPr>
          <w:jc w:val="center"/>
        </w:trPr>
        <w:tc>
          <w:tcPr>
            <w:tcW w:w="9880" w:type="dxa"/>
          </w:tcPr>
          <w:p w:rsidR="005F2979" w:rsidRPr="003E3FCF" w:rsidRDefault="005F2979" w:rsidP="00EE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5F2979" w:rsidRPr="003E3FCF" w:rsidTr="00EE068F">
        <w:trPr>
          <w:jc w:val="center"/>
        </w:trPr>
        <w:tc>
          <w:tcPr>
            <w:tcW w:w="9880" w:type="dxa"/>
          </w:tcPr>
          <w:p w:rsidR="005F2979" w:rsidRPr="003E3FCF" w:rsidRDefault="005F2979" w:rsidP="00EE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5F2979" w:rsidRPr="0024151A" w:rsidTr="005F2979">
        <w:trPr>
          <w:trHeight w:val="244"/>
          <w:jc w:val="center"/>
        </w:trPr>
        <w:tc>
          <w:tcPr>
            <w:tcW w:w="9880" w:type="dxa"/>
          </w:tcPr>
          <w:p w:rsidR="005F2979" w:rsidRPr="0024151A" w:rsidRDefault="005F2979" w:rsidP="00EE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24151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73B5B90" wp14:editId="0B345CA3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71B99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F2979" w:rsidRPr="005F2979" w:rsidRDefault="005F2979" w:rsidP="005F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79" w:rsidRDefault="005F2979" w:rsidP="005F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F2979" w:rsidRPr="005F2979" w:rsidRDefault="005F2979" w:rsidP="005F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5F2979" w:rsidRPr="003E3FCF" w:rsidTr="00EE068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79" w:rsidRPr="003E3FCF" w:rsidRDefault="005F2979" w:rsidP="00EE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30.10.2019 № 530</w:t>
            </w:r>
            <w:r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5F2979" w:rsidRPr="003E3FCF" w:rsidTr="00EE068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79" w:rsidRPr="003E3FCF" w:rsidRDefault="005F2979" w:rsidP="00EE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23-я </w:t>
            </w:r>
            <w:r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5F2979" w:rsidRPr="003E3FCF" w:rsidTr="00EE068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979" w:rsidRPr="003E3FCF" w:rsidRDefault="005F2979" w:rsidP="00EE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5F2979" w:rsidRPr="003E3FCF" w:rsidRDefault="005F2979" w:rsidP="005F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5F2979" w:rsidRPr="003E3FCF" w:rsidTr="0024151A">
        <w:trPr>
          <w:trHeight w:val="460"/>
        </w:trPr>
        <w:tc>
          <w:tcPr>
            <w:tcW w:w="5245" w:type="dxa"/>
          </w:tcPr>
          <w:p w:rsidR="005F2979" w:rsidRPr="005F2979" w:rsidRDefault="005F2979" w:rsidP="0024151A">
            <w:pPr>
              <w:spacing w:after="0" w:line="240" w:lineRule="auto"/>
              <w:ind w:left="-108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ропавловск-Камчатского городского округа от 06.05.2013 № 71-нд «</w:t>
            </w:r>
            <w:r w:rsidRP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порядке предоставления жилых помещений муниципального специализированного жилищного фонда в Петропавло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вск-Камчатском городском округе»</w:t>
            </w:r>
          </w:p>
        </w:tc>
      </w:tr>
    </w:tbl>
    <w:p w:rsidR="005F2979" w:rsidRDefault="005F2979" w:rsidP="0024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79" w:rsidRPr="00B1685C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о внесении изменений в</w:t>
      </w: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чатского городского округа </w:t>
      </w:r>
      <w:r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06.05.2013 № 71-нд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предоставления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</w:t>
      </w:r>
      <w:r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специализированного жилищного фонда в Петропавловск-Камчатском городском округе»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Иваненко</w:t>
      </w:r>
      <w:r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</w:t>
      </w:r>
      <w:r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соответствии </w:t>
      </w:r>
      <w:r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5F2979" w:rsidRDefault="005F2979" w:rsidP="005F2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979" w:rsidRPr="000223C5" w:rsidRDefault="005F2979" w:rsidP="005F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F2979" w:rsidRPr="000223C5" w:rsidRDefault="005F2979" w:rsidP="005F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79" w:rsidRPr="003E3FCF" w:rsidRDefault="005F2979" w:rsidP="005F2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чатского городского округа </w:t>
      </w:r>
      <w:r w:rsidRPr="00B168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06.05.2013 № 71-нд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B1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жилых помещений муниципального специализированного жилищного фонда в Петропавловск-Камчатском городском округе»</w:t>
      </w:r>
      <w:r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F06" w:rsidRDefault="009A3F06" w:rsidP="005F29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F2979" w:rsidRDefault="005F2979" w:rsidP="005F29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p w:rsidR="005F2979" w:rsidRDefault="005F2979" w:rsidP="004330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F06" w:rsidRDefault="009A3F06" w:rsidP="004330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42" w:tblpY="46"/>
        <w:tblOverlap w:val="never"/>
        <w:tblW w:w="10099" w:type="dxa"/>
        <w:tblLook w:val="01E0" w:firstRow="1" w:lastRow="1" w:firstColumn="1" w:lastColumn="1" w:noHBand="0" w:noVBand="0"/>
      </w:tblPr>
      <w:tblGrid>
        <w:gridCol w:w="3969"/>
        <w:gridCol w:w="1702"/>
        <w:gridCol w:w="4428"/>
      </w:tblGrid>
      <w:tr w:rsidR="005F2979" w:rsidRPr="003214E6" w:rsidTr="00EE068F">
        <w:trPr>
          <w:trHeight w:val="857"/>
        </w:trPr>
        <w:tc>
          <w:tcPr>
            <w:tcW w:w="3969" w:type="dxa"/>
          </w:tcPr>
          <w:p w:rsidR="005F2979" w:rsidRPr="00E768B8" w:rsidRDefault="005F2979" w:rsidP="00EE0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702" w:type="dxa"/>
          </w:tcPr>
          <w:p w:rsidR="005F2979" w:rsidRPr="00E768B8" w:rsidRDefault="005F2979" w:rsidP="00EE068F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</w:tcPr>
          <w:p w:rsidR="005F2979" w:rsidRPr="00E768B8" w:rsidRDefault="005F2979" w:rsidP="00EE068F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979" w:rsidRPr="00E768B8" w:rsidRDefault="005F2979" w:rsidP="00EE068F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979" w:rsidRPr="00E768B8" w:rsidRDefault="005F2979" w:rsidP="00EE0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E76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FB3789" w:rsidRDefault="00FB3789" w:rsidP="00FB3789">
      <w:pPr>
        <w:tabs>
          <w:tab w:val="left" w:pos="567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FB3789" w:rsidSect="00FB3789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3"/>
        <w:tblW w:w="9880" w:type="dxa"/>
        <w:tblLook w:val="01E0" w:firstRow="1" w:lastRow="1" w:firstColumn="1" w:lastColumn="1" w:noHBand="0" w:noVBand="0"/>
      </w:tblPr>
      <w:tblGrid>
        <w:gridCol w:w="9880"/>
      </w:tblGrid>
      <w:tr w:rsidR="009A3F06" w:rsidRPr="003E3FCF" w:rsidTr="009A3F06">
        <w:tc>
          <w:tcPr>
            <w:tcW w:w="9880" w:type="dxa"/>
          </w:tcPr>
          <w:p w:rsidR="009A3F06" w:rsidRPr="003E3FCF" w:rsidRDefault="009A3F06" w:rsidP="009A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48BBA64" wp14:editId="1F7A524A">
                  <wp:extent cx="1133475" cy="1000125"/>
                  <wp:effectExtent l="0" t="0" r="9525" b="9525"/>
                  <wp:docPr id="12" name="Рисунок 1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F06" w:rsidRPr="003E3FCF" w:rsidTr="009A3F06">
        <w:tc>
          <w:tcPr>
            <w:tcW w:w="9880" w:type="dxa"/>
          </w:tcPr>
          <w:p w:rsidR="009A3F06" w:rsidRPr="003E3FCF" w:rsidRDefault="009A3F06" w:rsidP="009A3F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A3F06" w:rsidRPr="003E3FCF" w:rsidTr="009A3F06">
        <w:tc>
          <w:tcPr>
            <w:tcW w:w="9880" w:type="dxa"/>
          </w:tcPr>
          <w:p w:rsidR="009A3F06" w:rsidRPr="003E3FCF" w:rsidRDefault="009A3F06" w:rsidP="009A3F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A3F06" w:rsidRPr="00E11B0D" w:rsidTr="009A3F06">
        <w:trPr>
          <w:trHeight w:val="244"/>
        </w:trPr>
        <w:tc>
          <w:tcPr>
            <w:tcW w:w="9880" w:type="dxa"/>
          </w:tcPr>
          <w:p w:rsidR="009A3F06" w:rsidRPr="00E11B0D" w:rsidRDefault="009A3F06" w:rsidP="009A3F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E11B0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2B3B10F" wp14:editId="329C4D9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4B2DE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ucHgIAADs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Koni5weAgAAOw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A3F06" w:rsidRPr="009A3F06" w:rsidRDefault="009A3F06" w:rsidP="00E11B0D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79" w:rsidRPr="003567FD" w:rsidRDefault="005F2979" w:rsidP="005F2979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F2979" w:rsidRPr="00556486" w:rsidRDefault="005F2979" w:rsidP="005F29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79" w:rsidRPr="003567FD" w:rsidRDefault="005F2979" w:rsidP="005F29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01.11.2019 № 204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5F2979" w:rsidRPr="003567FD" w:rsidRDefault="005F2979" w:rsidP="005F29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79" w:rsidRPr="00A0261D" w:rsidRDefault="005F2979" w:rsidP="005F29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Городской Думы Петропавловск-Камчатского городского округа от 16.05.2013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</w:p>
    <w:p w:rsidR="005F2979" w:rsidRPr="00556486" w:rsidRDefault="005F2979" w:rsidP="005F29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79" w:rsidRPr="0006757D" w:rsidRDefault="005F2979" w:rsidP="005F29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5F2979" w:rsidRPr="0006757D" w:rsidRDefault="005F2979" w:rsidP="005F29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30.10.2019 № 530</w:t>
      </w: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5F2979" w:rsidRDefault="005F2979" w:rsidP="00E11B0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79" w:rsidRPr="00EE235B" w:rsidRDefault="005F2979" w:rsidP="005F297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1.6.6 изложить в следующей редакции: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8A">
        <w:rPr>
          <w:rFonts w:ascii="Times New Roman" w:hAnsi="Times New Roman" w:cs="Times New Roman"/>
          <w:sz w:val="28"/>
          <w:szCs w:val="28"/>
        </w:rPr>
        <w:t xml:space="preserve">«1.6.6 выписка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68A">
        <w:rPr>
          <w:rFonts w:ascii="Times New Roman" w:hAnsi="Times New Roman" w:cs="Times New Roman"/>
          <w:sz w:val="28"/>
          <w:szCs w:val="28"/>
        </w:rPr>
        <w:t xml:space="preserve">(далее - ЕГРН) о правах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5E468A">
        <w:rPr>
          <w:rFonts w:ascii="Times New Roman" w:hAnsi="Times New Roman" w:cs="Times New Roman"/>
          <w:sz w:val="28"/>
          <w:szCs w:val="28"/>
        </w:rPr>
        <w:t>и членов его семьи на имеющиеся у них объекты недвижимого имущества на территории городского округа, в том числе на ранее существовавшие фамилию, имя, отчество в случае их изм</w:t>
      </w:r>
      <w:r>
        <w:rPr>
          <w:rFonts w:ascii="Times New Roman" w:hAnsi="Times New Roman" w:cs="Times New Roman"/>
          <w:sz w:val="28"/>
          <w:szCs w:val="28"/>
        </w:rPr>
        <w:t>енения (при наличии), полученная</w:t>
      </w:r>
      <w:r w:rsidRPr="005E468A">
        <w:rPr>
          <w:rFonts w:ascii="Times New Roman" w:hAnsi="Times New Roman" w:cs="Times New Roman"/>
          <w:sz w:val="28"/>
          <w:szCs w:val="28"/>
        </w:rPr>
        <w:t xml:space="preserve"> не ранее, чем за 30 календарных дней до даты подачи заявления</w:t>
      </w:r>
      <w:r w:rsidRPr="0059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«одного окна»</w:t>
      </w:r>
      <w:r w:rsidRPr="005E468A">
        <w:rPr>
          <w:rFonts w:ascii="Times New Roman" w:hAnsi="Times New Roman" w:cs="Times New Roman"/>
          <w:sz w:val="28"/>
          <w:szCs w:val="28"/>
        </w:rPr>
        <w:t xml:space="preserve">, а также документы, подтверждающие наличие либо отсутствие в собственности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5E468A">
        <w:rPr>
          <w:rFonts w:ascii="Times New Roman" w:hAnsi="Times New Roman" w:cs="Times New Roman"/>
          <w:sz w:val="28"/>
          <w:szCs w:val="28"/>
        </w:rPr>
        <w:t xml:space="preserve">и членов его семьи (кроме членов семьи, рожденных после 01.03.2000) объектов недвижимого имущества на территории городского округа, права на которые не зарегистрированы в ЕГРН, в том числе на ранее существовавшие фамилию, имя, отчество в случае их изменения, полученные не ранее,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468A">
        <w:rPr>
          <w:rFonts w:ascii="Times New Roman" w:hAnsi="Times New Roman" w:cs="Times New Roman"/>
          <w:sz w:val="28"/>
          <w:szCs w:val="28"/>
        </w:rPr>
        <w:t>0 календарных дней до даты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«одного окна»</w:t>
      </w:r>
      <w:r w:rsidRPr="005E46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2979" w:rsidRPr="00EE235B" w:rsidRDefault="005F2979" w:rsidP="005F297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1.7:</w:t>
      </w:r>
    </w:p>
    <w:p w:rsidR="005F2979" w:rsidRPr="00EE235B" w:rsidRDefault="005F2979" w:rsidP="005F297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E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1.7.3 изложить в следующей редакции:</w:t>
      </w:r>
    </w:p>
    <w:p w:rsidR="005F2979" w:rsidRPr="007D497C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497C">
        <w:rPr>
          <w:rFonts w:ascii="Times New Roman" w:hAnsi="Times New Roman" w:cs="Times New Roman"/>
          <w:sz w:val="28"/>
          <w:szCs w:val="28"/>
        </w:rPr>
        <w:t>1.7.3</w:t>
      </w:r>
      <w:r w:rsidRPr="005976BA">
        <w:rPr>
          <w:rFonts w:ascii="Times New Roman" w:hAnsi="Times New Roman" w:cs="Times New Roman"/>
          <w:sz w:val="28"/>
          <w:szCs w:val="28"/>
        </w:rPr>
        <w:t xml:space="preserve"> </w:t>
      </w:r>
      <w:r w:rsidRPr="005E468A">
        <w:rPr>
          <w:rFonts w:ascii="Times New Roman" w:hAnsi="Times New Roman" w:cs="Times New Roman"/>
          <w:sz w:val="28"/>
          <w:szCs w:val="28"/>
        </w:rPr>
        <w:t xml:space="preserve">выписка из ЕГРН о правах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5E468A">
        <w:rPr>
          <w:rFonts w:ascii="Times New Roman" w:hAnsi="Times New Roman" w:cs="Times New Roman"/>
          <w:sz w:val="28"/>
          <w:szCs w:val="28"/>
        </w:rPr>
        <w:t>и членов его семьи на имеющиеся у них объекты недвижимого имущества на территории городского округа, в том числе на ранее существовавшие фамилию, имя, отчество в случае их изм</w:t>
      </w:r>
      <w:r>
        <w:rPr>
          <w:rFonts w:ascii="Times New Roman" w:hAnsi="Times New Roman" w:cs="Times New Roman"/>
          <w:sz w:val="28"/>
          <w:szCs w:val="28"/>
        </w:rPr>
        <w:t>енения (при наличии), полученная</w:t>
      </w:r>
      <w:r w:rsidRPr="005E468A">
        <w:rPr>
          <w:rFonts w:ascii="Times New Roman" w:hAnsi="Times New Roman" w:cs="Times New Roman"/>
          <w:sz w:val="28"/>
          <w:szCs w:val="28"/>
        </w:rPr>
        <w:t xml:space="preserve"> не ранее, чем за 30 календарных дней до даты подачи заявления</w:t>
      </w:r>
      <w:r w:rsidRPr="0059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«одного окна»</w:t>
      </w:r>
      <w:r w:rsidRPr="005E468A">
        <w:rPr>
          <w:rFonts w:ascii="Times New Roman" w:hAnsi="Times New Roman" w:cs="Times New Roman"/>
          <w:sz w:val="28"/>
          <w:szCs w:val="28"/>
        </w:rPr>
        <w:t xml:space="preserve">, а также документы, подтверждающие наличие либо отсутствие в собственности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5E468A">
        <w:rPr>
          <w:rFonts w:ascii="Times New Roman" w:hAnsi="Times New Roman" w:cs="Times New Roman"/>
          <w:sz w:val="28"/>
          <w:szCs w:val="28"/>
        </w:rPr>
        <w:t xml:space="preserve">и членов его семьи (кроме членов семьи, рожденных после 01.03.2000) объектов недвижимого имущества на территории городского округа, права на которые не </w:t>
      </w:r>
      <w:r w:rsidRPr="005E468A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зарегистрированы в ЕГРН, в том числе на ранее существовавшие фамилию, имя, отчество в случае их изменения, полученные не ранее,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468A">
        <w:rPr>
          <w:rFonts w:ascii="Times New Roman" w:hAnsi="Times New Roman" w:cs="Times New Roman"/>
          <w:sz w:val="28"/>
          <w:szCs w:val="28"/>
        </w:rPr>
        <w:t>0 календарных дней до даты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«одного окна»</w:t>
      </w:r>
      <w:r w:rsidRPr="005E46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2979" w:rsidRPr="00EE235B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E2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восьмым следующего содержания:</w:t>
      </w:r>
    </w:p>
    <w:p w:rsidR="005F2979" w:rsidRPr="00AC1B0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Документы, предусмотренные подпунктами 1.7.1−1.7.3 и 1.7.5, представля</w:t>
      </w:r>
      <w:r w:rsidR="00C57F80">
        <w:rPr>
          <w:rFonts w:ascii="Times New Roman" w:hAnsi="Times New Roman" w:cs="Times New Roman"/>
          <w:sz w:val="28"/>
          <w:szCs w:val="28"/>
        </w:rPr>
        <w:t>ются в Управление в течение 3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заключения договора найма жилого помещения маневренного фонда гражданами, указанными в подпункте 4.1.3 настоящего Решения.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979" w:rsidRPr="00EE235B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235B">
        <w:rPr>
          <w:rFonts w:ascii="Times New Roman" w:hAnsi="Times New Roman" w:cs="Times New Roman"/>
          <w:sz w:val="28"/>
          <w:szCs w:val="28"/>
        </w:rPr>
        <w:t>Подпункт 1.8.2 изложить в следующей редакции:</w:t>
      </w:r>
    </w:p>
    <w:p w:rsidR="005F2979" w:rsidRPr="00CB46AD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46AD">
        <w:rPr>
          <w:rFonts w:ascii="Times New Roman" w:hAnsi="Times New Roman" w:cs="Times New Roman"/>
          <w:sz w:val="28"/>
          <w:szCs w:val="28"/>
        </w:rPr>
        <w:t>1.8.2 в случае обращения гражданина с заявлением о предоставлении жилого помещения маневренного фонда:</w:t>
      </w:r>
    </w:p>
    <w:p w:rsidR="005F2979" w:rsidRPr="00CB46AD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AD">
        <w:rPr>
          <w:rFonts w:ascii="Times New Roman" w:hAnsi="Times New Roman" w:cs="Times New Roman"/>
          <w:sz w:val="28"/>
          <w:szCs w:val="28"/>
        </w:rPr>
        <w:t>- издает приказ Управления о предоставлении гражданину жилого помещения маневренного фонда</w:t>
      </w:r>
      <w:r>
        <w:rPr>
          <w:rFonts w:ascii="Times New Roman" w:hAnsi="Times New Roman" w:cs="Times New Roman"/>
          <w:sz w:val="28"/>
          <w:szCs w:val="28"/>
        </w:rPr>
        <w:t xml:space="preserve"> и заключает договор найма жилого помещения маневренного фонда</w:t>
      </w:r>
      <w:r w:rsidRPr="00CB46AD">
        <w:rPr>
          <w:rFonts w:ascii="Times New Roman" w:hAnsi="Times New Roman" w:cs="Times New Roman"/>
          <w:sz w:val="28"/>
          <w:szCs w:val="28"/>
        </w:rPr>
        <w:t>;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478">
        <w:rPr>
          <w:rFonts w:ascii="Times New Roman" w:hAnsi="Times New Roman" w:cs="Times New Roman"/>
          <w:sz w:val="28"/>
          <w:szCs w:val="28"/>
        </w:rPr>
        <w:t>уведомляет в письменном виде гражданина об отказе в предоставлении жилого помеще</w:t>
      </w:r>
      <w:r>
        <w:rPr>
          <w:rFonts w:ascii="Times New Roman" w:hAnsi="Times New Roman" w:cs="Times New Roman"/>
          <w:sz w:val="28"/>
          <w:szCs w:val="28"/>
        </w:rPr>
        <w:t>ния маневренного фонда при непредставлении документов, указанных в пункте 1.7 настоящего Решения, за исключением случая, установленного абзацем восьмым пункта 1.7.».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подпункте 1.9.3 слова «</w:t>
      </w:r>
      <w:r w:rsidRPr="006C126A">
        <w:rPr>
          <w:rFonts w:ascii="Times New Roman" w:hAnsi="Times New Roman" w:cs="Times New Roman"/>
          <w:sz w:val="28"/>
          <w:szCs w:val="28"/>
        </w:rPr>
        <w:t>орган, осуществляющий принятие на учет,</w:t>
      </w:r>
      <w:r>
        <w:rPr>
          <w:rFonts w:ascii="Times New Roman" w:hAnsi="Times New Roman" w:cs="Times New Roman"/>
          <w:sz w:val="28"/>
          <w:szCs w:val="28"/>
        </w:rPr>
        <w:t>» заменить словом «Управление»</w:t>
      </w:r>
      <w:r w:rsidR="006A6C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C126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26A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C126A">
        <w:rPr>
          <w:rFonts w:ascii="Times New Roman" w:hAnsi="Times New Roman" w:cs="Times New Roman"/>
          <w:sz w:val="28"/>
          <w:szCs w:val="28"/>
        </w:rPr>
        <w:t xml:space="preserve"> принятие на учет,</w:t>
      </w:r>
      <w:r>
        <w:rPr>
          <w:rFonts w:ascii="Times New Roman" w:hAnsi="Times New Roman" w:cs="Times New Roman"/>
          <w:sz w:val="28"/>
          <w:szCs w:val="28"/>
        </w:rPr>
        <w:t>» заменить словом «Управления».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1.15 изложить в следующей редакции: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«1.15. </w:t>
      </w:r>
      <w:r w:rsidRPr="00097729">
        <w:rPr>
          <w:rFonts w:ascii="Times New Roman" w:hAnsi="Times New Roman" w:cs="Times New Roman"/>
          <w:sz w:val="28"/>
          <w:szCs w:val="28"/>
        </w:rPr>
        <w:t>В случае, если жилое помещение находится в оперативном управлении муниципального учреждения, хозяйственном ведении муниципального унитарного предприятия, решение о предоставлении работнику данного учреждения, предприятия служебного жилого помещения или жилого помещения в общежитии принимается руководителем соответствующего учреждения,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Управлением. Процедура согласования с Управлением не должна превышать 10 календарных дней.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закрепленного за муниципальным учреждением, муниципальным унитарным предприятием жилого помещения осуществляется работнику, принятому на учет граждан, нуждающихся в предоставлении жилого помещения специализированного жилищного фонда, в соответствии с абзацем вторым подпункта 1.8.1 настоящего Решения, с учетом требований пункта 1.12 настоящего Решения.».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пункте 2.5 слова «муниципальной должности» заменить словами «выборной должности».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2.6 изложить в следующей редакции: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Прекращение трудовых отношений, увольнение со службы, прекращение пребывания на выборной должности являются основанием прекращения договора найма служебного жилого помещения.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соответствующего органа</w:t>
      </w:r>
      <w:r w:rsidRPr="000E3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муниципального учреждения, муниципального унитарного предприятия уведомляет Управление о прекращении трудовых отношений, пребывания на выборной должности</w:t>
      </w:r>
      <w:r w:rsidR="00C57F80">
        <w:rPr>
          <w:rFonts w:ascii="Times New Roman" w:hAnsi="Times New Roman" w:cs="Times New Roman"/>
          <w:sz w:val="28"/>
          <w:szCs w:val="28"/>
        </w:rPr>
        <w:t>, увольнении со службы в течение</w:t>
      </w:r>
      <w:r>
        <w:rPr>
          <w:rFonts w:ascii="Times New Roman" w:hAnsi="Times New Roman" w:cs="Times New Roman"/>
          <w:sz w:val="28"/>
          <w:szCs w:val="28"/>
        </w:rPr>
        <w:t xml:space="preserve"> 3 рабочих дней со дня наступления указанных событий.».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Пункт 3.5 изложить в следующей редакции: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 Прекращение трудовых отношений, увольнение со службы, прекращение пребывания на выборной должности, окончание обучения являются основанием прекращения договора найма жилого помещения в общежитии.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соответствующего органа</w:t>
      </w:r>
      <w:r w:rsidRPr="000E3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муниципального учреждения, муниципального унитарного предприятия уведомляет Управление о прекращении трудовых отношений, пребывания на выборной должности, увольнении со службы, окончании обучения в течении 3 рабочих дней со дня наступления указанных событий.».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Подпункт 4.1.3 изложить в следующей редакции: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«4.1.3 </w:t>
      </w:r>
      <w:r w:rsidRPr="00D40F5A">
        <w:rPr>
          <w:rFonts w:ascii="Times New Roman" w:hAnsi="Times New Roman" w:cs="Times New Roman"/>
          <w:sz w:val="28"/>
          <w:szCs w:val="28"/>
        </w:rPr>
        <w:t>граждан, у которых единственные жилые помещения стали непригодными для проживания в результ</w:t>
      </w:r>
      <w:r>
        <w:rPr>
          <w:rFonts w:ascii="Times New Roman" w:hAnsi="Times New Roman" w:cs="Times New Roman"/>
          <w:sz w:val="28"/>
          <w:szCs w:val="28"/>
        </w:rPr>
        <w:t>ате чрезвычайных обстоятельств (авария, опасное природное явление, катастрофа, стихийное</w:t>
      </w:r>
      <w:r w:rsidRPr="002D13AB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ое бедствие, в том числе пожар);».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Подпункт 4.6.4 дополнить абзацем третьим следующего содержания:</w:t>
      </w:r>
    </w:p>
    <w:p w:rsidR="005F2979" w:rsidRDefault="005F2979" w:rsidP="005F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«Основанием для расторжения договора найма жилого помещения маневренного фонда с гражданами, указанными в подпункте 4.1.3 настоящего Решения, является непредставление ими документов, предусмотренных пунктом 1.7,</w:t>
      </w:r>
      <w:r w:rsidRPr="00363371">
        <w:rPr>
          <w:rFonts w:ascii="Times New Roman" w:hAnsi="Times New Roman" w:cs="Times New Roman"/>
          <w:sz w:val="28"/>
          <w:szCs w:val="28"/>
        </w:rPr>
        <w:t xml:space="preserve"> </w:t>
      </w:r>
      <w:r w:rsidR="007C10EC">
        <w:rPr>
          <w:rFonts w:ascii="Times New Roman" w:hAnsi="Times New Roman" w:cs="Times New Roman"/>
          <w:sz w:val="28"/>
          <w:szCs w:val="28"/>
        </w:rPr>
        <w:t>в течение 3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заключения договора найма жилого помещения маневренного фонда.».</w:t>
      </w:r>
    </w:p>
    <w:p w:rsidR="005F2979" w:rsidRPr="003567FD" w:rsidRDefault="005F2979" w:rsidP="000325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pPr w:leftFromText="180" w:rightFromText="180" w:vertAnchor="text" w:horzAnchor="margin" w:tblpX="-142" w:tblpY="743"/>
        <w:tblW w:w="9889" w:type="dxa"/>
        <w:tblLook w:val="01E0" w:firstRow="1" w:lastRow="1" w:firstColumn="1" w:lastColumn="1" w:noHBand="0" w:noVBand="0"/>
      </w:tblPr>
      <w:tblGrid>
        <w:gridCol w:w="4272"/>
        <w:gridCol w:w="2430"/>
        <w:gridCol w:w="3187"/>
      </w:tblGrid>
      <w:tr w:rsidR="005F2979" w:rsidRPr="003567FD" w:rsidTr="00EE068F">
        <w:trPr>
          <w:trHeight w:val="1200"/>
        </w:trPr>
        <w:tc>
          <w:tcPr>
            <w:tcW w:w="4272" w:type="dxa"/>
          </w:tcPr>
          <w:p w:rsidR="005F2979" w:rsidRPr="003567FD" w:rsidRDefault="005F2979" w:rsidP="00EE068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5F2979" w:rsidRPr="003567FD" w:rsidRDefault="005F2979" w:rsidP="00EE068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5F2979" w:rsidRPr="003567FD" w:rsidRDefault="005F2979" w:rsidP="00EE068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5F2979" w:rsidRPr="003567FD" w:rsidRDefault="005F2979" w:rsidP="00EE06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979" w:rsidRPr="003567FD" w:rsidRDefault="005F2979" w:rsidP="00EE06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979" w:rsidRPr="003567FD" w:rsidRDefault="005F2979" w:rsidP="00EE06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5F2979" w:rsidRPr="003567FD" w:rsidRDefault="005F2979" w:rsidP="00EE068F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979" w:rsidRPr="003567FD" w:rsidRDefault="005F2979" w:rsidP="00EE068F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979" w:rsidRPr="003567FD" w:rsidRDefault="005F2979" w:rsidP="0003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</w:tbl>
    <w:p w:rsidR="005F2979" w:rsidRPr="0070782F" w:rsidRDefault="005F2979" w:rsidP="005F2979">
      <w:pPr>
        <w:rPr>
          <w:rFonts w:ascii="Times New Roman" w:hAnsi="Times New Roman" w:cs="Times New Roman"/>
          <w:sz w:val="28"/>
          <w:szCs w:val="28"/>
        </w:rPr>
      </w:pPr>
    </w:p>
    <w:p w:rsidR="005F2979" w:rsidRPr="008E10FD" w:rsidRDefault="005F2979" w:rsidP="005F29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B90" w:rsidRPr="005F2979" w:rsidRDefault="00D44B90" w:rsidP="005F29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4B90" w:rsidRPr="005F2979" w:rsidSect="00FB37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20" w:rsidRDefault="00553D20" w:rsidP="005F2979">
      <w:pPr>
        <w:spacing w:after="0" w:line="240" w:lineRule="auto"/>
      </w:pPr>
      <w:r>
        <w:separator/>
      </w:r>
    </w:p>
  </w:endnote>
  <w:endnote w:type="continuationSeparator" w:id="0">
    <w:p w:rsidR="00553D20" w:rsidRDefault="00553D20" w:rsidP="005F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20" w:rsidRDefault="00553D20" w:rsidP="005F2979">
      <w:pPr>
        <w:spacing w:after="0" w:line="240" w:lineRule="auto"/>
      </w:pPr>
      <w:r>
        <w:separator/>
      </w:r>
    </w:p>
  </w:footnote>
  <w:footnote w:type="continuationSeparator" w:id="0">
    <w:p w:rsidR="00553D20" w:rsidRDefault="00553D20" w:rsidP="005F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06" w:rsidRDefault="00FB3789" w:rsidP="00FB378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247114"/>
      <w:docPartObj>
        <w:docPartGallery w:val="Page Numbers (Top of Page)"/>
        <w:docPartUnique/>
      </w:docPartObj>
    </w:sdtPr>
    <w:sdtEndPr/>
    <w:sdtContent>
      <w:p w:rsidR="00FB3789" w:rsidRDefault="00FB3789">
        <w:pPr>
          <w:pStyle w:val="a3"/>
          <w:jc w:val="center"/>
        </w:pPr>
        <w:r>
          <w:t>3</w:t>
        </w:r>
      </w:p>
    </w:sdtContent>
  </w:sdt>
  <w:p w:rsidR="006C7455" w:rsidRDefault="00032585" w:rsidP="001069A1">
    <w:pPr>
      <w:pStyle w:val="a3"/>
      <w:tabs>
        <w:tab w:val="clear" w:pos="4677"/>
        <w:tab w:val="clear" w:pos="9355"/>
        <w:tab w:val="left" w:pos="43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79"/>
    <w:rsid w:val="00032585"/>
    <w:rsid w:val="000A3CA6"/>
    <w:rsid w:val="000E5AB2"/>
    <w:rsid w:val="00137A3A"/>
    <w:rsid w:val="0024151A"/>
    <w:rsid w:val="004330C4"/>
    <w:rsid w:val="004568FF"/>
    <w:rsid w:val="00553D20"/>
    <w:rsid w:val="005F2979"/>
    <w:rsid w:val="006A6CE6"/>
    <w:rsid w:val="006C432F"/>
    <w:rsid w:val="007C10EC"/>
    <w:rsid w:val="009A3F06"/>
    <w:rsid w:val="00C57F80"/>
    <w:rsid w:val="00D44B90"/>
    <w:rsid w:val="00E11B0D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3A97A3-9FEE-435D-ABFB-64E415F3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979"/>
  </w:style>
  <w:style w:type="paragraph" w:styleId="a5">
    <w:name w:val="footer"/>
    <w:basedOn w:val="a"/>
    <w:link w:val="a6"/>
    <w:uiPriority w:val="99"/>
    <w:unhideWhenUsed/>
    <w:rsid w:val="005F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979"/>
  </w:style>
  <w:style w:type="paragraph" w:styleId="a7">
    <w:name w:val="Balloon Text"/>
    <w:basedOn w:val="a"/>
    <w:link w:val="a8"/>
    <w:uiPriority w:val="99"/>
    <w:semiHidden/>
    <w:unhideWhenUsed/>
    <w:rsid w:val="0045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Реук Любовь Викторовна</dc:creator>
  <cp:keywords/>
  <dc:description/>
  <cp:lastModifiedBy>Катрук Татьяна Олеговна</cp:lastModifiedBy>
  <cp:revision>3</cp:revision>
  <cp:lastPrinted>2019-10-31T00:56:00Z</cp:lastPrinted>
  <dcterms:created xsi:type="dcterms:W3CDTF">2019-10-31T05:48:00Z</dcterms:created>
  <dcterms:modified xsi:type="dcterms:W3CDTF">2019-10-31T05:53:00Z</dcterms:modified>
</cp:coreProperties>
</file>