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5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03BD1" w:rsidTr="00203BD1">
        <w:tc>
          <w:tcPr>
            <w:tcW w:w="9639" w:type="dxa"/>
            <w:hideMark/>
          </w:tcPr>
          <w:p w:rsidR="00203BD1" w:rsidRDefault="00203BD1" w:rsidP="00203B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4DF06D0B" wp14:editId="1B941B29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BD1" w:rsidTr="00203BD1">
        <w:tc>
          <w:tcPr>
            <w:tcW w:w="9639" w:type="dxa"/>
            <w:hideMark/>
          </w:tcPr>
          <w:p w:rsidR="00203BD1" w:rsidRDefault="00203BD1" w:rsidP="00203B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03BD1" w:rsidTr="00203BD1">
        <w:tc>
          <w:tcPr>
            <w:tcW w:w="9639" w:type="dxa"/>
            <w:hideMark/>
          </w:tcPr>
          <w:p w:rsidR="00203BD1" w:rsidRDefault="00203BD1" w:rsidP="00203B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03BD1" w:rsidTr="00203BD1">
        <w:tc>
          <w:tcPr>
            <w:tcW w:w="9639" w:type="dxa"/>
            <w:hideMark/>
          </w:tcPr>
          <w:p w:rsidR="00203BD1" w:rsidRPr="00382D8A" w:rsidRDefault="00203BD1" w:rsidP="00203BD1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203BD1" w:rsidRDefault="00203BD1" w:rsidP="00203BD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E2B768" wp14:editId="63A2DD82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57785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B902CB3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2pt,4.55pt" to="479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C4F49" w:rsidRDefault="00FC4F49" w:rsidP="00960CCE">
      <w:pPr>
        <w:suppressAutoHyphens/>
        <w:jc w:val="center"/>
        <w:rPr>
          <w:b/>
          <w:szCs w:val="28"/>
        </w:rPr>
      </w:pPr>
      <w:r>
        <w:rPr>
          <w:b/>
          <w:sz w:val="36"/>
          <w:szCs w:val="36"/>
        </w:rPr>
        <w:t>РЕШЕНИЕ</w:t>
      </w:r>
    </w:p>
    <w:p w:rsidR="004B25D5" w:rsidRPr="004B25D5" w:rsidRDefault="004B25D5" w:rsidP="00960CCE">
      <w:pPr>
        <w:suppressAutoHyphens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-19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4D1A36" w:rsidRPr="003C29B7" w:rsidTr="004D1A36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A36" w:rsidRPr="003C29B7" w:rsidRDefault="004D1A36" w:rsidP="004D1A36">
            <w:pPr>
              <w:pStyle w:val="a3"/>
              <w:suppressAutoHyphens/>
              <w:spacing w:after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от 30.10.2019 № 522</w:t>
            </w:r>
            <w:r w:rsidRPr="003C29B7">
              <w:rPr>
                <w:sz w:val="24"/>
                <w:lang w:val="ru-RU" w:eastAsia="ru-RU"/>
              </w:rPr>
              <w:t>-р</w:t>
            </w:r>
          </w:p>
        </w:tc>
      </w:tr>
      <w:tr w:rsidR="004D1A36" w:rsidRPr="003C29B7" w:rsidTr="004D1A36">
        <w:trPr>
          <w:trHeight w:val="37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A36" w:rsidRPr="003C29B7" w:rsidRDefault="004D1A36" w:rsidP="004D1A36">
            <w:pPr>
              <w:pStyle w:val="a3"/>
              <w:suppressAutoHyphens/>
              <w:spacing w:after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23-я </w:t>
            </w:r>
            <w:r w:rsidRPr="003C29B7">
              <w:rPr>
                <w:sz w:val="24"/>
                <w:lang w:val="ru-RU" w:eastAsia="ru-RU"/>
              </w:rPr>
              <w:t>сессия</w:t>
            </w:r>
          </w:p>
        </w:tc>
      </w:tr>
      <w:tr w:rsidR="004D1A36" w:rsidRPr="003C29B7" w:rsidTr="004D1A36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A36" w:rsidRPr="003C29B7" w:rsidRDefault="004D1A36" w:rsidP="004D1A36">
            <w:pPr>
              <w:pStyle w:val="a3"/>
              <w:suppressAutoHyphens/>
              <w:spacing w:after="0"/>
              <w:jc w:val="center"/>
              <w:rPr>
                <w:sz w:val="22"/>
                <w:lang w:val="ru-RU" w:eastAsia="ru-RU"/>
              </w:rPr>
            </w:pPr>
            <w:r w:rsidRPr="003C29B7">
              <w:rPr>
                <w:sz w:val="22"/>
                <w:szCs w:val="22"/>
                <w:lang w:val="ru-RU" w:eastAsia="ru-RU"/>
              </w:rPr>
              <w:t>г.Петропавловск-Камчатский</w:t>
            </w:r>
          </w:p>
        </w:tc>
      </w:tr>
    </w:tbl>
    <w:p w:rsidR="003C013C" w:rsidRPr="004D1A36" w:rsidRDefault="003C013C" w:rsidP="003C013C">
      <w:pPr>
        <w:suppressAutoHyphens/>
        <w:ind w:right="4109"/>
        <w:jc w:val="both"/>
        <w:rPr>
          <w:sz w:val="16"/>
          <w:szCs w:val="16"/>
        </w:rPr>
      </w:pPr>
    </w:p>
    <w:p w:rsidR="00246968" w:rsidRPr="004D1A36" w:rsidRDefault="00246968" w:rsidP="003C013C">
      <w:pPr>
        <w:suppressAutoHyphens/>
        <w:ind w:right="4109"/>
        <w:jc w:val="both"/>
        <w:rPr>
          <w:sz w:val="16"/>
          <w:szCs w:val="16"/>
        </w:rPr>
      </w:pPr>
    </w:p>
    <w:p w:rsidR="004D1A36" w:rsidRPr="004D1A36" w:rsidRDefault="004D1A36" w:rsidP="00D63766">
      <w:pPr>
        <w:tabs>
          <w:tab w:val="left" w:pos="4962"/>
        </w:tabs>
        <w:suppressAutoHyphens/>
        <w:ind w:right="4109"/>
        <w:jc w:val="both"/>
        <w:rPr>
          <w:sz w:val="16"/>
          <w:szCs w:val="16"/>
        </w:rPr>
      </w:pPr>
    </w:p>
    <w:p w:rsidR="004D1A36" w:rsidRPr="004D1A36" w:rsidRDefault="004D1A36" w:rsidP="00D63766">
      <w:pPr>
        <w:tabs>
          <w:tab w:val="left" w:pos="4962"/>
        </w:tabs>
        <w:suppressAutoHyphens/>
        <w:ind w:right="4109"/>
        <w:jc w:val="both"/>
        <w:rPr>
          <w:sz w:val="16"/>
          <w:szCs w:val="16"/>
        </w:rPr>
      </w:pPr>
    </w:p>
    <w:p w:rsidR="004D1A36" w:rsidRDefault="004D1A36" w:rsidP="00D63766">
      <w:pPr>
        <w:tabs>
          <w:tab w:val="left" w:pos="4962"/>
        </w:tabs>
        <w:suppressAutoHyphens/>
        <w:ind w:right="4109"/>
        <w:jc w:val="both"/>
        <w:rPr>
          <w:szCs w:val="28"/>
        </w:rPr>
      </w:pPr>
    </w:p>
    <w:p w:rsidR="004D1A36" w:rsidRDefault="004D1A36" w:rsidP="00D63766">
      <w:pPr>
        <w:tabs>
          <w:tab w:val="left" w:pos="4962"/>
        </w:tabs>
        <w:suppressAutoHyphens/>
        <w:ind w:right="4109"/>
        <w:jc w:val="both"/>
        <w:rPr>
          <w:szCs w:val="28"/>
        </w:rPr>
      </w:pPr>
    </w:p>
    <w:p w:rsidR="00A55DDF" w:rsidRDefault="00A55DDF" w:rsidP="00D63766">
      <w:pPr>
        <w:tabs>
          <w:tab w:val="left" w:pos="4962"/>
        </w:tabs>
        <w:suppressAutoHyphens/>
        <w:ind w:right="4109"/>
        <w:jc w:val="both"/>
        <w:rPr>
          <w:szCs w:val="28"/>
        </w:rPr>
      </w:pPr>
      <w:r w:rsidRPr="003C29B7">
        <w:rPr>
          <w:szCs w:val="28"/>
        </w:rPr>
        <w:t>О принятии решения о внесении изменений</w:t>
      </w:r>
      <w:r>
        <w:rPr>
          <w:szCs w:val="28"/>
        </w:rPr>
        <w:t xml:space="preserve"> </w:t>
      </w:r>
      <w:r w:rsidRPr="003C29B7">
        <w:rPr>
          <w:szCs w:val="28"/>
        </w:rPr>
        <w:t>в Решение Городской Думы Петропавловск-Кам</w:t>
      </w:r>
      <w:r>
        <w:rPr>
          <w:szCs w:val="28"/>
        </w:rPr>
        <w:t>чатского городского округа от 31.10.2018 № 112</w:t>
      </w:r>
      <w:r w:rsidRPr="003C29B7">
        <w:rPr>
          <w:szCs w:val="28"/>
        </w:rPr>
        <w:t>-нд «О бюджете Петропавловск-Камча</w:t>
      </w:r>
      <w:r>
        <w:rPr>
          <w:szCs w:val="28"/>
        </w:rPr>
        <w:t>тского городского округа на 2019</w:t>
      </w:r>
      <w:r w:rsidRPr="003C29B7">
        <w:rPr>
          <w:szCs w:val="28"/>
        </w:rPr>
        <w:t xml:space="preserve"> год</w:t>
      </w:r>
      <w:r>
        <w:rPr>
          <w:szCs w:val="28"/>
        </w:rPr>
        <w:t xml:space="preserve"> и плановый период 2020-2021</w:t>
      </w:r>
      <w:r w:rsidRPr="003C29B7">
        <w:rPr>
          <w:szCs w:val="28"/>
        </w:rPr>
        <w:t xml:space="preserve"> годов»</w:t>
      </w:r>
    </w:p>
    <w:p w:rsidR="00BF02E7" w:rsidRDefault="00BF02E7" w:rsidP="0078255F">
      <w:pPr>
        <w:suppressAutoHyphens/>
        <w:jc w:val="both"/>
        <w:rPr>
          <w:szCs w:val="28"/>
        </w:rPr>
      </w:pPr>
    </w:p>
    <w:p w:rsidR="00BB501E" w:rsidRPr="00997694" w:rsidRDefault="00BB501E" w:rsidP="00960CCE">
      <w:pPr>
        <w:suppressAutoHyphens/>
        <w:ind w:firstLine="709"/>
        <w:jc w:val="both"/>
        <w:rPr>
          <w:szCs w:val="28"/>
        </w:rPr>
      </w:pPr>
      <w:r w:rsidRPr="003C29B7">
        <w:rPr>
          <w:szCs w:val="28"/>
        </w:rPr>
        <w:t>Рассмотрев проект решения о внесении изменений в Решение Городской Думы Петропавловск-Кам</w:t>
      </w:r>
      <w:r w:rsidR="00530FEC">
        <w:rPr>
          <w:szCs w:val="28"/>
        </w:rPr>
        <w:t>чатского городского округа от 31.10.2018</w:t>
      </w:r>
      <w:r w:rsidR="001C1B78">
        <w:rPr>
          <w:szCs w:val="28"/>
        </w:rPr>
        <w:t xml:space="preserve"> </w:t>
      </w:r>
      <w:r w:rsidR="00530FEC">
        <w:rPr>
          <w:szCs w:val="28"/>
        </w:rPr>
        <w:t>№ 112</w:t>
      </w:r>
      <w:r w:rsidRPr="003C29B7">
        <w:rPr>
          <w:szCs w:val="28"/>
        </w:rPr>
        <w:t>-нд</w:t>
      </w:r>
      <w:r w:rsidR="00A63F14" w:rsidRPr="003C29B7">
        <w:rPr>
          <w:szCs w:val="28"/>
        </w:rPr>
        <w:t xml:space="preserve"> </w:t>
      </w:r>
      <w:r w:rsidRPr="003C29B7">
        <w:rPr>
          <w:szCs w:val="28"/>
        </w:rPr>
        <w:t>«О</w:t>
      </w:r>
      <w:r w:rsidR="00353240">
        <w:rPr>
          <w:szCs w:val="28"/>
        </w:rPr>
        <w:t> </w:t>
      </w:r>
      <w:r w:rsidRPr="003C29B7">
        <w:rPr>
          <w:szCs w:val="28"/>
        </w:rPr>
        <w:t>бюджете Петропавловск-Камча</w:t>
      </w:r>
      <w:r w:rsidR="00530FEC">
        <w:rPr>
          <w:szCs w:val="28"/>
        </w:rPr>
        <w:t>тского городского округа на 2019</w:t>
      </w:r>
      <w:r w:rsidRPr="003C29B7">
        <w:rPr>
          <w:szCs w:val="28"/>
        </w:rPr>
        <w:t xml:space="preserve"> год и плановый</w:t>
      </w:r>
      <w:r>
        <w:rPr>
          <w:szCs w:val="28"/>
        </w:rPr>
        <w:t xml:space="preserve"> </w:t>
      </w:r>
      <w:r w:rsidR="00530FEC">
        <w:rPr>
          <w:szCs w:val="28"/>
        </w:rPr>
        <w:t>период 2020-2021</w:t>
      </w:r>
      <w:r w:rsidRPr="003C29B7">
        <w:rPr>
          <w:szCs w:val="28"/>
        </w:rPr>
        <w:t xml:space="preserve"> годов», внесенный </w:t>
      </w:r>
      <w:r>
        <w:rPr>
          <w:szCs w:val="28"/>
        </w:rPr>
        <w:t>администрацией</w:t>
      </w:r>
      <w:r w:rsidRPr="003C29B7">
        <w:rPr>
          <w:szCs w:val="28"/>
        </w:rPr>
        <w:t xml:space="preserve"> Петропавловск-Камчатского</w:t>
      </w:r>
      <w:r>
        <w:rPr>
          <w:szCs w:val="28"/>
        </w:rPr>
        <w:t xml:space="preserve"> </w:t>
      </w:r>
      <w:r w:rsidRPr="003C29B7">
        <w:rPr>
          <w:szCs w:val="28"/>
        </w:rPr>
        <w:t>городского округа</w:t>
      </w:r>
      <w:r>
        <w:rPr>
          <w:szCs w:val="28"/>
        </w:rPr>
        <w:t xml:space="preserve">, </w:t>
      </w:r>
      <w:r w:rsidRPr="003C29B7">
        <w:rPr>
          <w:szCs w:val="28"/>
        </w:rPr>
        <w:t>в соответствии</w:t>
      </w:r>
      <w:r w:rsidR="001C1B78">
        <w:rPr>
          <w:szCs w:val="28"/>
        </w:rPr>
        <w:t xml:space="preserve"> </w:t>
      </w:r>
      <w:r w:rsidRPr="003C29B7">
        <w:rPr>
          <w:szCs w:val="28"/>
        </w:rPr>
        <w:t>со статьей 28 Устава</w:t>
      </w:r>
      <w:r>
        <w:rPr>
          <w:szCs w:val="28"/>
        </w:rPr>
        <w:t xml:space="preserve"> </w:t>
      </w:r>
      <w:r w:rsidRPr="003C29B7">
        <w:rPr>
          <w:szCs w:val="28"/>
        </w:rPr>
        <w:t>Петропавловск-Камчатского городского округа, Решением Городской Думы</w:t>
      </w:r>
      <w:r>
        <w:rPr>
          <w:szCs w:val="28"/>
        </w:rPr>
        <w:t xml:space="preserve"> </w:t>
      </w:r>
      <w:r w:rsidRPr="003C29B7">
        <w:rPr>
          <w:szCs w:val="28"/>
        </w:rPr>
        <w:t>Петропавловск-Камчатского городского округа</w:t>
      </w:r>
      <w:r w:rsidR="001C1B78">
        <w:rPr>
          <w:szCs w:val="28"/>
        </w:rPr>
        <w:t xml:space="preserve"> </w:t>
      </w:r>
      <w:r w:rsidRPr="003C29B7">
        <w:rPr>
          <w:szCs w:val="28"/>
        </w:rPr>
        <w:t>от 27.12.2013 № 173-нд</w:t>
      </w:r>
      <w:r w:rsidR="001C1B78">
        <w:rPr>
          <w:szCs w:val="28"/>
        </w:rPr>
        <w:t xml:space="preserve"> </w:t>
      </w:r>
      <w:r w:rsidRPr="003C29B7">
        <w:rPr>
          <w:szCs w:val="28"/>
        </w:rPr>
        <w:t>«О</w:t>
      </w:r>
      <w:r w:rsidR="002B1C82">
        <w:rPr>
          <w:szCs w:val="28"/>
        </w:rPr>
        <w:t> </w:t>
      </w:r>
      <w:r w:rsidRPr="003C29B7">
        <w:rPr>
          <w:szCs w:val="28"/>
        </w:rPr>
        <w:t>бюджетном процессе</w:t>
      </w:r>
      <w:r>
        <w:rPr>
          <w:szCs w:val="28"/>
        </w:rPr>
        <w:t xml:space="preserve"> </w:t>
      </w:r>
      <w:r w:rsidRPr="003C29B7">
        <w:rPr>
          <w:szCs w:val="28"/>
        </w:rPr>
        <w:t>в Петропавловск-Камчатском городском округе</w:t>
      </w:r>
      <w:r w:rsidRPr="003C29B7">
        <w:rPr>
          <w:color w:val="000000"/>
          <w:szCs w:val="28"/>
        </w:rPr>
        <w:t>» Городская Дума Петропавловск-Камчатского городского округа</w:t>
      </w:r>
    </w:p>
    <w:p w:rsidR="00BB501E" w:rsidRPr="003C29B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BB501E" w:rsidRPr="003C29B7" w:rsidRDefault="00BB501E" w:rsidP="00960CCE">
      <w:pPr>
        <w:suppressAutoHyphens/>
        <w:spacing w:line="216" w:lineRule="auto"/>
        <w:jc w:val="both"/>
        <w:rPr>
          <w:b/>
          <w:szCs w:val="28"/>
        </w:rPr>
      </w:pPr>
      <w:r w:rsidRPr="003C29B7">
        <w:rPr>
          <w:b/>
          <w:szCs w:val="28"/>
        </w:rPr>
        <w:t>РЕШИЛА:</w:t>
      </w:r>
    </w:p>
    <w:p w:rsidR="00BB501E" w:rsidRPr="003C29B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A63F14" w:rsidRDefault="00BB501E" w:rsidP="001C1B78">
      <w:pPr>
        <w:suppressAutoHyphens/>
        <w:ind w:firstLine="709"/>
        <w:jc w:val="both"/>
        <w:rPr>
          <w:szCs w:val="28"/>
        </w:rPr>
      </w:pPr>
      <w:r w:rsidRPr="003C29B7">
        <w:rPr>
          <w:szCs w:val="28"/>
        </w:rPr>
        <w:t>1. Принять Решение о внесении изменений в Решение Городской Думы</w:t>
      </w:r>
      <w:r w:rsidR="00933398">
        <w:rPr>
          <w:szCs w:val="28"/>
        </w:rPr>
        <w:t xml:space="preserve"> </w:t>
      </w:r>
      <w:r w:rsidRPr="003C29B7">
        <w:rPr>
          <w:szCs w:val="28"/>
        </w:rPr>
        <w:t>Петропавловск-Кам</w:t>
      </w:r>
      <w:r w:rsidR="00530FEC">
        <w:rPr>
          <w:szCs w:val="28"/>
        </w:rPr>
        <w:t>чатского городского округа от 31.10.2018 № 112</w:t>
      </w:r>
      <w:r w:rsidRPr="003C29B7">
        <w:rPr>
          <w:szCs w:val="28"/>
        </w:rPr>
        <w:t>-нд «О</w:t>
      </w:r>
      <w:r w:rsidR="00933398">
        <w:rPr>
          <w:szCs w:val="28"/>
        </w:rPr>
        <w:t> </w:t>
      </w:r>
      <w:r w:rsidRPr="003C29B7">
        <w:rPr>
          <w:szCs w:val="28"/>
        </w:rPr>
        <w:t>бюджете</w:t>
      </w:r>
      <w:r>
        <w:rPr>
          <w:szCs w:val="28"/>
        </w:rPr>
        <w:t xml:space="preserve"> </w:t>
      </w:r>
      <w:r w:rsidRPr="003C29B7">
        <w:rPr>
          <w:szCs w:val="28"/>
        </w:rPr>
        <w:t>Петропавловск-Камча</w:t>
      </w:r>
      <w:r w:rsidR="00530FEC">
        <w:rPr>
          <w:szCs w:val="28"/>
        </w:rPr>
        <w:t>тского городского округа на 2019</w:t>
      </w:r>
      <w:r w:rsidRPr="003C29B7">
        <w:rPr>
          <w:szCs w:val="28"/>
        </w:rPr>
        <w:t xml:space="preserve"> год и</w:t>
      </w:r>
      <w:r w:rsidR="00933398">
        <w:rPr>
          <w:szCs w:val="28"/>
        </w:rPr>
        <w:t> </w:t>
      </w:r>
      <w:r w:rsidRPr="003C29B7">
        <w:rPr>
          <w:szCs w:val="28"/>
        </w:rPr>
        <w:t>плановый период</w:t>
      </w:r>
      <w:r>
        <w:rPr>
          <w:szCs w:val="28"/>
        </w:rPr>
        <w:t xml:space="preserve"> </w:t>
      </w:r>
      <w:r w:rsidR="00530FEC">
        <w:rPr>
          <w:szCs w:val="28"/>
        </w:rPr>
        <w:t>2020-2021</w:t>
      </w:r>
      <w:r w:rsidRPr="003C29B7">
        <w:rPr>
          <w:szCs w:val="28"/>
        </w:rPr>
        <w:t xml:space="preserve"> годов».</w:t>
      </w:r>
    </w:p>
    <w:p w:rsidR="00BB501E" w:rsidRPr="003C29B7" w:rsidRDefault="00BB501E" w:rsidP="00960CCE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3C29B7">
        <w:rPr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A63F14" w:rsidRDefault="00A63F14" w:rsidP="00960CCE">
      <w:pPr>
        <w:suppressAutoHyphens/>
        <w:jc w:val="both"/>
        <w:rPr>
          <w:szCs w:val="28"/>
        </w:rPr>
      </w:pPr>
    </w:p>
    <w:p w:rsidR="005A6738" w:rsidRDefault="005A6738" w:rsidP="00960CCE">
      <w:pPr>
        <w:suppressAutoHyphens/>
        <w:jc w:val="both"/>
        <w:rPr>
          <w:sz w:val="2"/>
          <w:szCs w:val="2"/>
        </w:rPr>
      </w:pPr>
    </w:p>
    <w:p w:rsidR="00C80C0E" w:rsidRDefault="00C80C0E" w:rsidP="00960CCE">
      <w:pPr>
        <w:suppressAutoHyphens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7F5E72" w:rsidRPr="00FA1B15" w:rsidTr="00666F6D">
        <w:trPr>
          <w:trHeight w:val="827"/>
        </w:trPr>
        <w:tc>
          <w:tcPr>
            <w:tcW w:w="7513" w:type="dxa"/>
          </w:tcPr>
          <w:p w:rsidR="007F5E72" w:rsidRDefault="007F5E72" w:rsidP="00D91C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1B1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1B15">
              <w:rPr>
                <w:szCs w:val="28"/>
              </w:rPr>
              <w:t xml:space="preserve"> Городской Думы</w:t>
            </w:r>
          </w:p>
          <w:p w:rsidR="007F5E72" w:rsidRDefault="007F5E72" w:rsidP="00D91C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Петропавловск-Камчатского</w:t>
            </w:r>
          </w:p>
          <w:p w:rsidR="007F5E72" w:rsidRPr="00FA1B15" w:rsidRDefault="007F5E72" w:rsidP="00D91C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2268" w:type="dxa"/>
          </w:tcPr>
          <w:p w:rsidR="007F5E72" w:rsidRPr="00FA1B15" w:rsidRDefault="007F5E72" w:rsidP="00D91C67">
            <w:pPr>
              <w:jc w:val="right"/>
              <w:rPr>
                <w:szCs w:val="28"/>
              </w:rPr>
            </w:pPr>
          </w:p>
          <w:p w:rsidR="007F5E72" w:rsidRDefault="007F5E72" w:rsidP="00D91C67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Cs w:val="28"/>
              </w:rPr>
            </w:pPr>
          </w:p>
          <w:p w:rsidR="007F5E72" w:rsidRPr="00FA1B15" w:rsidRDefault="007F5E72" w:rsidP="00666F6D">
            <w:pPr>
              <w:tabs>
                <w:tab w:val="left" w:pos="2809"/>
                <w:tab w:val="right" w:pos="3010"/>
              </w:tabs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Г.В. Монахова</w:t>
            </w:r>
          </w:p>
        </w:tc>
      </w:tr>
    </w:tbl>
    <w:p w:rsidR="00C80C0E" w:rsidRDefault="00C80C0E" w:rsidP="00C80C0E">
      <w:pPr>
        <w:spacing w:after="160" w:line="259" w:lineRule="auto"/>
        <w:rPr>
          <w:bCs/>
          <w:szCs w:val="28"/>
        </w:rPr>
        <w:sectPr w:rsidR="00C80C0E" w:rsidSect="00B36CF4">
          <w:headerReference w:type="default" r:id="rId9"/>
          <w:pgSz w:w="11906" w:h="16838"/>
          <w:pgMar w:top="993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vertAnchor="text" w:horzAnchor="margin" w:tblpX="108" w:tblpY="65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FC4F49" w:rsidTr="000B47B4">
        <w:tc>
          <w:tcPr>
            <w:tcW w:w="9356" w:type="dxa"/>
            <w:hideMark/>
          </w:tcPr>
          <w:p w:rsidR="00FC4F49" w:rsidRDefault="00FC4F49" w:rsidP="00960CC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F49" w:rsidTr="000B47B4">
        <w:tc>
          <w:tcPr>
            <w:tcW w:w="9356" w:type="dxa"/>
            <w:hideMark/>
          </w:tcPr>
          <w:p w:rsidR="00FC4F49" w:rsidRDefault="00FC4F49" w:rsidP="00960CC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C4F49" w:rsidTr="000B47B4">
        <w:tc>
          <w:tcPr>
            <w:tcW w:w="9356" w:type="dxa"/>
            <w:hideMark/>
          </w:tcPr>
          <w:p w:rsidR="00FC4F49" w:rsidRDefault="00FC4F49" w:rsidP="00960CC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C4F49" w:rsidTr="000B47B4">
        <w:tc>
          <w:tcPr>
            <w:tcW w:w="9356" w:type="dxa"/>
            <w:hideMark/>
          </w:tcPr>
          <w:p w:rsidR="00FC4F49" w:rsidRPr="00A27A8F" w:rsidRDefault="00FC4F49" w:rsidP="00960CCE">
            <w:pPr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7A8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3020" t="38100" r="317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03D317B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27A8F" w:rsidRDefault="00A27A8F" w:rsidP="00960CCE">
      <w:pPr>
        <w:suppressAutoHyphens/>
        <w:jc w:val="center"/>
        <w:rPr>
          <w:szCs w:val="28"/>
        </w:rPr>
      </w:pPr>
    </w:p>
    <w:p w:rsidR="0078255F" w:rsidRPr="0078255F" w:rsidRDefault="0078255F" w:rsidP="00960CCE">
      <w:pPr>
        <w:suppressAutoHyphens/>
        <w:jc w:val="center"/>
        <w:rPr>
          <w:szCs w:val="28"/>
        </w:rPr>
      </w:pPr>
    </w:p>
    <w:p w:rsidR="001D321A" w:rsidRDefault="001D321A" w:rsidP="00960CCE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D321A" w:rsidRPr="00EC75C4" w:rsidRDefault="001D321A" w:rsidP="00960CCE">
      <w:pPr>
        <w:suppressAutoHyphens/>
        <w:jc w:val="center"/>
        <w:rPr>
          <w:szCs w:val="28"/>
        </w:rPr>
      </w:pPr>
    </w:p>
    <w:p w:rsidR="000D6ECE" w:rsidRDefault="00FD224F" w:rsidP="000D6ECE">
      <w:pPr>
        <w:suppressAutoHyphens/>
        <w:ind w:right="140"/>
        <w:jc w:val="center"/>
        <w:rPr>
          <w:szCs w:val="28"/>
        </w:rPr>
      </w:pPr>
      <w:r>
        <w:rPr>
          <w:szCs w:val="28"/>
        </w:rPr>
        <w:t>от 30.10.2019</w:t>
      </w:r>
      <w:r w:rsidR="000D6ECE">
        <w:rPr>
          <w:szCs w:val="28"/>
        </w:rPr>
        <w:t xml:space="preserve"> № </w:t>
      </w:r>
      <w:r>
        <w:rPr>
          <w:szCs w:val="28"/>
        </w:rPr>
        <w:t>196-нд</w:t>
      </w:r>
    </w:p>
    <w:p w:rsidR="00F70A39" w:rsidRDefault="00F70A39" w:rsidP="00F70A39">
      <w:pPr>
        <w:suppressAutoHyphens/>
        <w:jc w:val="center"/>
        <w:rPr>
          <w:szCs w:val="28"/>
        </w:rPr>
      </w:pPr>
    </w:p>
    <w:p w:rsidR="00F70A39" w:rsidRDefault="00F70A39" w:rsidP="00F70A39">
      <w:pPr>
        <w:suppressAutoHyphens/>
        <w:jc w:val="center"/>
        <w:rPr>
          <w:b/>
        </w:rPr>
      </w:pPr>
      <w:r>
        <w:rPr>
          <w:b/>
        </w:rPr>
        <w:t xml:space="preserve">О внесении изменений в Решение Городской Думы </w:t>
      </w:r>
    </w:p>
    <w:p w:rsidR="00F70A39" w:rsidRDefault="00F70A39" w:rsidP="00F70A39">
      <w:pPr>
        <w:suppressAutoHyphens/>
        <w:jc w:val="center"/>
        <w:rPr>
          <w:b/>
        </w:rPr>
      </w:pPr>
      <w:r>
        <w:rPr>
          <w:b/>
        </w:rPr>
        <w:t>Петропавловск</w:t>
      </w:r>
      <w:r>
        <w:t>-</w:t>
      </w:r>
      <w:r>
        <w:rPr>
          <w:b/>
        </w:rPr>
        <w:t>Камчатского городского округа от 31.10.2018 № 112</w:t>
      </w:r>
      <w:r>
        <w:t>-</w:t>
      </w:r>
      <w:r>
        <w:rPr>
          <w:b/>
        </w:rPr>
        <w:t xml:space="preserve">нд </w:t>
      </w:r>
    </w:p>
    <w:p w:rsidR="00F70A39" w:rsidRDefault="00F70A39" w:rsidP="00F70A39">
      <w:pPr>
        <w:suppressAutoHyphens/>
        <w:jc w:val="center"/>
        <w:rPr>
          <w:b/>
        </w:rPr>
      </w:pPr>
      <w:r>
        <w:rPr>
          <w:b/>
        </w:rPr>
        <w:t>«О бюджете Петропавловск</w:t>
      </w:r>
      <w:r>
        <w:t>-</w:t>
      </w:r>
      <w:r>
        <w:rPr>
          <w:b/>
        </w:rPr>
        <w:t>Камчатского городского округа</w:t>
      </w:r>
    </w:p>
    <w:p w:rsidR="00F70A39" w:rsidRDefault="00F70A39" w:rsidP="00F70A39">
      <w:pPr>
        <w:suppressAutoHyphens/>
        <w:jc w:val="center"/>
      </w:pPr>
      <w:r>
        <w:rPr>
          <w:b/>
        </w:rPr>
        <w:t>на 2019 год и плановый период 2020</w:t>
      </w:r>
      <w:r>
        <w:t>-</w:t>
      </w:r>
      <w:r>
        <w:rPr>
          <w:b/>
        </w:rPr>
        <w:t>2021 годов»</w:t>
      </w:r>
    </w:p>
    <w:p w:rsidR="00F70A39" w:rsidRDefault="00F70A39" w:rsidP="00F70A39">
      <w:pPr>
        <w:suppressAutoHyphens/>
        <w:jc w:val="center"/>
        <w:rPr>
          <w:szCs w:val="28"/>
        </w:rPr>
      </w:pPr>
    </w:p>
    <w:p w:rsidR="000D6ECE" w:rsidRDefault="000D6ECE" w:rsidP="000D6ECE">
      <w:pPr>
        <w:pStyle w:val="a3"/>
        <w:tabs>
          <w:tab w:val="left" w:pos="9781"/>
        </w:tabs>
        <w:suppressAutoHyphens/>
        <w:spacing w:after="0"/>
        <w:ind w:right="282"/>
        <w:jc w:val="center"/>
        <w:rPr>
          <w:i/>
          <w:iCs/>
          <w:sz w:val="24"/>
        </w:rPr>
      </w:pPr>
      <w:r>
        <w:rPr>
          <w:i/>
          <w:iCs/>
          <w:sz w:val="24"/>
        </w:rPr>
        <w:t>Принято Городской Думой Петропавловск-Камчатского городского округа</w:t>
      </w:r>
    </w:p>
    <w:p w:rsidR="00A85F7B" w:rsidRDefault="000D6ECE" w:rsidP="000D6ECE">
      <w:pPr>
        <w:suppressAutoHyphens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(решение от </w:t>
      </w:r>
      <w:r w:rsidR="00AB54F4">
        <w:rPr>
          <w:i/>
          <w:iCs/>
          <w:sz w:val="24"/>
        </w:rPr>
        <w:t>30.10.2019</w:t>
      </w:r>
      <w:r>
        <w:rPr>
          <w:i/>
          <w:iCs/>
          <w:sz w:val="24"/>
        </w:rPr>
        <w:t xml:space="preserve"> № </w:t>
      </w:r>
      <w:r w:rsidR="00AB54F4">
        <w:rPr>
          <w:i/>
          <w:iCs/>
          <w:sz w:val="24"/>
        </w:rPr>
        <w:t>522</w:t>
      </w:r>
      <w:r>
        <w:rPr>
          <w:i/>
          <w:iCs/>
          <w:sz w:val="24"/>
        </w:rPr>
        <w:t>-р)</w:t>
      </w:r>
    </w:p>
    <w:p w:rsidR="000D6ECE" w:rsidRDefault="000D6ECE" w:rsidP="000D6ECE">
      <w:pPr>
        <w:suppressAutoHyphens/>
        <w:jc w:val="center"/>
        <w:rPr>
          <w:iCs/>
          <w:szCs w:val="28"/>
          <w:lang w:eastAsia="x-none"/>
        </w:rPr>
      </w:pPr>
      <w:bookmarkStart w:id="0" w:name="_GoBack"/>
      <w:bookmarkEnd w:id="0"/>
    </w:p>
    <w:p w:rsidR="001D321A" w:rsidRDefault="001D321A" w:rsidP="00A85F7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 Статью 1 изложить в следующей редакции:</w:t>
      </w:r>
    </w:p>
    <w:p w:rsidR="008A689D" w:rsidRPr="00062EAC" w:rsidRDefault="001D321A" w:rsidP="00A85F7B">
      <w:pPr>
        <w:suppressAutoHyphens/>
        <w:ind w:firstLine="709"/>
        <w:jc w:val="both"/>
        <w:rPr>
          <w:b/>
          <w:szCs w:val="28"/>
        </w:rPr>
      </w:pPr>
      <w:r w:rsidRPr="00062EAC">
        <w:rPr>
          <w:szCs w:val="28"/>
        </w:rPr>
        <w:t>«</w:t>
      </w:r>
      <w:r w:rsidR="008A689D" w:rsidRPr="00062EAC">
        <w:rPr>
          <w:b/>
          <w:szCs w:val="28"/>
        </w:rPr>
        <w:t>Статья 1</w:t>
      </w:r>
    </w:p>
    <w:p w:rsidR="008A689D" w:rsidRPr="00062EAC" w:rsidRDefault="008A689D" w:rsidP="008A689D">
      <w:pPr>
        <w:shd w:val="clear" w:color="auto" w:fill="FFFFFF"/>
        <w:suppressAutoHyphens/>
        <w:ind w:firstLine="709"/>
        <w:jc w:val="both"/>
        <w:rPr>
          <w:szCs w:val="28"/>
        </w:rPr>
      </w:pPr>
      <w:r w:rsidRPr="00062EAC">
        <w:rPr>
          <w:szCs w:val="28"/>
        </w:rPr>
        <w:t>1. Утвердить основные характеристики бюджета Петропавловск-Камчатского городского округа (далее - бюджет городского округа) на 2019 год:</w:t>
      </w:r>
    </w:p>
    <w:p w:rsidR="008A689D" w:rsidRPr="00062EAC" w:rsidRDefault="008A689D" w:rsidP="008A689D">
      <w:pPr>
        <w:shd w:val="clear" w:color="auto" w:fill="FFFFFF"/>
        <w:suppressAutoHyphens/>
        <w:ind w:firstLine="709"/>
        <w:jc w:val="both"/>
        <w:rPr>
          <w:szCs w:val="28"/>
        </w:rPr>
      </w:pPr>
      <w:r w:rsidRPr="00062EAC">
        <w:rPr>
          <w:szCs w:val="28"/>
        </w:rPr>
        <w:t xml:space="preserve">1) прогнозируемый общий объем доходов бюджета городского округа </w:t>
      </w:r>
      <w:r w:rsidRPr="00062EAC">
        <w:rPr>
          <w:szCs w:val="28"/>
        </w:rPr>
        <w:br/>
        <w:t xml:space="preserve">в сумме </w:t>
      </w:r>
      <w:r w:rsidR="00062EAC" w:rsidRPr="00062EAC">
        <w:rPr>
          <w:szCs w:val="28"/>
        </w:rPr>
        <w:t>14 501 753,09963</w:t>
      </w:r>
      <w:r w:rsidR="00DF276C">
        <w:rPr>
          <w:szCs w:val="28"/>
        </w:rPr>
        <w:t xml:space="preserve"> </w:t>
      </w:r>
      <w:r w:rsidRPr="00062EAC">
        <w:rPr>
          <w:szCs w:val="28"/>
        </w:rPr>
        <w:t>тысяч рублей (далее - тыс. рублей);</w:t>
      </w:r>
    </w:p>
    <w:p w:rsidR="008A689D" w:rsidRPr="00062EAC" w:rsidRDefault="008A689D" w:rsidP="008A689D">
      <w:pPr>
        <w:shd w:val="clear" w:color="auto" w:fill="FFFFFF"/>
        <w:suppressAutoHyphens/>
        <w:ind w:firstLine="709"/>
        <w:jc w:val="both"/>
        <w:rPr>
          <w:szCs w:val="28"/>
        </w:rPr>
      </w:pPr>
      <w:r w:rsidRPr="00062EAC">
        <w:rPr>
          <w:szCs w:val="28"/>
        </w:rPr>
        <w:t>2) общий объем расходов бюджета городского округа в сумме</w:t>
      </w:r>
      <w:r w:rsidRPr="00062EAC">
        <w:rPr>
          <w:szCs w:val="28"/>
        </w:rPr>
        <w:br/>
      </w:r>
      <w:r w:rsidR="00062EAC" w:rsidRPr="00062EAC">
        <w:rPr>
          <w:szCs w:val="28"/>
        </w:rPr>
        <w:t xml:space="preserve">14 871 494,22528 </w:t>
      </w:r>
      <w:r w:rsidRPr="00062EAC">
        <w:rPr>
          <w:szCs w:val="28"/>
        </w:rPr>
        <w:t xml:space="preserve">тыс. рублей, в том числе на исполнение публичных нормативных обязательств в сумме </w:t>
      </w:r>
      <w:r w:rsidR="00DF276C">
        <w:rPr>
          <w:szCs w:val="28"/>
        </w:rPr>
        <w:t>154 055,26123</w:t>
      </w:r>
      <w:r w:rsidRPr="00062EAC">
        <w:rPr>
          <w:szCs w:val="28"/>
        </w:rPr>
        <w:t xml:space="preserve"> тыс. рублей;</w:t>
      </w:r>
    </w:p>
    <w:p w:rsidR="008A689D" w:rsidRPr="00062EAC" w:rsidRDefault="008A689D" w:rsidP="008A689D">
      <w:pPr>
        <w:suppressAutoHyphens/>
        <w:ind w:firstLine="709"/>
        <w:jc w:val="both"/>
        <w:rPr>
          <w:szCs w:val="28"/>
        </w:rPr>
      </w:pPr>
      <w:r w:rsidRPr="00062EAC">
        <w:rPr>
          <w:szCs w:val="28"/>
        </w:rPr>
        <w:t>3) размер резервного фонда администрации Петропавловск-Камчатского городского округа (далее - администрация городского округа) в сумме 5 000,00000 тыс. рублей;</w:t>
      </w:r>
    </w:p>
    <w:p w:rsidR="008A689D" w:rsidRPr="00062EAC" w:rsidRDefault="008A689D" w:rsidP="008A689D">
      <w:pPr>
        <w:suppressAutoHyphens/>
        <w:ind w:firstLine="709"/>
        <w:jc w:val="both"/>
        <w:rPr>
          <w:szCs w:val="28"/>
        </w:rPr>
      </w:pPr>
      <w:r w:rsidRPr="00062EAC">
        <w:rPr>
          <w:szCs w:val="28"/>
        </w:rPr>
        <w:t>4) прогнозируемый дефицит бюджета городского округа в суммах:</w:t>
      </w:r>
    </w:p>
    <w:p w:rsidR="008A689D" w:rsidRPr="00062EAC" w:rsidRDefault="008A689D" w:rsidP="008A689D">
      <w:pPr>
        <w:suppressAutoHyphens/>
        <w:ind w:firstLine="709"/>
        <w:jc w:val="both"/>
        <w:rPr>
          <w:szCs w:val="28"/>
        </w:rPr>
      </w:pPr>
      <w:r w:rsidRPr="00062EAC">
        <w:rPr>
          <w:szCs w:val="28"/>
        </w:rPr>
        <w:t>369 741,12565 тыс. рубле</w:t>
      </w:r>
      <w:r w:rsidR="005D5F97" w:rsidRPr="00062EAC">
        <w:rPr>
          <w:szCs w:val="28"/>
        </w:rPr>
        <w:t>й, в размере 5,5</w:t>
      </w:r>
      <w:r w:rsidRPr="00062EAC">
        <w:rPr>
          <w:szCs w:val="28"/>
        </w:rPr>
        <w:t xml:space="preserve"> процента от утвержденного объема доходов бюджета городского округа, без учета утвержденного объема безвозмездных поступлений и поступлений налога на доходы физических лиц </w:t>
      </w:r>
      <w:r w:rsidRPr="00062EAC">
        <w:rPr>
          <w:szCs w:val="28"/>
        </w:rPr>
        <w:br/>
        <w:t>по дополнительному нормативу отчислений;</w:t>
      </w:r>
    </w:p>
    <w:p w:rsidR="008A689D" w:rsidRPr="00062EAC" w:rsidRDefault="008A689D" w:rsidP="008A689D">
      <w:pPr>
        <w:suppressAutoHyphens/>
        <w:ind w:firstLine="709"/>
        <w:jc w:val="both"/>
        <w:rPr>
          <w:szCs w:val="28"/>
        </w:rPr>
      </w:pPr>
      <w:r w:rsidRPr="00062EAC">
        <w:rPr>
          <w:szCs w:val="28"/>
        </w:rPr>
        <w:t>150 000,00000 тыс. рублей, в размере 2,</w:t>
      </w:r>
      <w:r w:rsidR="005D5F97" w:rsidRPr="00062EAC">
        <w:rPr>
          <w:szCs w:val="28"/>
        </w:rPr>
        <w:t>2</w:t>
      </w:r>
      <w:r w:rsidRPr="00062EAC">
        <w:rPr>
          <w:szCs w:val="28"/>
        </w:rPr>
        <w:t xml:space="preserve"> процента от утвержденного объема доходов бюджета городского округа, без учета утвержденных в составе источников финансирования дефицита бюджета городского округа остатков средств на счетах по учету средств бюджета городского округа на сумму 219 741,12565 тыс. рублей.</w:t>
      </w:r>
    </w:p>
    <w:p w:rsidR="008A689D" w:rsidRPr="00062EAC" w:rsidRDefault="008A689D" w:rsidP="00E11F7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2EAC">
        <w:rPr>
          <w:szCs w:val="28"/>
        </w:rPr>
        <w:t xml:space="preserve">2. Утвердить основные характеристики бюджета городского округа </w:t>
      </w:r>
      <w:r w:rsidRPr="00062EAC">
        <w:rPr>
          <w:szCs w:val="28"/>
        </w:rPr>
        <w:br/>
        <w:t>на плановый период 2020-2021 годов:</w:t>
      </w:r>
    </w:p>
    <w:p w:rsidR="008A689D" w:rsidRPr="00062EAC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2EAC">
        <w:rPr>
          <w:szCs w:val="28"/>
        </w:rPr>
        <w:lastRenderedPageBreak/>
        <w:t>1) прогнозируемый общий объем доходов бюджета городского округа</w:t>
      </w:r>
      <w:r w:rsidRPr="00062EAC">
        <w:rPr>
          <w:szCs w:val="28"/>
        </w:rPr>
        <w:br/>
        <w:t xml:space="preserve">на 2020 год в сумме </w:t>
      </w:r>
      <w:r w:rsidR="000046CF" w:rsidRPr="00062EAC">
        <w:rPr>
          <w:szCs w:val="28"/>
        </w:rPr>
        <w:t>12 934 110,27371</w:t>
      </w:r>
      <w:r w:rsidRPr="00062EAC">
        <w:rPr>
          <w:szCs w:val="28"/>
        </w:rPr>
        <w:t xml:space="preserve"> тыс. рублей и на 2021 год в сумме</w:t>
      </w:r>
      <w:r w:rsidRPr="00062EAC">
        <w:rPr>
          <w:szCs w:val="28"/>
        </w:rPr>
        <w:br/>
      </w:r>
      <w:r w:rsidR="000046CF" w:rsidRPr="00062EAC">
        <w:rPr>
          <w:szCs w:val="28"/>
        </w:rPr>
        <w:t>13 307 058,19854</w:t>
      </w:r>
      <w:r w:rsidRPr="00062EAC">
        <w:rPr>
          <w:szCs w:val="28"/>
        </w:rPr>
        <w:t xml:space="preserve"> тыс. рублей;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EA7985">
        <w:rPr>
          <w:szCs w:val="28"/>
        </w:rPr>
        <w:t xml:space="preserve">2) общий объем расходов бюджета городского округа на 2020 год в сумме </w:t>
      </w:r>
      <w:r w:rsidR="000046CF" w:rsidRPr="00EA7985">
        <w:rPr>
          <w:szCs w:val="28"/>
        </w:rPr>
        <w:t>13 084 110,27371</w:t>
      </w:r>
      <w:r w:rsidRPr="00EA7985">
        <w:rPr>
          <w:szCs w:val="28"/>
        </w:rPr>
        <w:t xml:space="preserve"> тыс. рублей, в том числе условно утвержденные расходы </w:t>
      </w:r>
      <w:r w:rsidRPr="00EA7985">
        <w:rPr>
          <w:szCs w:val="28"/>
        </w:rPr>
        <w:br/>
        <w:t xml:space="preserve">в сумме </w:t>
      </w:r>
      <w:r w:rsidR="00E10830" w:rsidRPr="00EA7985">
        <w:rPr>
          <w:szCs w:val="28"/>
        </w:rPr>
        <w:t>851 866,77867</w:t>
      </w:r>
      <w:r w:rsidRPr="00EA7985">
        <w:rPr>
          <w:szCs w:val="28"/>
        </w:rPr>
        <w:t xml:space="preserve"> тыс. рублей, расходы на исполнение публичных нормативных обязательств 172 315,51200 тыс. рублей и на 2021 год в сумме</w:t>
      </w:r>
      <w:r w:rsidRPr="00EA7985">
        <w:rPr>
          <w:szCs w:val="28"/>
        </w:rPr>
        <w:br/>
      </w:r>
      <w:r w:rsidR="000046CF" w:rsidRPr="00EA7985">
        <w:rPr>
          <w:szCs w:val="28"/>
        </w:rPr>
        <w:t>13 457 058,19854</w:t>
      </w:r>
      <w:r w:rsidRPr="00EA7985">
        <w:rPr>
          <w:szCs w:val="28"/>
        </w:rPr>
        <w:t xml:space="preserve"> тыс. рублей, в том числе условно утвержденные расходы </w:t>
      </w:r>
      <w:r w:rsidRPr="00EA7985">
        <w:rPr>
          <w:szCs w:val="28"/>
        </w:rPr>
        <w:br/>
        <w:t>в сумме 1</w:t>
      </w:r>
      <w:r w:rsidRPr="00EA7985">
        <w:rPr>
          <w:szCs w:val="28"/>
          <w:lang w:val="en-US"/>
        </w:rPr>
        <w:t> </w:t>
      </w:r>
      <w:r w:rsidRPr="00EA7985">
        <w:rPr>
          <w:szCs w:val="28"/>
        </w:rPr>
        <w:t>002</w:t>
      </w:r>
      <w:r w:rsidR="000046CF" w:rsidRPr="00EA7985">
        <w:rPr>
          <w:szCs w:val="28"/>
          <w:lang w:val="en-US"/>
        </w:rPr>
        <w:t> </w:t>
      </w:r>
      <w:r w:rsidR="000046CF" w:rsidRPr="00EA7985">
        <w:rPr>
          <w:szCs w:val="28"/>
        </w:rPr>
        <w:t>959,88926</w:t>
      </w:r>
      <w:r w:rsidRPr="00EA7985">
        <w:rPr>
          <w:szCs w:val="28"/>
        </w:rPr>
        <w:t xml:space="preserve"> тыс. рублей, расходы на исполнение публичных нормативных обязательств в сумме 166 898,28900 тыс. рублей;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3) размер резервного фонда администрации городского округа на 2020 год в сумме 5 000,00000 тыс. рублей, на 2021 год в сумме 5 000,00000 тыс. рублей;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4) дефицит бюджета городского округа на 2020 год равен: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 xml:space="preserve">150 000,00000 тыс. рублей, в размере 2,4 процента от утвержденного объема доходов бюджета городского округа, без учета утвержденного объема безвозмездных поступлений и поступлений налога на доходы физических лиц </w:t>
      </w:r>
      <w:r w:rsidRPr="00EA7985">
        <w:rPr>
          <w:szCs w:val="28"/>
        </w:rPr>
        <w:br/>
        <w:t>по дополнительному нормативу отчислений;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>100 000,00000 тыс. рублей, в размере 1,6 процента от утвержденного объема доходов бюджета городского округа, без учета утвержденных в составе источников финансирования дефицита бюджета городского округа остатков средств на счетах по учету средств бюджета городского округа на сумму</w:t>
      </w:r>
      <w:r w:rsidRPr="00EA7985">
        <w:rPr>
          <w:szCs w:val="28"/>
        </w:rPr>
        <w:br/>
        <w:t>50 000,00000 тыс. рублей;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5) дефицит бюджета городского округа на 2021 год равен: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 xml:space="preserve">150 000,00000 тыс. рублей, в размере 2,4 процента от утвержденного объема доходов бюджета городского округа, без учета утвержденного объема безвозмездных поступлений и поступлений налога на доходы физических лиц </w:t>
      </w:r>
      <w:r w:rsidRPr="00EA7985">
        <w:rPr>
          <w:szCs w:val="28"/>
        </w:rPr>
        <w:br/>
        <w:t>по дополнительному нормативу отчислений;</w:t>
      </w:r>
    </w:p>
    <w:p w:rsidR="008A689D" w:rsidRPr="00EA7985" w:rsidRDefault="008A689D" w:rsidP="008A689D">
      <w:pPr>
        <w:shd w:val="clear" w:color="auto" w:fill="FFFFFF"/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>100 000,00000 тыс. рублей, в размере 1,6 процента от утвержденного объема доходов бюджета городского округа, без учета утвержденных в составе источников финансирования дефицита бюджета городского округа остатков средств на счетах по учету средств бюджета городского округа на сумму 50 000,00000 тыс. рублей.».</w:t>
      </w:r>
    </w:p>
    <w:p w:rsidR="008A689D" w:rsidRPr="00EA7985" w:rsidRDefault="008A689D" w:rsidP="008A689D">
      <w:pPr>
        <w:suppressAutoHyphens/>
        <w:ind w:firstLine="709"/>
        <w:jc w:val="both"/>
        <w:rPr>
          <w:bCs/>
          <w:szCs w:val="28"/>
        </w:rPr>
      </w:pPr>
      <w:r w:rsidRPr="00EA7985">
        <w:rPr>
          <w:bCs/>
          <w:szCs w:val="28"/>
        </w:rPr>
        <w:t>2. Статью 3.1 изложить в следующей редакции:</w:t>
      </w:r>
    </w:p>
    <w:p w:rsidR="008A689D" w:rsidRPr="00EA7985" w:rsidRDefault="008A689D" w:rsidP="008A689D">
      <w:pPr>
        <w:suppressAutoHyphens/>
        <w:ind w:firstLine="709"/>
        <w:jc w:val="both"/>
        <w:rPr>
          <w:b/>
          <w:bCs/>
          <w:szCs w:val="28"/>
        </w:rPr>
      </w:pPr>
      <w:r w:rsidRPr="00EA7985">
        <w:rPr>
          <w:b/>
          <w:bCs/>
          <w:szCs w:val="28"/>
        </w:rPr>
        <w:t>«Статья 3.1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>В соответстви</w:t>
      </w:r>
      <w:r w:rsidRPr="00EA7985">
        <w:rPr>
          <w:color w:val="000000" w:themeColor="text1"/>
          <w:szCs w:val="28"/>
        </w:rPr>
        <w:t xml:space="preserve">и с </w:t>
      </w:r>
      <w:hyperlink r:id="rId10" w:history="1">
        <w:r w:rsidRPr="00EA7985">
          <w:rPr>
            <w:rStyle w:val="a5"/>
            <w:color w:val="000000" w:themeColor="text1"/>
            <w:szCs w:val="28"/>
            <w:u w:val="none"/>
          </w:rPr>
          <w:t>Решением</w:t>
        </w:r>
      </w:hyperlink>
      <w:r w:rsidRPr="00EA7985">
        <w:rPr>
          <w:szCs w:val="28"/>
        </w:rPr>
        <w:t xml:space="preserve"> Городской Думы Петропавловск-Камчатского городского округа от 06.05.2013 № 72-нд «О порядке формирования </w:t>
      </w:r>
      <w:r w:rsidRPr="00EA7985">
        <w:rPr>
          <w:szCs w:val="28"/>
        </w:rPr>
        <w:br/>
        <w:t>и использования бюджетных ассигнований муниципального дорожного фонда Петропавловск-Камчатского городского округа» утвердить: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>1) объем бюджетных ассигнований муниципального дорожного фонда Петропавловск-Камчатского городского округа по доходам: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 xml:space="preserve">в 2019 году - </w:t>
      </w:r>
      <w:r w:rsidR="005248A2" w:rsidRPr="00EA7985">
        <w:rPr>
          <w:bCs/>
          <w:szCs w:val="28"/>
        </w:rPr>
        <w:t xml:space="preserve">548 131,95086 </w:t>
      </w:r>
      <w:r w:rsidRPr="00EA7985">
        <w:rPr>
          <w:szCs w:val="28"/>
        </w:rPr>
        <w:t>тыс. рублей;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 xml:space="preserve">в 2020 году </w:t>
      </w:r>
      <w:r w:rsidR="006174CF" w:rsidRPr="00EA7985">
        <w:rPr>
          <w:szCs w:val="28"/>
        </w:rPr>
        <w:t>-</w:t>
      </w:r>
      <w:r w:rsidRPr="00EA7985">
        <w:rPr>
          <w:szCs w:val="28"/>
        </w:rPr>
        <w:t xml:space="preserve"> </w:t>
      </w:r>
      <w:r w:rsidR="005248A2" w:rsidRPr="00EA7985">
        <w:rPr>
          <w:szCs w:val="28"/>
        </w:rPr>
        <w:t xml:space="preserve">343 975,48228 </w:t>
      </w:r>
      <w:r w:rsidRPr="00EA7985">
        <w:rPr>
          <w:szCs w:val="28"/>
        </w:rPr>
        <w:t>тыс. рублей;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 xml:space="preserve">в 2021 году - </w:t>
      </w:r>
      <w:r w:rsidR="005248A2" w:rsidRPr="00EA7985">
        <w:rPr>
          <w:szCs w:val="28"/>
        </w:rPr>
        <w:t xml:space="preserve">396 182,24245 </w:t>
      </w:r>
      <w:r w:rsidRPr="00EA7985">
        <w:rPr>
          <w:szCs w:val="28"/>
        </w:rPr>
        <w:t>тыс. рублей;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lastRenderedPageBreak/>
        <w:t>2) объем бюджетных ассигнований муниципального дорожного фонда Петропавловск-Камчатского городского округа по расходам: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 xml:space="preserve">в 2019 году - </w:t>
      </w:r>
      <w:r w:rsidR="005248A2" w:rsidRPr="00EA7985">
        <w:rPr>
          <w:bCs/>
          <w:szCs w:val="28"/>
        </w:rPr>
        <w:t xml:space="preserve">548 131,95086 </w:t>
      </w:r>
      <w:r w:rsidRPr="00EA7985">
        <w:rPr>
          <w:szCs w:val="28"/>
        </w:rPr>
        <w:t>тыс. рублей;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 xml:space="preserve">в 2020 году </w:t>
      </w:r>
      <w:r w:rsidR="006174CF" w:rsidRPr="00EA7985">
        <w:rPr>
          <w:szCs w:val="28"/>
        </w:rPr>
        <w:t>-</w:t>
      </w:r>
      <w:r w:rsidRPr="00EA7985">
        <w:rPr>
          <w:szCs w:val="28"/>
        </w:rPr>
        <w:t xml:space="preserve"> </w:t>
      </w:r>
      <w:r w:rsidR="005248A2" w:rsidRPr="00EA7985">
        <w:rPr>
          <w:szCs w:val="28"/>
        </w:rPr>
        <w:t xml:space="preserve">343 975,48228 </w:t>
      </w:r>
      <w:r w:rsidRPr="00EA7985">
        <w:rPr>
          <w:szCs w:val="28"/>
        </w:rPr>
        <w:t>тыс. рублей;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 xml:space="preserve">в 2021 году - </w:t>
      </w:r>
      <w:r w:rsidR="005248A2" w:rsidRPr="00EA7985">
        <w:rPr>
          <w:szCs w:val="28"/>
        </w:rPr>
        <w:t xml:space="preserve">396 182,24245 </w:t>
      </w:r>
      <w:r w:rsidRPr="00EA7985">
        <w:rPr>
          <w:szCs w:val="28"/>
        </w:rPr>
        <w:t>тыс. рублей;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>3) распределение бюджетных ассигнований муниципального дорожного фонда Петропавловск-Камчатского городского округа на 2019 год и плановый период 2020-2021 годы согласно приложению 21 к настоящему Решению.».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szCs w:val="28"/>
        </w:rPr>
        <w:t>3. Статью 11 изложить в следующей редакции:</w:t>
      </w:r>
    </w:p>
    <w:p w:rsidR="008A689D" w:rsidRPr="00EA7985" w:rsidRDefault="008A689D" w:rsidP="008A689D">
      <w:pPr>
        <w:suppressAutoHyphens/>
        <w:ind w:firstLine="709"/>
        <w:jc w:val="both"/>
        <w:rPr>
          <w:szCs w:val="28"/>
        </w:rPr>
      </w:pPr>
      <w:r w:rsidRPr="00EA7985">
        <w:rPr>
          <w:rFonts w:eastAsiaTheme="minorHAnsi"/>
          <w:szCs w:val="28"/>
          <w:lang w:eastAsia="en-US"/>
        </w:rPr>
        <w:t>«</w:t>
      </w:r>
      <w:r w:rsidRPr="00EA7985">
        <w:rPr>
          <w:b/>
          <w:szCs w:val="28"/>
        </w:rPr>
        <w:t>Статья 11</w:t>
      </w:r>
    </w:p>
    <w:p w:rsidR="008A689D" w:rsidRPr="00EA7985" w:rsidRDefault="008A689D" w:rsidP="008A689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985">
        <w:rPr>
          <w:rFonts w:eastAsiaTheme="minorHAnsi"/>
          <w:szCs w:val="28"/>
          <w:lang w:eastAsia="en-US"/>
        </w:rPr>
        <w:t>1. Установить верхний предел муниципального долга Петропавловск-Камчатского городского округа на 01.01.2020 по долговым обязательствам Петропавловск-Камчатского городского округа в сумме 1 200 000,00000 тыс. рублей, в том числе верхний предел долга по муниципальным гарантиям Петропавловск-Камчатского городского округа в размере 0,00000 тыс. рублей.</w:t>
      </w:r>
    </w:p>
    <w:p w:rsidR="008A689D" w:rsidRPr="00EA7985" w:rsidRDefault="008A689D" w:rsidP="008A689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985">
        <w:rPr>
          <w:rFonts w:eastAsiaTheme="minorHAnsi"/>
          <w:szCs w:val="28"/>
          <w:lang w:eastAsia="en-US"/>
        </w:rPr>
        <w:t>Установить верхний предел муниципального долга Петропавловск-Камчатского городского округа на 01.01.2021 по долговым обязательствам Петропавловск-Камчатского городского округа в сумме 1 300 000,00000 тыс. рублей, в том числе верхний предел долга по муниципальным гарантиям Петропавловск-Камчатского городского округа в размере 0,00000 тыс. рублей.</w:t>
      </w:r>
    </w:p>
    <w:p w:rsidR="008A689D" w:rsidRPr="00EA7985" w:rsidRDefault="008A689D" w:rsidP="008A689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985">
        <w:rPr>
          <w:rFonts w:eastAsiaTheme="minorHAnsi"/>
          <w:szCs w:val="28"/>
          <w:lang w:eastAsia="en-US"/>
        </w:rPr>
        <w:t>Установить верхний предел муниципального долга Петропавловск-Камчатского городского округа на 01.01.2022 по долговым обязательствам Петропавловск-Камчатского городского округа в сумме 1 400 000,00000 тыс. рублей, в том числе верхний предел долга по муниципальным гарантиям Петропавловск-Камчатского городского округа в размере 0,00000 тыс. рублей.</w:t>
      </w:r>
    </w:p>
    <w:p w:rsidR="008A689D" w:rsidRPr="00EA7985" w:rsidRDefault="008A689D" w:rsidP="008A689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985">
        <w:rPr>
          <w:rFonts w:eastAsiaTheme="minorHAnsi"/>
          <w:szCs w:val="28"/>
          <w:lang w:eastAsia="en-US"/>
        </w:rPr>
        <w:t xml:space="preserve">2. Установить предельный объем муниципального долга Петропавловск-Камчатского городского округа на 2019 год в размере </w:t>
      </w:r>
      <w:r w:rsidR="00E014C4" w:rsidRPr="00EA7985">
        <w:rPr>
          <w:rFonts w:eastAsiaTheme="minorHAnsi"/>
          <w:szCs w:val="28"/>
          <w:lang w:eastAsia="en-US"/>
        </w:rPr>
        <w:t>6 756 088,33896</w:t>
      </w:r>
      <w:r w:rsidRPr="00EA7985">
        <w:rPr>
          <w:rFonts w:eastAsiaTheme="minorHAnsi"/>
          <w:szCs w:val="28"/>
          <w:lang w:eastAsia="en-US"/>
        </w:rPr>
        <w:t xml:space="preserve"> тыс. рублей, на 2020 год в размере </w:t>
      </w:r>
      <w:r w:rsidR="00B74DCA" w:rsidRPr="00EA7985">
        <w:rPr>
          <w:rFonts w:eastAsiaTheme="minorHAnsi"/>
          <w:szCs w:val="28"/>
          <w:lang w:eastAsia="en-US"/>
        </w:rPr>
        <w:t>6 303 195,82964</w:t>
      </w:r>
      <w:r w:rsidRPr="00EA7985">
        <w:rPr>
          <w:rFonts w:eastAsiaTheme="minorHAnsi"/>
          <w:szCs w:val="28"/>
          <w:lang w:eastAsia="en-US"/>
        </w:rPr>
        <w:t xml:space="preserve"> тыс. рублей, на 2021 год в размере </w:t>
      </w:r>
      <w:r w:rsidR="00B74DCA" w:rsidRPr="00EA7985">
        <w:rPr>
          <w:rFonts w:eastAsiaTheme="minorHAnsi"/>
          <w:szCs w:val="28"/>
          <w:lang w:eastAsia="en-US"/>
        </w:rPr>
        <w:t>6 292 747,44368</w:t>
      </w:r>
      <w:r w:rsidR="005F4E9C" w:rsidRPr="00EA7985">
        <w:rPr>
          <w:rFonts w:eastAsiaTheme="minorHAnsi"/>
          <w:szCs w:val="28"/>
          <w:lang w:eastAsia="en-US"/>
        </w:rPr>
        <w:t xml:space="preserve"> тыс. рублей.</w:t>
      </w:r>
    </w:p>
    <w:p w:rsidR="001356D3" w:rsidRPr="00EA7985" w:rsidRDefault="001356D3" w:rsidP="001356D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985">
        <w:rPr>
          <w:rFonts w:eastAsiaTheme="minorHAnsi"/>
          <w:szCs w:val="28"/>
          <w:lang w:eastAsia="en-US"/>
        </w:rPr>
        <w:t xml:space="preserve">3. Утвердить Программу муниципальных внутренних заимствований Петропавловск-Камчатского городского округа на 2019 год и плановый период 2020-2021 годов согласно </w:t>
      </w:r>
      <w:hyperlink r:id="rId11" w:history="1">
        <w:r w:rsidRPr="00EA7985">
          <w:rPr>
            <w:rFonts w:eastAsiaTheme="minorHAnsi"/>
            <w:szCs w:val="28"/>
            <w:lang w:eastAsia="en-US"/>
          </w:rPr>
          <w:t>приложению 20</w:t>
        </w:r>
      </w:hyperlink>
      <w:r w:rsidRPr="00EA7985">
        <w:rPr>
          <w:rFonts w:eastAsiaTheme="minorHAnsi"/>
          <w:szCs w:val="28"/>
          <w:lang w:eastAsia="en-US"/>
        </w:rPr>
        <w:t xml:space="preserve"> к настоящему Решению.</w:t>
      </w:r>
    </w:p>
    <w:p w:rsidR="001356D3" w:rsidRPr="00430808" w:rsidRDefault="001356D3" w:rsidP="001356D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highlight w:val="lightGray"/>
          <w:lang w:eastAsia="en-US"/>
        </w:rPr>
      </w:pPr>
      <w:r w:rsidRPr="00EA7985">
        <w:rPr>
          <w:rFonts w:eastAsiaTheme="minorHAnsi"/>
          <w:szCs w:val="28"/>
          <w:lang w:eastAsia="en-US"/>
        </w:rPr>
        <w:t>Администрация городского округа в лице Управления финансов администрации Петропавловск-Камчатского городского округа осуществляет муниципальные внутренние заимствования в объемах, установленных Программой муниципальных внутренних заимствований Петропавловск-Камчатского городского округа на 2019 год и плановый период 2020-2021 годов, в том числе на срок свыше 1 года в 2019 году на сумму 700 000,00000 тыс. рубле</w:t>
      </w:r>
      <w:r w:rsidRPr="00D15F56">
        <w:rPr>
          <w:rFonts w:eastAsiaTheme="minorHAnsi"/>
          <w:szCs w:val="28"/>
          <w:lang w:eastAsia="en-US"/>
        </w:rPr>
        <w:t>й.</w:t>
      </w:r>
    </w:p>
    <w:p w:rsidR="001356D3" w:rsidRPr="00EA7985" w:rsidRDefault="001356D3" w:rsidP="001356D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985">
        <w:rPr>
          <w:rFonts w:eastAsiaTheme="minorHAnsi"/>
          <w:szCs w:val="28"/>
          <w:lang w:eastAsia="en-US"/>
        </w:rPr>
        <w:t xml:space="preserve">4. Утвердить объем расходов на обслуживание муниципального долга Петропавловск-Камчатского городского округа в 2019 году в размере </w:t>
      </w:r>
      <w:r w:rsidRPr="00EA7985">
        <w:rPr>
          <w:rFonts w:eastAsiaTheme="minorHAnsi"/>
          <w:szCs w:val="28"/>
          <w:lang w:eastAsia="en-US"/>
        </w:rPr>
        <w:br/>
        <w:t>248 294,20700 тыс. рублей, в 2020 году в размере 280 454,09800 тыс. рублей, в 2021 году в размере 278 077,39700 тыс. рублей.</w:t>
      </w:r>
    </w:p>
    <w:p w:rsidR="001356D3" w:rsidRPr="00EA7985" w:rsidRDefault="001356D3" w:rsidP="001356D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A7985">
        <w:rPr>
          <w:rFonts w:eastAsiaTheme="minorHAnsi"/>
          <w:szCs w:val="28"/>
          <w:lang w:eastAsia="en-US"/>
        </w:rPr>
        <w:t>Установить, что для покрытия временных кассовых разрывов осуществляется привлечение источников финансирования через кредитные заимствования, обеспечивающие поступление данных средств с учетом дат выплат по имеющимся обязательствам в соответствии с методикой планирования временных кассовых разрывов, возникающих при исполнении бюджета городского округа, утвержденной приказом Управления финансов администрации Петропавловск-Камчатского городского округа.».</w:t>
      </w:r>
    </w:p>
    <w:p w:rsidR="008A689D" w:rsidRPr="00430808" w:rsidRDefault="00EF6FF3" w:rsidP="00EF6FF3">
      <w:pPr>
        <w:autoSpaceDE w:val="0"/>
        <w:autoSpaceDN w:val="0"/>
        <w:adjustRightInd w:val="0"/>
        <w:ind w:firstLine="709"/>
        <w:jc w:val="both"/>
        <w:rPr>
          <w:szCs w:val="28"/>
          <w:highlight w:val="lightGray"/>
        </w:rPr>
      </w:pPr>
      <w:r w:rsidRPr="00EA7985">
        <w:rPr>
          <w:rFonts w:eastAsiaTheme="minorHAnsi"/>
          <w:szCs w:val="28"/>
          <w:lang w:eastAsia="en-US"/>
        </w:rPr>
        <w:t>4</w:t>
      </w:r>
      <w:r w:rsidR="008A689D" w:rsidRPr="00EA7985">
        <w:rPr>
          <w:rFonts w:eastAsiaTheme="minorHAnsi"/>
          <w:szCs w:val="28"/>
          <w:lang w:eastAsia="en-US"/>
        </w:rPr>
        <w:t xml:space="preserve">. </w:t>
      </w:r>
      <w:r w:rsidRPr="00EA7985">
        <w:rPr>
          <w:rFonts w:eastAsiaTheme="minorHAnsi"/>
          <w:szCs w:val="28"/>
          <w:lang w:eastAsia="en-US"/>
        </w:rPr>
        <w:t>Пункт 1 ч</w:t>
      </w:r>
      <w:r w:rsidR="008A689D" w:rsidRPr="00EA7985">
        <w:rPr>
          <w:szCs w:val="28"/>
        </w:rPr>
        <w:t>асти 2 статьи 14</w:t>
      </w:r>
      <w:r w:rsidRPr="00EA7985">
        <w:rPr>
          <w:szCs w:val="28"/>
        </w:rPr>
        <w:t xml:space="preserve"> изложить </w:t>
      </w:r>
      <w:r w:rsidR="008A689D" w:rsidRPr="00EA7985">
        <w:rPr>
          <w:szCs w:val="28"/>
        </w:rPr>
        <w:t>в следующей редакции</w:t>
      </w:r>
      <w:r w:rsidR="008A689D" w:rsidRPr="00E1029F">
        <w:rPr>
          <w:szCs w:val="28"/>
        </w:rPr>
        <w:t>: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 xml:space="preserve">«1) приложением 12 к настоящему Решению бюджетных ассигнований </w:t>
      </w:r>
      <w:r w:rsidRPr="00EA7985">
        <w:rPr>
          <w:szCs w:val="28"/>
        </w:rPr>
        <w:br/>
        <w:t xml:space="preserve">на 2019 год в объеме </w:t>
      </w:r>
      <w:r w:rsidR="00EA7985" w:rsidRPr="00EA7985">
        <w:rPr>
          <w:szCs w:val="28"/>
        </w:rPr>
        <w:t>336</w:t>
      </w:r>
      <w:r w:rsidR="00ED561D" w:rsidRPr="00EA7985">
        <w:rPr>
          <w:szCs w:val="28"/>
        </w:rPr>
        <w:t> </w:t>
      </w:r>
      <w:r w:rsidR="00EA7985" w:rsidRPr="00EA7985">
        <w:rPr>
          <w:szCs w:val="28"/>
        </w:rPr>
        <w:t>551</w:t>
      </w:r>
      <w:r w:rsidR="00ED561D" w:rsidRPr="00EA7985">
        <w:rPr>
          <w:szCs w:val="28"/>
        </w:rPr>
        <w:t>,</w:t>
      </w:r>
      <w:r w:rsidR="00EA7985" w:rsidRPr="00EA7985">
        <w:rPr>
          <w:szCs w:val="28"/>
        </w:rPr>
        <w:t>64182</w:t>
      </w:r>
      <w:r w:rsidRPr="00EA7985">
        <w:rPr>
          <w:szCs w:val="28"/>
        </w:rPr>
        <w:t xml:space="preserve"> тыс. рублей, предусмотренных на: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 xml:space="preserve">а) осуществление бюджетных инвестиций, </w:t>
      </w:r>
      <w:r w:rsidR="00021336" w:rsidRPr="00EA7985">
        <w:rPr>
          <w:szCs w:val="28"/>
        </w:rPr>
        <w:t xml:space="preserve">их софинансирование, содержание, </w:t>
      </w:r>
      <w:r w:rsidRPr="00EA7985">
        <w:rPr>
          <w:szCs w:val="28"/>
        </w:rPr>
        <w:t>ремонт автомобильных дорог</w:t>
      </w:r>
      <w:r w:rsidR="00021336" w:rsidRPr="00EA7985">
        <w:rPr>
          <w:szCs w:val="28"/>
        </w:rPr>
        <w:t xml:space="preserve"> и ликвидационных мероприятий муниципального автономного учреждения «Управление пассажирского транспорта Петропавловск-Камчатского городского округа»</w:t>
      </w:r>
      <w:r w:rsidRPr="00EA7985">
        <w:t xml:space="preserve"> </w:t>
      </w:r>
      <w:r w:rsidRPr="00EA7985">
        <w:rPr>
          <w:szCs w:val="28"/>
        </w:rPr>
        <w:t xml:space="preserve">по разделу 0400 «Национальная экономика» в сумме </w:t>
      </w:r>
      <w:r w:rsidR="00EA7985" w:rsidRPr="00EA7985">
        <w:rPr>
          <w:szCs w:val="28"/>
        </w:rPr>
        <w:t>40 044,81306</w:t>
      </w:r>
      <w:r w:rsidRPr="00EA7985">
        <w:rPr>
          <w:szCs w:val="28"/>
        </w:rPr>
        <w:t xml:space="preserve"> тыс. рублей с последующим перераспределением на соответствующие коды бюджетной классификации;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 xml:space="preserve">б) софинансирование, благоустройство объектов муниципальной собственности и организацию праздничных мероприятий по разделу </w:t>
      </w:r>
      <w:r w:rsidRPr="00EA7985">
        <w:rPr>
          <w:szCs w:val="28"/>
        </w:rPr>
        <w:br/>
        <w:t xml:space="preserve">0500 «Жилищно-коммунальное хозяйство» в сумме </w:t>
      </w:r>
      <w:r w:rsidR="00EA7985" w:rsidRPr="00EA7985">
        <w:rPr>
          <w:szCs w:val="28"/>
        </w:rPr>
        <w:t>84</w:t>
      </w:r>
      <w:r w:rsidR="00EA7985">
        <w:rPr>
          <w:szCs w:val="28"/>
        </w:rPr>
        <w:t xml:space="preserve"> </w:t>
      </w:r>
      <w:r w:rsidR="00EA7985" w:rsidRPr="00EA7985">
        <w:rPr>
          <w:szCs w:val="28"/>
        </w:rPr>
        <w:t>356,22576</w:t>
      </w:r>
      <w:r w:rsidR="000046CF" w:rsidRPr="00EA7985">
        <w:rPr>
          <w:szCs w:val="28"/>
        </w:rPr>
        <w:t xml:space="preserve"> </w:t>
      </w:r>
      <w:r w:rsidRPr="00EA7985">
        <w:rPr>
          <w:szCs w:val="28"/>
        </w:rPr>
        <w:t>тыс. рублей с последующим перераспределением на соответствующие коды бюджетной классификации;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 xml:space="preserve">в) осуществление мероприятий по денежному содержанию органов местного самоуправления Петропавловск-Камчатского городского округа </w:t>
      </w:r>
      <w:r w:rsidRPr="00EA7985">
        <w:rPr>
          <w:szCs w:val="28"/>
        </w:rPr>
        <w:br/>
        <w:t xml:space="preserve">в соответствии с постановлением Правительства Камчатского края от 09.11.2018 № 472-П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2019 год» с последующим перераспределением на соответствующие коды бюджетной классификации </w:t>
      </w:r>
      <w:r w:rsidRPr="00EA7985">
        <w:rPr>
          <w:szCs w:val="28"/>
        </w:rPr>
        <w:br/>
        <w:t xml:space="preserve">по разделу 0100 «Общегосударственные вопросы» подраздел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сумме </w:t>
      </w:r>
      <w:r w:rsidR="00ED561D" w:rsidRPr="00EA7985">
        <w:rPr>
          <w:szCs w:val="28"/>
        </w:rPr>
        <w:t>14 990,46100</w:t>
      </w:r>
      <w:r w:rsidRPr="00EA7985">
        <w:rPr>
          <w:szCs w:val="28"/>
        </w:rPr>
        <w:t xml:space="preserve"> тыс. рублей;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 xml:space="preserve">г) предоставление бюджетных ассигнований Управлению дорожного хозяйства, транспорта и благоустройства администрации Петропавловск-Камчатского городского округа в соответствии с Решением Городской Думы Петропавловск-Камчатского городского округа от 26.04.2016 № 429-нд </w:t>
      </w:r>
      <w:r w:rsidRPr="00EA7985">
        <w:rPr>
          <w:szCs w:val="28"/>
        </w:rPr>
        <w:br/>
        <w:t>«О порядке организации мероприятий по охране окружающей среды в границах Петропавловск-Камчатского городского округа» с последующим перераспределением на соответствующие коды бюджетной классификации по разделу 0500 «Жилищно-коммунальное хозяйство» в сумме 4 541,94700 тыс. рублей;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 xml:space="preserve">д) предоставление субсидий субъектам малого и среднего предпринимательства на организацию и осуществление социальной деятельности и социального обслуживания населения с последующим перераспределением на соответствующие коды бюджетной классификации </w:t>
      </w:r>
      <w:r w:rsidRPr="00EA7985">
        <w:rPr>
          <w:szCs w:val="28"/>
        </w:rPr>
        <w:br/>
        <w:t>по разделу 0400 «Национальная экономика» в сумме 1 800,00000 тыс. рублей;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 xml:space="preserve">е) предоставление субсидий субъектам малого и среднего предпринимательства в целях возмещения затрат, направленных на оплату аренды за нежилое здание (помещение), оборудованное и используемое в целях оказания консультационных и информационных услуг в сфере экологии учащимся общеобразовательных школ на территории Петропавловск-Камчатского городского округа, с последующим перераспределением </w:t>
      </w:r>
      <w:r w:rsidRPr="00EA7985">
        <w:rPr>
          <w:szCs w:val="28"/>
        </w:rPr>
        <w:br/>
        <w:t xml:space="preserve">на соответствующие коды бюджетной классификации по разделу </w:t>
      </w:r>
      <w:r w:rsidRPr="00EA7985">
        <w:rPr>
          <w:szCs w:val="28"/>
        </w:rPr>
        <w:br/>
        <w:t>0400 «Национальная экономика» в сумме 100,00000 тыс. рублей;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 xml:space="preserve">ж) предоставление субсидий юридическим лицам (за исключением субсидий государственным (муниципальным) учреждениям), индивидуальным предпринимателям на ремонт общего имущества в многоквартирных домах, имеющих технические характеристики общежития коридорного типа, расположенных на территории Петропавловск-Камчатского городского округа, с последующим перераспределением на соответствующие коды бюджетной классификации по разделу 0500 «Жилищно-коммунальное хозяйство» в сумме </w:t>
      </w:r>
      <w:r w:rsidRPr="00EA7985">
        <w:rPr>
          <w:szCs w:val="28"/>
        </w:rPr>
        <w:br/>
        <w:t>4 649,815000 тыс. рублей;</w:t>
      </w:r>
    </w:p>
    <w:p w:rsidR="000046CF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з) обеспечение организации деятельности учреждений дошкольного образования по разделу 0700 «Образование» в сумме 21 468,50000 тыс. рублей;</w:t>
      </w:r>
    </w:p>
    <w:p w:rsidR="008A689D" w:rsidRPr="00EA7985" w:rsidRDefault="000046CF" w:rsidP="00EE2C6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 xml:space="preserve">и) осуществление инвестиционного мероприятия «Здание. Учебный корпус МБОУ «Средняя школа № 40 по ул. </w:t>
      </w:r>
      <w:proofErr w:type="spellStart"/>
      <w:r w:rsidRPr="00EA7985">
        <w:rPr>
          <w:szCs w:val="28"/>
        </w:rPr>
        <w:t>Вольского</w:t>
      </w:r>
      <w:proofErr w:type="spellEnd"/>
      <w:r w:rsidRPr="00EA7985">
        <w:rPr>
          <w:szCs w:val="28"/>
        </w:rPr>
        <w:t xml:space="preserve"> микрорайона «Северо-Восток» в г. Петропавловске-Камчатском» по разделу 0700 «Образование» </w:t>
      </w:r>
      <w:r w:rsidR="0022179F" w:rsidRPr="00EA7985">
        <w:rPr>
          <w:szCs w:val="28"/>
        </w:rPr>
        <w:br/>
      </w:r>
      <w:r w:rsidRPr="00EA7985">
        <w:rPr>
          <w:szCs w:val="28"/>
        </w:rPr>
        <w:t>в сумме 164 599,88000 тыс. рублей.</w:t>
      </w:r>
      <w:r w:rsidR="00EE2C64" w:rsidRPr="00EA7985">
        <w:rPr>
          <w:szCs w:val="28"/>
        </w:rPr>
        <w:t>».</w:t>
      </w:r>
      <w:r w:rsidR="008A689D" w:rsidRPr="00EA7985">
        <w:rPr>
          <w:szCs w:val="28"/>
        </w:rPr>
        <w:t xml:space="preserve"> </w:t>
      </w:r>
    </w:p>
    <w:p w:rsidR="008A689D" w:rsidRPr="00EA7985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A7985">
        <w:rPr>
          <w:szCs w:val="28"/>
        </w:rPr>
        <w:t>5</w:t>
      </w:r>
      <w:r w:rsidR="008A689D" w:rsidRPr="00EA7985">
        <w:rPr>
          <w:szCs w:val="28"/>
        </w:rPr>
        <w:t xml:space="preserve">. </w:t>
      </w:r>
      <w:r w:rsidR="00433E42" w:rsidRPr="00EA7985">
        <w:rPr>
          <w:color w:val="000000" w:themeColor="text1"/>
          <w:szCs w:val="28"/>
        </w:rPr>
        <w:t xml:space="preserve">Приложение </w:t>
      </w:r>
      <w:r w:rsidR="00EE2C64" w:rsidRPr="00EA7985">
        <w:rPr>
          <w:color w:val="000000" w:themeColor="text1"/>
          <w:szCs w:val="28"/>
        </w:rPr>
        <w:t>4</w:t>
      </w:r>
      <w:r w:rsidR="008A689D" w:rsidRPr="00EA7985">
        <w:rPr>
          <w:color w:val="000000" w:themeColor="text1"/>
          <w:szCs w:val="28"/>
        </w:rPr>
        <w:t xml:space="preserve"> изложить в редакции согласно приложению 1 </w:t>
      </w:r>
      <w:r w:rsidR="008A689D" w:rsidRPr="00EA7985">
        <w:rPr>
          <w:color w:val="000000" w:themeColor="text1"/>
          <w:szCs w:val="28"/>
        </w:rPr>
        <w:br/>
        <w:t xml:space="preserve">к настоящему Решению. </w:t>
      </w:r>
    </w:p>
    <w:p w:rsidR="008A689D" w:rsidRPr="00EA7985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6</w:t>
      </w:r>
      <w:r w:rsidR="008A689D" w:rsidRPr="00EA7985">
        <w:rPr>
          <w:szCs w:val="28"/>
        </w:rPr>
        <w:t xml:space="preserve">. Приложение </w:t>
      </w:r>
      <w:r w:rsidR="00EE2C64" w:rsidRPr="00EA7985">
        <w:rPr>
          <w:szCs w:val="28"/>
        </w:rPr>
        <w:t>6</w:t>
      </w:r>
      <w:r w:rsidR="008A689D" w:rsidRPr="00EA7985">
        <w:rPr>
          <w:szCs w:val="28"/>
        </w:rPr>
        <w:t xml:space="preserve"> изложить в редакции согласно приложению 2 </w:t>
      </w:r>
      <w:r w:rsidR="008A689D" w:rsidRPr="00EA7985">
        <w:rPr>
          <w:szCs w:val="28"/>
        </w:rPr>
        <w:br/>
        <w:t>к настоящему Решению.</w:t>
      </w:r>
    </w:p>
    <w:p w:rsidR="008A689D" w:rsidRPr="00EA7985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7</w:t>
      </w:r>
      <w:r w:rsidR="008A689D" w:rsidRPr="00EA7985">
        <w:rPr>
          <w:szCs w:val="28"/>
        </w:rPr>
        <w:t xml:space="preserve">. Приложение </w:t>
      </w:r>
      <w:r w:rsidR="00EE2C64" w:rsidRPr="00EA7985">
        <w:rPr>
          <w:szCs w:val="28"/>
        </w:rPr>
        <w:t>8</w:t>
      </w:r>
      <w:r w:rsidR="008A689D" w:rsidRPr="00EA7985">
        <w:rPr>
          <w:szCs w:val="28"/>
        </w:rPr>
        <w:t xml:space="preserve"> изложить в редакции согласно приложению 3 </w:t>
      </w:r>
      <w:r w:rsidR="008A689D" w:rsidRPr="00EA7985">
        <w:rPr>
          <w:szCs w:val="28"/>
        </w:rPr>
        <w:br/>
        <w:t>к настоящему Решению.</w:t>
      </w:r>
    </w:p>
    <w:p w:rsidR="008A689D" w:rsidRPr="00EA7985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8</w:t>
      </w:r>
      <w:r w:rsidR="008A689D" w:rsidRPr="00EA7985">
        <w:rPr>
          <w:szCs w:val="28"/>
        </w:rPr>
        <w:t xml:space="preserve">. Приложение </w:t>
      </w:r>
      <w:r w:rsidR="00EE2C64" w:rsidRPr="00EA7985">
        <w:rPr>
          <w:szCs w:val="28"/>
        </w:rPr>
        <w:t>9</w:t>
      </w:r>
      <w:r w:rsidR="008A689D" w:rsidRPr="00EA7985">
        <w:rPr>
          <w:szCs w:val="28"/>
        </w:rPr>
        <w:t xml:space="preserve"> изложить в редакции согласно приложению 4 </w:t>
      </w:r>
      <w:r w:rsidR="008A689D" w:rsidRPr="00EA7985">
        <w:rPr>
          <w:szCs w:val="28"/>
        </w:rPr>
        <w:br/>
        <w:t>к настоящему Решению.</w:t>
      </w:r>
    </w:p>
    <w:p w:rsidR="008A689D" w:rsidRPr="00EA7985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9</w:t>
      </w:r>
      <w:r w:rsidR="00EE2C64" w:rsidRPr="00EA7985">
        <w:rPr>
          <w:szCs w:val="28"/>
        </w:rPr>
        <w:t>. Приложение 10</w:t>
      </w:r>
      <w:r w:rsidR="008A689D" w:rsidRPr="00EA7985">
        <w:rPr>
          <w:szCs w:val="28"/>
        </w:rPr>
        <w:t xml:space="preserve"> изложить в редакции согласно приложению 5 </w:t>
      </w:r>
      <w:r w:rsidR="008A689D" w:rsidRPr="00EA7985">
        <w:rPr>
          <w:szCs w:val="28"/>
        </w:rPr>
        <w:br/>
        <w:t>к настоящему Решению.</w:t>
      </w:r>
    </w:p>
    <w:p w:rsidR="008A689D" w:rsidRPr="00EA7985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10</w:t>
      </w:r>
      <w:r w:rsidR="008A689D" w:rsidRPr="00EA7985">
        <w:rPr>
          <w:szCs w:val="28"/>
        </w:rPr>
        <w:t xml:space="preserve">. Приложение </w:t>
      </w:r>
      <w:r w:rsidR="00EE2C64" w:rsidRPr="00EA7985">
        <w:rPr>
          <w:szCs w:val="28"/>
        </w:rPr>
        <w:t>11</w:t>
      </w:r>
      <w:r w:rsidR="008A689D" w:rsidRPr="00EA7985">
        <w:rPr>
          <w:szCs w:val="28"/>
        </w:rPr>
        <w:t xml:space="preserve"> изложить в редакции согласно приложению 6 </w:t>
      </w:r>
      <w:r w:rsidR="008A689D" w:rsidRPr="00EA7985">
        <w:rPr>
          <w:szCs w:val="28"/>
        </w:rPr>
        <w:br/>
        <w:t>к настоящему Решению.</w:t>
      </w:r>
    </w:p>
    <w:p w:rsidR="008A689D" w:rsidRPr="00EA7985" w:rsidRDefault="008A689D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1</w:t>
      </w:r>
      <w:r w:rsidR="00EF6FF3" w:rsidRPr="00EA7985">
        <w:rPr>
          <w:szCs w:val="28"/>
        </w:rPr>
        <w:t>1</w:t>
      </w:r>
      <w:r w:rsidRPr="00EA7985">
        <w:rPr>
          <w:szCs w:val="28"/>
        </w:rPr>
        <w:t xml:space="preserve">. Приложение </w:t>
      </w:r>
      <w:r w:rsidR="00EE2C64" w:rsidRPr="00EA7985">
        <w:rPr>
          <w:szCs w:val="28"/>
        </w:rPr>
        <w:t>12</w:t>
      </w:r>
      <w:r w:rsidRPr="00EA7985">
        <w:rPr>
          <w:szCs w:val="28"/>
        </w:rPr>
        <w:t xml:space="preserve"> изложить в редакции согласно приложению 7 </w:t>
      </w:r>
      <w:r w:rsidRPr="00EA7985">
        <w:rPr>
          <w:szCs w:val="28"/>
        </w:rPr>
        <w:br/>
        <w:t>к настоящему Решению.</w:t>
      </w:r>
    </w:p>
    <w:p w:rsidR="008A689D" w:rsidRPr="00EA7985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12</w:t>
      </w:r>
      <w:r w:rsidR="008A689D" w:rsidRPr="00EA7985">
        <w:rPr>
          <w:szCs w:val="28"/>
        </w:rPr>
        <w:t>. Приложение 1</w:t>
      </w:r>
      <w:r w:rsidR="00EE2C64" w:rsidRPr="00EA7985">
        <w:rPr>
          <w:szCs w:val="28"/>
        </w:rPr>
        <w:t>3</w:t>
      </w:r>
      <w:r w:rsidR="008A689D" w:rsidRPr="00EA7985">
        <w:rPr>
          <w:szCs w:val="28"/>
        </w:rPr>
        <w:t xml:space="preserve"> изложить в редакции согласно приложению 8 </w:t>
      </w:r>
      <w:r w:rsidR="008A689D" w:rsidRPr="00EA7985">
        <w:rPr>
          <w:szCs w:val="28"/>
        </w:rPr>
        <w:br/>
        <w:t>к настоящему Решению.</w:t>
      </w:r>
    </w:p>
    <w:p w:rsidR="008A689D" w:rsidRPr="00EA7985" w:rsidRDefault="009A7062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1</w:t>
      </w:r>
      <w:r w:rsidR="00EF6FF3" w:rsidRPr="00EA7985">
        <w:rPr>
          <w:szCs w:val="28"/>
        </w:rPr>
        <w:t>3</w:t>
      </w:r>
      <w:r w:rsidR="00EE2C64" w:rsidRPr="00EA7985">
        <w:rPr>
          <w:szCs w:val="28"/>
        </w:rPr>
        <w:t>. Приложение 14</w:t>
      </w:r>
      <w:r w:rsidR="008A689D" w:rsidRPr="00EA7985">
        <w:rPr>
          <w:szCs w:val="28"/>
        </w:rPr>
        <w:t xml:space="preserve"> изложить в редакции согласно приложению 9</w:t>
      </w:r>
      <w:r w:rsidR="008A689D" w:rsidRPr="00EA7985">
        <w:rPr>
          <w:szCs w:val="28"/>
        </w:rPr>
        <w:br/>
        <w:t>к настоящему Решению.</w:t>
      </w:r>
    </w:p>
    <w:p w:rsidR="008A689D" w:rsidRPr="00EA7985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14</w:t>
      </w:r>
      <w:r w:rsidR="008A689D" w:rsidRPr="00EA7985">
        <w:rPr>
          <w:szCs w:val="28"/>
        </w:rPr>
        <w:t>. Прило</w:t>
      </w:r>
      <w:r w:rsidR="00EE2C64" w:rsidRPr="00EA7985">
        <w:rPr>
          <w:szCs w:val="28"/>
        </w:rPr>
        <w:t>жение 15</w:t>
      </w:r>
      <w:r w:rsidR="008A689D" w:rsidRPr="00EA7985">
        <w:rPr>
          <w:szCs w:val="28"/>
        </w:rPr>
        <w:t xml:space="preserve"> изложить в редакции согласно приложению 10</w:t>
      </w:r>
      <w:r w:rsidR="008A689D" w:rsidRPr="00EA7985">
        <w:rPr>
          <w:szCs w:val="28"/>
        </w:rPr>
        <w:br/>
        <w:t>к настоящему Решению.</w:t>
      </w:r>
    </w:p>
    <w:p w:rsidR="008A689D" w:rsidRPr="00EA7985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15</w:t>
      </w:r>
      <w:r w:rsidR="00EE2C64" w:rsidRPr="00EA7985">
        <w:rPr>
          <w:szCs w:val="28"/>
        </w:rPr>
        <w:t>. Приложение 16</w:t>
      </w:r>
      <w:r w:rsidR="008A689D" w:rsidRPr="00EA7985">
        <w:rPr>
          <w:szCs w:val="28"/>
        </w:rPr>
        <w:t xml:space="preserve"> изложить в редакции согласно приложению 11</w:t>
      </w:r>
      <w:r w:rsidR="008A689D" w:rsidRPr="00EA7985">
        <w:rPr>
          <w:szCs w:val="28"/>
        </w:rPr>
        <w:br/>
        <w:t>к настоящему Решению.</w:t>
      </w:r>
    </w:p>
    <w:p w:rsidR="008A689D" w:rsidRPr="00EA7985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16</w:t>
      </w:r>
      <w:r w:rsidR="00EE2C64" w:rsidRPr="00EA7985">
        <w:rPr>
          <w:szCs w:val="28"/>
        </w:rPr>
        <w:t>. Приложение 17</w:t>
      </w:r>
      <w:r w:rsidR="008A689D" w:rsidRPr="00EA7985">
        <w:rPr>
          <w:szCs w:val="28"/>
        </w:rPr>
        <w:t xml:space="preserve"> изложить в редакции согласно приложению 12</w:t>
      </w:r>
      <w:r w:rsidR="008A689D" w:rsidRPr="00EA7985">
        <w:rPr>
          <w:szCs w:val="28"/>
        </w:rPr>
        <w:br/>
        <w:t>к настоящему Решению.</w:t>
      </w:r>
    </w:p>
    <w:p w:rsidR="008A689D" w:rsidRPr="00EA7985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17</w:t>
      </w:r>
      <w:r w:rsidR="008A689D" w:rsidRPr="00EA7985">
        <w:rPr>
          <w:szCs w:val="28"/>
        </w:rPr>
        <w:t>. Приложение 1</w:t>
      </w:r>
      <w:r w:rsidR="00EE2C64" w:rsidRPr="00EA7985">
        <w:rPr>
          <w:szCs w:val="28"/>
        </w:rPr>
        <w:t>8</w:t>
      </w:r>
      <w:r w:rsidR="008A689D" w:rsidRPr="00EA7985">
        <w:rPr>
          <w:szCs w:val="28"/>
        </w:rPr>
        <w:t xml:space="preserve"> изложить в редакции согласно приложению 13</w:t>
      </w:r>
      <w:r w:rsidR="008A689D" w:rsidRPr="00EA7985">
        <w:rPr>
          <w:szCs w:val="28"/>
        </w:rPr>
        <w:br/>
        <w:t>к настоящему Решению.</w:t>
      </w:r>
    </w:p>
    <w:p w:rsidR="008A689D" w:rsidRPr="00EA7985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18</w:t>
      </w:r>
      <w:r w:rsidR="00EE2C64" w:rsidRPr="00EA7985">
        <w:rPr>
          <w:szCs w:val="28"/>
        </w:rPr>
        <w:t>. Приложение 19</w:t>
      </w:r>
      <w:r w:rsidR="008A689D" w:rsidRPr="00EA7985">
        <w:rPr>
          <w:szCs w:val="28"/>
        </w:rPr>
        <w:t xml:space="preserve"> изложить в редакции согласно приложению 14</w:t>
      </w:r>
      <w:r w:rsidR="008A689D" w:rsidRPr="00EA7985">
        <w:rPr>
          <w:szCs w:val="28"/>
        </w:rPr>
        <w:br/>
        <w:t xml:space="preserve">к настоящему Решению. </w:t>
      </w:r>
    </w:p>
    <w:p w:rsidR="008A689D" w:rsidRPr="00EA7985" w:rsidRDefault="009A7062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1</w:t>
      </w:r>
      <w:r w:rsidR="00EF6FF3" w:rsidRPr="00EA7985">
        <w:rPr>
          <w:szCs w:val="28"/>
        </w:rPr>
        <w:t>9</w:t>
      </w:r>
      <w:r w:rsidR="00EE2C64" w:rsidRPr="00EA7985">
        <w:rPr>
          <w:szCs w:val="28"/>
        </w:rPr>
        <w:t>. Приложение 21</w:t>
      </w:r>
      <w:r w:rsidR="008A689D" w:rsidRPr="00EA7985">
        <w:rPr>
          <w:szCs w:val="28"/>
        </w:rPr>
        <w:t xml:space="preserve"> изложить в редакции согласно приложению 15</w:t>
      </w:r>
      <w:r w:rsidR="008A689D" w:rsidRPr="00EA7985">
        <w:rPr>
          <w:szCs w:val="28"/>
        </w:rPr>
        <w:br/>
        <w:t>к настоящему Решению.</w:t>
      </w:r>
    </w:p>
    <w:p w:rsidR="00EF6FF3" w:rsidRPr="00EA7985" w:rsidRDefault="00EF6FF3" w:rsidP="00EF6FF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985">
        <w:rPr>
          <w:szCs w:val="28"/>
        </w:rPr>
        <w:t>20. Настоящее Решение вступает в силу после дня его официального опубликования.</w:t>
      </w:r>
    </w:p>
    <w:p w:rsidR="00EF6FF3" w:rsidRPr="00430808" w:rsidRDefault="00EF6FF3" w:rsidP="008A689D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highlight w:val="lightGray"/>
        </w:rPr>
      </w:pPr>
    </w:p>
    <w:p w:rsidR="009E6806" w:rsidRPr="00430808" w:rsidRDefault="009E6806" w:rsidP="006D13CE">
      <w:pPr>
        <w:suppressAutoHyphens/>
        <w:autoSpaceDE w:val="0"/>
        <w:autoSpaceDN w:val="0"/>
        <w:adjustRightInd w:val="0"/>
        <w:jc w:val="both"/>
        <w:rPr>
          <w:szCs w:val="28"/>
          <w:highlight w:val="lightGray"/>
        </w:rPr>
      </w:pPr>
    </w:p>
    <w:p w:rsidR="009A7062" w:rsidRPr="00EA7985" w:rsidRDefault="009A7062" w:rsidP="006D13CE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EA7985">
        <w:rPr>
          <w:szCs w:val="28"/>
        </w:rPr>
        <w:t>Глава</w:t>
      </w:r>
    </w:p>
    <w:p w:rsidR="009A7062" w:rsidRPr="00EA7985" w:rsidRDefault="009A7062" w:rsidP="006D13CE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EA7985">
        <w:rPr>
          <w:szCs w:val="28"/>
        </w:rPr>
        <w:t xml:space="preserve">Петропавловск-Камчатского </w:t>
      </w:r>
    </w:p>
    <w:p w:rsidR="009E6806" w:rsidRPr="00790412" w:rsidRDefault="009A7062" w:rsidP="009A7062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EA7985">
        <w:rPr>
          <w:szCs w:val="28"/>
        </w:rPr>
        <w:t>городского округа                                                                                     В.Ю. Иваненко</w:t>
      </w:r>
    </w:p>
    <w:sectPr w:rsidR="009E6806" w:rsidRPr="00790412" w:rsidSect="002B039E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07" w:rsidRDefault="00D00A07" w:rsidP="00602322">
      <w:r>
        <w:separator/>
      </w:r>
    </w:p>
  </w:endnote>
  <w:endnote w:type="continuationSeparator" w:id="0">
    <w:p w:rsidR="00D00A07" w:rsidRDefault="00D00A07" w:rsidP="006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07" w:rsidRDefault="00D00A07" w:rsidP="00602322">
      <w:r>
        <w:separator/>
      </w:r>
    </w:p>
  </w:footnote>
  <w:footnote w:type="continuationSeparator" w:id="0">
    <w:p w:rsidR="00D00A07" w:rsidRDefault="00D00A07" w:rsidP="0060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003792"/>
      <w:docPartObj>
        <w:docPartGallery w:val="Page Numbers (Top of Page)"/>
        <w:docPartUnique/>
      </w:docPartObj>
    </w:sdtPr>
    <w:sdtEndPr/>
    <w:sdtContent>
      <w:p w:rsidR="00602322" w:rsidRDefault="006023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36">
          <w:rPr>
            <w:noProof/>
          </w:rPr>
          <w:t>2</w:t>
        </w:r>
        <w:r>
          <w:fldChar w:fldCharType="end"/>
        </w:r>
      </w:p>
    </w:sdtContent>
  </w:sdt>
  <w:p w:rsidR="00602322" w:rsidRDefault="006023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5363"/>
      <w:docPartObj>
        <w:docPartGallery w:val="Page Numbers (Top of Page)"/>
        <w:docPartUnique/>
      </w:docPartObj>
    </w:sdtPr>
    <w:sdtEndPr/>
    <w:sdtContent>
      <w:p w:rsidR="00602322" w:rsidRDefault="006023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1EB">
          <w:rPr>
            <w:noProof/>
          </w:rPr>
          <w:t>6</w:t>
        </w:r>
        <w:r>
          <w:fldChar w:fldCharType="end"/>
        </w:r>
      </w:p>
    </w:sdtContent>
  </w:sdt>
  <w:p w:rsidR="00602322" w:rsidRDefault="006023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22" w:rsidRDefault="00602322">
    <w:pPr>
      <w:pStyle w:val="a6"/>
      <w:jc w:val="center"/>
    </w:pPr>
  </w:p>
  <w:p w:rsidR="00602322" w:rsidRDefault="006023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B"/>
    <w:rsid w:val="00004109"/>
    <w:rsid w:val="000046CF"/>
    <w:rsid w:val="00021336"/>
    <w:rsid w:val="00023230"/>
    <w:rsid w:val="000338E6"/>
    <w:rsid w:val="000371C3"/>
    <w:rsid w:val="000474F3"/>
    <w:rsid w:val="00047637"/>
    <w:rsid w:val="00062EAC"/>
    <w:rsid w:val="00063411"/>
    <w:rsid w:val="00093061"/>
    <w:rsid w:val="000B1E19"/>
    <w:rsid w:val="000B47B4"/>
    <w:rsid w:val="000D2F7C"/>
    <w:rsid w:val="000D6ECE"/>
    <w:rsid w:val="000E4BE3"/>
    <w:rsid w:val="000F5A2B"/>
    <w:rsid w:val="00101A81"/>
    <w:rsid w:val="00103F1A"/>
    <w:rsid w:val="00124553"/>
    <w:rsid w:val="001356D3"/>
    <w:rsid w:val="00144EB8"/>
    <w:rsid w:val="001478E3"/>
    <w:rsid w:val="00157AD8"/>
    <w:rsid w:val="00165BB1"/>
    <w:rsid w:val="001720E2"/>
    <w:rsid w:val="001720E9"/>
    <w:rsid w:val="00174222"/>
    <w:rsid w:val="0018330E"/>
    <w:rsid w:val="00184E60"/>
    <w:rsid w:val="00187905"/>
    <w:rsid w:val="00191158"/>
    <w:rsid w:val="00193543"/>
    <w:rsid w:val="001951E8"/>
    <w:rsid w:val="001A760A"/>
    <w:rsid w:val="001C1B78"/>
    <w:rsid w:val="001C56E2"/>
    <w:rsid w:val="001D1F46"/>
    <w:rsid w:val="001D321A"/>
    <w:rsid w:val="001F1CDC"/>
    <w:rsid w:val="00202447"/>
    <w:rsid w:val="00203BD1"/>
    <w:rsid w:val="00207C7B"/>
    <w:rsid w:val="00212667"/>
    <w:rsid w:val="0022179F"/>
    <w:rsid w:val="00230347"/>
    <w:rsid w:val="00237961"/>
    <w:rsid w:val="002424AD"/>
    <w:rsid w:val="002454F7"/>
    <w:rsid w:val="00246968"/>
    <w:rsid w:val="00255D09"/>
    <w:rsid w:val="00264640"/>
    <w:rsid w:val="002711BF"/>
    <w:rsid w:val="00272363"/>
    <w:rsid w:val="00275629"/>
    <w:rsid w:val="002914E0"/>
    <w:rsid w:val="002941B9"/>
    <w:rsid w:val="002952AA"/>
    <w:rsid w:val="002A05A3"/>
    <w:rsid w:val="002A2A5B"/>
    <w:rsid w:val="002B039E"/>
    <w:rsid w:val="002B127C"/>
    <w:rsid w:val="002B1C82"/>
    <w:rsid w:val="002D17F6"/>
    <w:rsid w:val="002F56EC"/>
    <w:rsid w:val="00324DCA"/>
    <w:rsid w:val="00330659"/>
    <w:rsid w:val="00334AAD"/>
    <w:rsid w:val="003364BD"/>
    <w:rsid w:val="00353240"/>
    <w:rsid w:val="00365740"/>
    <w:rsid w:val="00376EB9"/>
    <w:rsid w:val="00377170"/>
    <w:rsid w:val="00377535"/>
    <w:rsid w:val="00382D8A"/>
    <w:rsid w:val="003A5D1B"/>
    <w:rsid w:val="003C013C"/>
    <w:rsid w:val="003C375D"/>
    <w:rsid w:val="003D0956"/>
    <w:rsid w:val="003D5774"/>
    <w:rsid w:val="003E4740"/>
    <w:rsid w:val="003F7BA4"/>
    <w:rsid w:val="00400AEC"/>
    <w:rsid w:val="00412E67"/>
    <w:rsid w:val="004274C0"/>
    <w:rsid w:val="00430808"/>
    <w:rsid w:val="00433E42"/>
    <w:rsid w:val="00437539"/>
    <w:rsid w:val="0044030C"/>
    <w:rsid w:val="00442058"/>
    <w:rsid w:val="00460458"/>
    <w:rsid w:val="004823D4"/>
    <w:rsid w:val="00484372"/>
    <w:rsid w:val="0049287A"/>
    <w:rsid w:val="00495091"/>
    <w:rsid w:val="00495261"/>
    <w:rsid w:val="004B25D5"/>
    <w:rsid w:val="004B78B7"/>
    <w:rsid w:val="004C2204"/>
    <w:rsid w:val="004C301B"/>
    <w:rsid w:val="004D1A36"/>
    <w:rsid w:val="004E72FD"/>
    <w:rsid w:val="004E78DB"/>
    <w:rsid w:val="004F7719"/>
    <w:rsid w:val="00503FBD"/>
    <w:rsid w:val="00504AC9"/>
    <w:rsid w:val="00506956"/>
    <w:rsid w:val="00511F07"/>
    <w:rsid w:val="00517D4F"/>
    <w:rsid w:val="005248A2"/>
    <w:rsid w:val="00530FEC"/>
    <w:rsid w:val="00545800"/>
    <w:rsid w:val="00563AE9"/>
    <w:rsid w:val="0058101F"/>
    <w:rsid w:val="00590B54"/>
    <w:rsid w:val="005A125C"/>
    <w:rsid w:val="005A2CA8"/>
    <w:rsid w:val="005A65BD"/>
    <w:rsid w:val="005A6738"/>
    <w:rsid w:val="005B18F0"/>
    <w:rsid w:val="005B380B"/>
    <w:rsid w:val="005B4B21"/>
    <w:rsid w:val="005D5F97"/>
    <w:rsid w:val="005E5001"/>
    <w:rsid w:val="005F4E9C"/>
    <w:rsid w:val="00602322"/>
    <w:rsid w:val="00605FBF"/>
    <w:rsid w:val="00610D52"/>
    <w:rsid w:val="006174CF"/>
    <w:rsid w:val="006305BE"/>
    <w:rsid w:val="00634541"/>
    <w:rsid w:val="00637B9A"/>
    <w:rsid w:val="00646B2E"/>
    <w:rsid w:val="00647989"/>
    <w:rsid w:val="006519D3"/>
    <w:rsid w:val="00666F6D"/>
    <w:rsid w:val="00674107"/>
    <w:rsid w:val="00683AC2"/>
    <w:rsid w:val="006B5592"/>
    <w:rsid w:val="006D00BC"/>
    <w:rsid w:val="006D0839"/>
    <w:rsid w:val="006D13CE"/>
    <w:rsid w:val="006D1C5A"/>
    <w:rsid w:val="006E01B1"/>
    <w:rsid w:val="006E20C3"/>
    <w:rsid w:val="006E4901"/>
    <w:rsid w:val="006E7A1D"/>
    <w:rsid w:val="006F2A9F"/>
    <w:rsid w:val="006F5605"/>
    <w:rsid w:val="00706C89"/>
    <w:rsid w:val="0071674E"/>
    <w:rsid w:val="00722D74"/>
    <w:rsid w:val="00725E65"/>
    <w:rsid w:val="0074222E"/>
    <w:rsid w:val="007432A9"/>
    <w:rsid w:val="00752E39"/>
    <w:rsid w:val="00752F1B"/>
    <w:rsid w:val="0075757F"/>
    <w:rsid w:val="00776BAF"/>
    <w:rsid w:val="0078255F"/>
    <w:rsid w:val="00790412"/>
    <w:rsid w:val="007A3CB4"/>
    <w:rsid w:val="007A7880"/>
    <w:rsid w:val="007C30AE"/>
    <w:rsid w:val="007C7B16"/>
    <w:rsid w:val="007E2BA1"/>
    <w:rsid w:val="007F0706"/>
    <w:rsid w:val="007F5E72"/>
    <w:rsid w:val="0081491E"/>
    <w:rsid w:val="008214C0"/>
    <w:rsid w:val="008365D5"/>
    <w:rsid w:val="00843FAB"/>
    <w:rsid w:val="0086504B"/>
    <w:rsid w:val="008670DD"/>
    <w:rsid w:val="00886DD1"/>
    <w:rsid w:val="0089082E"/>
    <w:rsid w:val="00892A95"/>
    <w:rsid w:val="008A0A05"/>
    <w:rsid w:val="008A689D"/>
    <w:rsid w:val="008B00F5"/>
    <w:rsid w:val="008C00FF"/>
    <w:rsid w:val="008C108C"/>
    <w:rsid w:val="008D7E2A"/>
    <w:rsid w:val="008E01B9"/>
    <w:rsid w:val="009041BE"/>
    <w:rsid w:val="00907C9A"/>
    <w:rsid w:val="00925358"/>
    <w:rsid w:val="00926A89"/>
    <w:rsid w:val="00933398"/>
    <w:rsid w:val="009334CB"/>
    <w:rsid w:val="00946E40"/>
    <w:rsid w:val="009537E8"/>
    <w:rsid w:val="00960CCE"/>
    <w:rsid w:val="00974CD7"/>
    <w:rsid w:val="00975265"/>
    <w:rsid w:val="00981CEF"/>
    <w:rsid w:val="009966A5"/>
    <w:rsid w:val="009A2E68"/>
    <w:rsid w:val="009A3B5D"/>
    <w:rsid w:val="009A7062"/>
    <w:rsid w:val="009B3393"/>
    <w:rsid w:val="009B6BA1"/>
    <w:rsid w:val="009C40F9"/>
    <w:rsid w:val="009C5F5C"/>
    <w:rsid w:val="009D2FDF"/>
    <w:rsid w:val="009D547D"/>
    <w:rsid w:val="009D7AF7"/>
    <w:rsid w:val="009E1D22"/>
    <w:rsid w:val="009E51EB"/>
    <w:rsid w:val="009E6806"/>
    <w:rsid w:val="009E6890"/>
    <w:rsid w:val="009E7DB4"/>
    <w:rsid w:val="00A20DA4"/>
    <w:rsid w:val="00A21716"/>
    <w:rsid w:val="00A27A8F"/>
    <w:rsid w:val="00A36AA0"/>
    <w:rsid w:val="00A37142"/>
    <w:rsid w:val="00A46ADB"/>
    <w:rsid w:val="00A54128"/>
    <w:rsid w:val="00A55385"/>
    <w:rsid w:val="00A55693"/>
    <w:rsid w:val="00A55DDF"/>
    <w:rsid w:val="00A61381"/>
    <w:rsid w:val="00A61653"/>
    <w:rsid w:val="00A63F14"/>
    <w:rsid w:val="00A71408"/>
    <w:rsid w:val="00A8362A"/>
    <w:rsid w:val="00A83ED7"/>
    <w:rsid w:val="00A85F7B"/>
    <w:rsid w:val="00A937FA"/>
    <w:rsid w:val="00AB54F4"/>
    <w:rsid w:val="00AD2E5E"/>
    <w:rsid w:val="00AD4117"/>
    <w:rsid w:val="00AD542C"/>
    <w:rsid w:val="00AE6E12"/>
    <w:rsid w:val="00B05BFC"/>
    <w:rsid w:val="00B067B7"/>
    <w:rsid w:val="00B10291"/>
    <w:rsid w:val="00B144A4"/>
    <w:rsid w:val="00B151BA"/>
    <w:rsid w:val="00B21035"/>
    <w:rsid w:val="00B23539"/>
    <w:rsid w:val="00B36CF4"/>
    <w:rsid w:val="00B42DDC"/>
    <w:rsid w:val="00B53AB4"/>
    <w:rsid w:val="00B74DCA"/>
    <w:rsid w:val="00B80B43"/>
    <w:rsid w:val="00B87A4D"/>
    <w:rsid w:val="00BB501E"/>
    <w:rsid w:val="00BB5287"/>
    <w:rsid w:val="00BC214F"/>
    <w:rsid w:val="00BC6553"/>
    <w:rsid w:val="00BD1AAB"/>
    <w:rsid w:val="00BD295E"/>
    <w:rsid w:val="00BE28AD"/>
    <w:rsid w:val="00BE3EF7"/>
    <w:rsid w:val="00BE6C34"/>
    <w:rsid w:val="00BF02E7"/>
    <w:rsid w:val="00C048DE"/>
    <w:rsid w:val="00C12731"/>
    <w:rsid w:val="00C15A80"/>
    <w:rsid w:val="00C2210F"/>
    <w:rsid w:val="00C27C9F"/>
    <w:rsid w:val="00C366C9"/>
    <w:rsid w:val="00C471A3"/>
    <w:rsid w:val="00C50B63"/>
    <w:rsid w:val="00C61935"/>
    <w:rsid w:val="00C63FD9"/>
    <w:rsid w:val="00C66F32"/>
    <w:rsid w:val="00C80C0E"/>
    <w:rsid w:val="00CA24A6"/>
    <w:rsid w:val="00CB2B84"/>
    <w:rsid w:val="00CC75B6"/>
    <w:rsid w:val="00CD5BCD"/>
    <w:rsid w:val="00CD7C33"/>
    <w:rsid w:val="00CE08EA"/>
    <w:rsid w:val="00D00A07"/>
    <w:rsid w:val="00D059B3"/>
    <w:rsid w:val="00D107C1"/>
    <w:rsid w:val="00D1344B"/>
    <w:rsid w:val="00D15F56"/>
    <w:rsid w:val="00D405F8"/>
    <w:rsid w:val="00D46B37"/>
    <w:rsid w:val="00D52BE3"/>
    <w:rsid w:val="00D63766"/>
    <w:rsid w:val="00D6457F"/>
    <w:rsid w:val="00D66C07"/>
    <w:rsid w:val="00D7273C"/>
    <w:rsid w:val="00D73E87"/>
    <w:rsid w:val="00D87E57"/>
    <w:rsid w:val="00DB1ECA"/>
    <w:rsid w:val="00DB54B9"/>
    <w:rsid w:val="00DD2465"/>
    <w:rsid w:val="00DD7382"/>
    <w:rsid w:val="00DE45C6"/>
    <w:rsid w:val="00DE6B82"/>
    <w:rsid w:val="00DF276C"/>
    <w:rsid w:val="00DF7DD3"/>
    <w:rsid w:val="00E014C4"/>
    <w:rsid w:val="00E1029F"/>
    <w:rsid w:val="00E10830"/>
    <w:rsid w:val="00E11F7D"/>
    <w:rsid w:val="00E13CEB"/>
    <w:rsid w:val="00E46E82"/>
    <w:rsid w:val="00E5530F"/>
    <w:rsid w:val="00E8268A"/>
    <w:rsid w:val="00EA7985"/>
    <w:rsid w:val="00EB1D7D"/>
    <w:rsid w:val="00EC097B"/>
    <w:rsid w:val="00EC3628"/>
    <w:rsid w:val="00EC75C4"/>
    <w:rsid w:val="00ED02FD"/>
    <w:rsid w:val="00ED561D"/>
    <w:rsid w:val="00EE2C64"/>
    <w:rsid w:val="00EF1094"/>
    <w:rsid w:val="00EF1E33"/>
    <w:rsid w:val="00EF6FF3"/>
    <w:rsid w:val="00EF7105"/>
    <w:rsid w:val="00F03A18"/>
    <w:rsid w:val="00F06FC0"/>
    <w:rsid w:val="00F149B8"/>
    <w:rsid w:val="00F221A1"/>
    <w:rsid w:val="00F332E3"/>
    <w:rsid w:val="00F501EB"/>
    <w:rsid w:val="00F62441"/>
    <w:rsid w:val="00F70A39"/>
    <w:rsid w:val="00F84679"/>
    <w:rsid w:val="00F93DE8"/>
    <w:rsid w:val="00F96E50"/>
    <w:rsid w:val="00FC0B85"/>
    <w:rsid w:val="00FC4F49"/>
    <w:rsid w:val="00FD224F"/>
    <w:rsid w:val="00FD38E0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CF7FEE-02F2-4098-9484-BFE5F391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5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FC4F49"/>
    <w:rPr>
      <w:color w:val="0563C1" w:themeColor="hyperlink"/>
      <w:u w:val="single"/>
    </w:rPr>
  </w:style>
  <w:style w:type="paragraph" w:customStyle="1" w:styleId="ConsPlusNormal">
    <w:name w:val="ConsPlusNormal"/>
    <w:rsid w:val="00FC4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083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09A92EA6398CE7F286A4DD69142234D8DF0BDDC8F9941CC75D24C849C9D559AD504641C081CD990ED0A1F8251E689674E8C501A0916305F2DF843O6W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3402CC4F5BB518F795B2795333FED21F00B2515E01AF8D77247EA6AF88799264BFF025C1A07269A226D287E3C5D2CE74E4A8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FEC9-FB3B-4BA6-A7F8-665FACB7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Трацевская Алеся Сергеевна</dc:creator>
  <cp:keywords/>
  <dc:description/>
  <cp:lastModifiedBy>Катрук Татьяна Олеговна</cp:lastModifiedBy>
  <cp:revision>3</cp:revision>
  <cp:lastPrinted>2019-10-10T22:35:00Z</cp:lastPrinted>
  <dcterms:created xsi:type="dcterms:W3CDTF">2019-10-30T03:21:00Z</dcterms:created>
  <dcterms:modified xsi:type="dcterms:W3CDTF">2019-10-30T03:29:00Z</dcterms:modified>
</cp:coreProperties>
</file>