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E4A06" w:rsidRPr="002E4A06" w:rsidTr="000A5268">
        <w:trPr>
          <w:trHeight w:val="1307"/>
        </w:trPr>
        <w:tc>
          <w:tcPr>
            <w:tcW w:w="9639" w:type="dxa"/>
          </w:tcPr>
          <w:p w:rsidR="002E4A06" w:rsidRPr="002E4A06" w:rsidRDefault="002E4A06" w:rsidP="002E4A06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2E4A06">
              <w:rPr>
                <w:noProof/>
                <w:sz w:val="28"/>
              </w:rPr>
              <w:drawing>
                <wp:inline distT="0" distB="0" distL="0" distR="0" wp14:anchorId="77613106" wp14:editId="66A2AE5C">
                  <wp:extent cx="1080770" cy="1000125"/>
                  <wp:effectExtent l="0" t="0" r="508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A06" w:rsidRPr="002E4A06" w:rsidTr="000A5268">
        <w:trPr>
          <w:trHeight w:val="284"/>
        </w:trPr>
        <w:tc>
          <w:tcPr>
            <w:tcW w:w="9639" w:type="dxa"/>
          </w:tcPr>
          <w:p w:rsidR="002E4A06" w:rsidRPr="002E4A06" w:rsidRDefault="002E4A06" w:rsidP="002E4A0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2E4A06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E4A06" w:rsidRPr="002E4A06" w:rsidTr="000A5268">
        <w:trPr>
          <w:trHeight w:val="284"/>
        </w:trPr>
        <w:tc>
          <w:tcPr>
            <w:tcW w:w="9639" w:type="dxa"/>
          </w:tcPr>
          <w:p w:rsidR="002E4A06" w:rsidRPr="002E4A06" w:rsidRDefault="002E4A06" w:rsidP="002E4A0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2E4A06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E4A06" w:rsidRPr="002E4A06" w:rsidTr="000A5268">
        <w:trPr>
          <w:trHeight w:val="118"/>
        </w:trPr>
        <w:tc>
          <w:tcPr>
            <w:tcW w:w="9639" w:type="dxa"/>
          </w:tcPr>
          <w:p w:rsidR="002E4A06" w:rsidRPr="002E4A06" w:rsidRDefault="002E4A06" w:rsidP="002E4A06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E4A0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07F0F1" wp14:editId="6DB30824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45EB2D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E4A06" w:rsidRPr="002E4A06" w:rsidRDefault="002E4A06" w:rsidP="002E4A06">
      <w:pPr>
        <w:jc w:val="center"/>
        <w:rPr>
          <w:sz w:val="28"/>
          <w:szCs w:val="28"/>
        </w:rPr>
      </w:pPr>
    </w:p>
    <w:p w:rsidR="002E4A06" w:rsidRPr="002E4A06" w:rsidRDefault="002E4A06" w:rsidP="002E4A06">
      <w:pPr>
        <w:jc w:val="center"/>
        <w:rPr>
          <w:sz w:val="36"/>
          <w:szCs w:val="36"/>
        </w:rPr>
      </w:pPr>
      <w:r w:rsidRPr="002E4A06">
        <w:rPr>
          <w:b/>
          <w:sz w:val="36"/>
          <w:szCs w:val="36"/>
        </w:rPr>
        <w:t>РЕШЕНИЕ</w:t>
      </w:r>
    </w:p>
    <w:p w:rsidR="002E4A06" w:rsidRPr="002E4A06" w:rsidRDefault="002E4A06" w:rsidP="002E4A0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</w:tblGrid>
      <w:tr w:rsidR="002E4A06" w:rsidRPr="002E4A06" w:rsidTr="002E4A06">
        <w:trPr>
          <w:trHeight w:val="32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A06" w:rsidRPr="002E4A06" w:rsidRDefault="000F17D0" w:rsidP="002E4A06">
            <w:pPr>
              <w:jc w:val="center"/>
            </w:pPr>
            <w:r>
              <w:t>от 15.02.2023 № 108</w:t>
            </w:r>
            <w:r w:rsidR="002E4A06" w:rsidRPr="002E4A06">
              <w:t>-р</w:t>
            </w:r>
          </w:p>
        </w:tc>
      </w:tr>
      <w:tr w:rsidR="002E4A06" w:rsidRPr="002E4A06" w:rsidTr="002E4A06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4A06" w:rsidRPr="002E4A06" w:rsidRDefault="002E4A06" w:rsidP="002E4A06">
            <w:pPr>
              <w:jc w:val="center"/>
            </w:pPr>
            <w:r w:rsidRPr="002E4A06">
              <w:t>8-я сессия</w:t>
            </w:r>
          </w:p>
        </w:tc>
      </w:tr>
      <w:tr w:rsidR="002E4A06" w:rsidRPr="002E4A06" w:rsidTr="002E4A06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4A06" w:rsidRPr="002E4A06" w:rsidRDefault="002E4A06" w:rsidP="002E4A06">
            <w:pPr>
              <w:jc w:val="center"/>
              <w:rPr>
                <w:sz w:val="22"/>
                <w:szCs w:val="28"/>
              </w:rPr>
            </w:pPr>
            <w:r w:rsidRPr="002E4A06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2E4A06" w:rsidRDefault="002E4A06" w:rsidP="002E4A06">
      <w:pPr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529"/>
      </w:tblGrid>
      <w:tr w:rsidR="008072D3" w:rsidTr="00076CBB">
        <w:trPr>
          <w:trHeight w:val="1339"/>
        </w:trPr>
        <w:tc>
          <w:tcPr>
            <w:tcW w:w="5529" w:type="dxa"/>
            <w:hideMark/>
          </w:tcPr>
          <w:p w:rsidR="008072D3" w:rsidRDefault="008072D3" w:rsidP="00E10EAC">
            <w:pPr>
              <w:ind w:right="31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404803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перечень наказов избирателей Петропавловск-Камчатского городского округа на 20</w:t>
            </w:r>
            <w:r w:rsidR="003C7EAF">
              <w:rPr>
                <w:sz w:val="28"/>
                <w:szCs w:val="28"/>
              </w:rPr>
              <w:t>2</w:t>
            </w:r>
            <w:r w:rsidR="00E10EA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      </w:r>
            <w:r w:rsidR="00D06D35" w:rsidRPr="00D06D35">
              <w:rPr>
                <w:sz w:val="28"/>
                <w:szCs w:val="28"/>
              </w:rPr>
              <w:t>от 2</w:t>
            </w:r>
            <w:r w:rsidR="00E10EAC">
              <w:rPr>
                <w:sz w:val="28"/>
                <w:szCs w:val="28"/>
              </w:rPr>
              <w:t>2.06.2022</w:t>
            </w:r>
            <w:r w:rsidR="00D06D35" w:rsidRPr="00D06D35">
              <w:rPr>
                <w:sz w:val="28"/>
                <w:szCs w:val="28"/>
              </w:rPr>
              <w:t xml:space="preserve"> № </w:t>
            </w:r>
            <w:r w:rsidR="00E10EAC">
              <w:rPr>
                <w:sz w:val="28"/>
                <w:szCs w:val="28"/>
              </w:rPr>
              <w:t>1209</w:t>
            </w:r>
            <w:r w:rsidR="00D06D35" w:rsidRPr="00D06D35">
              <w:rPr>
                <w:sz w:val="28"/>
                <w:szCs w:val="28"/>
              </w:rPr>
              <w:t>-р</w:t>
            </w:r>
          </w:p>
        </w:tc>
      </w:tr>
    </w:tbl>
    <w:p w:rsidR="00247F1B" w:rsidRDefault="00247F1B" w:rsidP="00EF3EFB">
      <w:pPr>
        <w:jc w:val="both"/>
        <w:rPr>
          <w:sz w:val="28"/>
          <w:szCs w:val="28"/>
        </w:rPr>
      </w:pPr>
    </w:p>
    <w:p w:rsidR="008072D3" w:rsidRDefault="00247F1B" w:rsidP="009B3669">
      <w:pPr>
        <w:ind w:firstLine="709"/>
        <w:jc w:val="both"/>
        <w:rPr>
          <w:sz w:val="28"/>
          <w:szCs w:val="28"/>
        </w:rPr>
      </w:pPr>
      <w:r w:rsidRPr="00254DD8">
        <w:rPr>
          <w:sz w:val="28"/>
          <w:szCs w:val="28"/>
        </w:rPr>
        <w:t>Рассмотрев проект решения Городской Думы Петропавловск-Камчатского городского округа</w:t>
      </w:r>
      <w:r>
        <w:rPr>
          <w:sz w:val="28"/>
          <w:szCs w:val="28"/>
        </w:rPr>
        <w:t xml:space="preserve"> о внесении изменений в перечень наказов избирателей Петропавловск-Камчатского городского округа на 202</w:t>
      </w:r>
      <w:r w:rsidR="00E10EAC">
        <w:rPr>
          <w:sz w:val="28"/>
          <w:szCs w:val="28"/>
        </w:rPr>
        <w:t>3</w:t>
      </w:r>
      <w:r>
        <w:rPr>
          <w:sz w:val="28"/>
          <w:szCs w:val="28"/>
        </w:rPr>
        <w:t xml:space="preserve">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</w:r>
      <w:r w:rsidRPr="00D06D35">
        <w:rPr>
          <w:sz w:val="28"/>
          <w:szCs w:val="28"/>
        </w:rPr>
        <w:t>от 2</w:t>
      </w:r>
      <w:r w:rsidR="00E10EAC">
        <w:rPr>
          <w:sz w:val="28"/>
          <w:szCs w:val="28"/>
        </w:rPr>
        <w:t>2</w:t>
      </w:r>
      <w:r w:rsidRPr="00D06D35">
        <w:rPr>
          <w:sz w:val="28"/>
          <w:szCs w:val="28"/>
        </w:rPr>
        <w:t>.06.202</w:t>
      </w:r>
      <w:r w:rsidR="00E10EAC">
        <w:rPr>
          <w:sz w:val="28"/>
          <w:szCs w:val="28"/>
        </w:rPr>
        <w:t>2</w:t>
      </w:r>
      <w:r w:rsidRPr="00D06D35">
        <w:rPr>
          <w:sz w:val="28"/>
          <w:szCs w:val="28"/>
        </w:rPr>
        <w:t xml:space="preserve"> № </w:t>
      </w:r>
      <w:r w:rsidR="00E10EAC">
        <w:rPr>
          <w:sz w:val="28"/>
          <w:szCs w:val="28"/>
        </w:rPr>
        <w:t>1209</w:t>
      </w:r>
      <w:r w:rsidRPr="00D06D35">
        <w:rPr>
          <w:sz w:val="28"/>
          <w:szCs w:val="28"/>
        </w:rPr>
        <w:t>-р</w:t>
      </w:r>
      <w:r>
        <w:rPr>
          <w:sz w:val="28"/>
          <w:szCs w:val="28"/>
        </w:rPr>
        <w:t>,</w:t>
      </w:r>
      <w:r w:rsidRPr="00247F1B">
        <w:rPr>
          <w:sz w:val="28"/>
          <w:szCs w:val="28"/>
        </w:rPr>
        <w:t xml:space="preserve"> </w:t>
      </w:r>
      <w:r w:rsidR="000C153D" w:rsidRPr="000C153D">
        <w:rPr>
          <w:sz w:val="28"/>
          <w:szCs w:val="28"/>
        </w:rPr>
        <w:t>внесенный председателем Городской Думы Петропавловск-Камчатского городского округа</w:t>
      </w:r>
      <w:r w:rsidR="009B3669">
        <w:rPr>
          <w:sz w:val="28"/>
          <w:szCs w:val="28"/>
        </w:rPr>
        <w:t xml:space="preserve"> </w:t>
      </w:r>
      <w:proofErr w:type="spellStart"/>
      <w:r w:rsidR="000C153D" w:rsidRPr="000C153D">
        <w:rPr>
          <w:sz w:val="28"/>
          <w:szCs w:val="28"/>
        </w:rPr>
        <w:t>Лимановым</w:t>
      </w:r>
      <w:proofErr w:type="spellEnd"/>
      <w:r w:rsidR="000C153D" w:rsidRPr="000C153D">
        <w:rPr>
          <w:sz w:val="28"/>
          <w:szCs w:val="28"/>
        </w:rPr>
        <w:t xml:space="preserve"> А.С.</w:t>
      </w:r>
      <w:r w:rsidRPr="000C153D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Решением Городской Думы Петропавловск-Камчатского городского округа от 26.06.2013 № 90-нд</w:t>
      </w:r>
      <w:r w:rsidR="00974BC4">
        <w:rPr>
          <w:sz w:val="28"/>
          <w:szCs w:val="28"/>
        </w:rPr>
        <w:t xml:space="preserve"> </w:t>
      </w:r>
      <w:r w:rsidR="009B3669">
        <w:rPr>
          <w:sz w:val="28"/>
          <w:szCs w:val="28"/>
        </w:rPr>
        <w:br/>
      </w:r>
      <w:r>
        <w:rPr>
          <w:sz w:val="28"/>
          <w:szCs w:val="28"/>
        </w:rPr>
        <w:t>«О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контролем за их выполнением» Городская Дума Петропавловск-Камчатского городского округа</w:t>
      </w:r>
    </w:p>
    <w:p w:rsidR="008D4C02" w:rsidRDefault="008D4C02" w:rsidP="008072D3">
      <w:pPr>
        <w:suppressAutoHyphens/>
        <w:jc w:val="both"/>
        <w:rPr>
          <w:sz w:val="28"/>
          <w:szCs w:val="28"/>
        </w:rPr>
      </w:pPr>
    </w:p>
    <w:p w:rsidR="002753B6" w:rsidRDefault="008072D3" w:rsidP="00247F1B">
      <w:pPr>
        <w:tabs>
          <w:tab w:val="right" w:pos="96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A544BE" w:rsidRPr="009B3669" w:rsidRDefault="00A544BE" w:rsidP="00247F1B">
      <w:pPr>
        <w:tabs>
          <w:tab w:val="right" w:pos="9615"/>
        </w:tabs>
        <w:rPr>
          <w:sz w:val="28"/>
          <w:szCs w:val="28"/>
        </w:rPr>
      </w:pPr>
    </w:p>
    <w:p w:rsidR="00A544BE" w:rsidRPr="00A544BE" w:rsidRDefault="00A544BE" w:rsidP="00A544BE">
      <w:pPr>
        <w:shd w:val="clear" w:color="auto" w:fill="FFFFFF"/>
        <w:tabs>
          <w:tab w:val="left" w:pos="0"/>
        </w:tabs>
        <w:ind w:left="7" w:firstLine="702"/>
        <w:jc w:val="both"/>
        <w:rPr>
          <w:sz w:val="28"/>
          <w:szCs w:val="28"/>
        </w:rPr>
      </w:pPr>
      <w:r w:rsidRPr="00A544BE">
        <w:rPr>
          <w:sz w:val="28"/>
          <w:szCs w:val="28"/>
        </w:rPr>
        <w:t>1. Внести в перечень наказов избирателей Петропавловск-Камча</w:t>
      </w:r>
      <w:r>
        <w:rPr>
          <w:sz w:val="28"/>
          <w:szCs w:val="28"/>
        </w:rPr>
        <w:t>тского городского округа на 2023</w:t>
      </w:r>
      <w:r w:rsidRPr="00A544BE">
        <w:rPr>
          <w:sz w:val="28"/>
          <w:szCs w:val="28"/>
        </w:rPr>
        <w:t xml:space="preserve"> год, поступивших депутатам Городской Думы Петропавловск-Камчатского городского округа, утвержденный решением </w:t>
      </w:r>
      <w:r w:rsidRPr="00A544BE">
        <w:rPr>
          <w:sz w:val="28"/>
          <w:szCs w:val="28"/>
        </w:rPr>
        <w:lastRenderedPageBreak/>
        <w:t xml:space="preserve">Городской Думы Петропавловск-Камчатского городского округа </w:t>
      </w:r>
      <w:r>
        <w:rPr>
          <w:sz w:val="28"/>
          <w:szCs w:val="28"/>
        </w:rPr>
        <w:t>от 22.06.2022 № 1209</w:t>
      </w:r>
      <w:r w:rsidR="002E4A06">
        <w:rPr>
          <w:sz w:val="28"/>
          <w:szCs w:val="28"/>
        </w:rPr>
        <w:t xml:space="preserve">-р (далее – </w:t>
      </w:r>
      <w:r w:rsidRPr="00A544BE">
        <w:rPr>
          <w:sz w:val="28"/>
          <w:szCs w:val="28"/>
        </w:rPr>
        <w:t>перечень), следующие изменения:</w:t>
      </w:r>
      <w:r w:rsidR="002E4A06">
        <w:rPr>
          <w:sz w:val="28"/>
          <w:szCs w:val="28"/>
        </w:rPr>
        <w:t xml:space="preserve"> </w:t>
      </w:r>
    </w:p>
    <w:p w:rsidR="00A544BE" w:rsidRPr="00A544BE" w:rsidRDefault="00A544BE" w:rsidP="00A544BE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 w:rsidRPr="00A544BE">
        <w:rPr>
          <w:sz w:val="28"/>
          <w:szCs w:val="28"/>
        </w:rPr>
        <w:t xml:space="preserve">1) подпункт </w:t>
      </w:r>
      <w:r>
        <w:rPr>
          <w:sz w:val="28"/>
          <w:szCs w:val="28"/>
        </w:rPr>
        <w:t>2</w:t>
      </w:r>
      <w:r w:rsidRPr="00A544BE">
        <w:rPr>
          <w:sz w:val="28"/>
          <w:szCs w:val="28"/>
        </w:rPr>
        <w:t>.6 изложить в следующей редакции:</w:t>
      </w:r>
    </w:p>
    <w:tbl>
      <w:tblPr>
        <w:tblStyle w:val="2"/>
        <w:tblpPr w:leftFromText="180" w:rightFromText="180" w:vertAnchor="text" w:horzAnchor="margin" w:tblpX="-39" w:tblpY="38"/>
        <w:tblW w:w="10031" w:type="dxa"/>
        <w:tblLayout w:type="fixed"/>
        <w:tblLook w:val="04A0" w:firstRow="1" w:lastRow="0" w:firstColumn="1" w:lastColumn="0" w:noHBand="0" w:noVBand="1"/>
      </w:tblPr>
      <w:tblGrid>
        <w:gridCol w:w="356"/>
        <w:gridCol w:w="709"/>
        <w:gridCol w:w="5706"/>
        <w:gridCol w:w="1134"/>
        <w:gridCol w:w="1559"/>
        <w:gridCol w:w="567"/>
      </w:tblGrid>
      <w:tr w:rsidR="00A544BE" w:rsidRPr="00A544BE" w:rsidTr="009B3669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A544BE" w:rsidRPr="00A544BE" w:rsidRDefault="002E4A06" w:rsidP="00A544BE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4BE" w:rsidRPr="00A544BE" w:rsidRDefault="00A544BE" w:rsidP="00A544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A544BE">
              <w:rPr>
                <w:rFonts w:eastAsia="Calibri"/>
                <w:lang w:eastAsia="en-US"/>
              </w:rPr>
              <w:t>.6.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E" w:rsidRPr="00A544BE" w:rsidRDefault="00A544BE" w:rsidP="00A544BE">
            <w:pPr>
              <w:jc w:val="both"/>
              <w:rPr>
                <w:rFonts w:eastAsia="Calibri"/>
              </w:rPr>
            </w:pPr>
            <w:r w:rsidRPr="00E10EAC">
              <w:rPr>
                <w:rFonts w:eastAsia="Calibri"/>
                <w:lang w:eastAsia="en-US"/>
              </w:rPr>
              <w:t>Приобретение и монтаж интерактивного оборудования для организации учебно-воспитательного процесса для муниципального а</w:t>
            </w:r>
            <w:r>
              <w:rPr>
                <w:rFonts w:eastAsia="Calibri"/>
                <w:lang w:eastAsia="en-US"/>
              </w:rPr>
              <w:t xml:space="preserve">втономного общеобразовательного </w:t>
            </w:r>
            <w:r w:rsidR="002E4A06">
              <w:rPr>
                <w:rFonts w:eastAsia="Calibri"/>
                <w:lang w:eastAsia="en-US"/>
              </w:rPr>
              <w:t>учреждения «Средняя школа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10EAC">
              <w:rPr>
                <w:rFonts w:eastAsia="Calibri"/>
                <w:lang w:eastAsia="en-US"/>
              </w:rPr>
              <w:t>№ 33 с углубленным изучением отдельных предметов» Петропавловск-Камчатского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BE" w:rsidRPr="00A544BE" w:rsidRDefault="00A544BE" w:rsidP="00A544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25</w:t>
            </w:r>
            <w:r w:rsidRPr="00A544BE">
              <w:rPr>
                <w:rFonts w:eastAsia="Calibri"/>
                <w:lang w:eastAsia="en-US"/>
              </w:rPr>
              <w:t>0 000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4BE" w:rsidRPr="00A544BE" w:rsidRDefault="00A544BE" w:rsidP="00A544BE">
            <w:pPr>
              <w:jc w:val="center"/>
            </w:pPr>
            <w:r w:rsidRPr="00A544BE">
              <w:t>Управление образования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A544BE" w:rsidRPr="00A544BE" w:rsidRDefault="00A544BE" w:rsidP="00A544BE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 w:rsidRPr="00A544BE">
              <w:rPr>
                <w:sz w:val="28"/>
                <w:szCs w:val="28"/>
              </w:rPr>
              <w:t>»;</w:t>
            </w:r>
          </w:p>
        </w:tc>
      </w:tr>
    </w:tbl>
    <w:p w:rsidR="00A544BE" w:rsidRPr="00A544BE" w:rsidRDefault="00A544BE" w:rsidP="00A544BE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 w:rsidRPr="00A544BE">
        <w:rPr>
          <w:sz w:val="28"/>
          <w:szCs w:val="28"/>
        </w:rPr>
        <w:t xml:space="preserve">2) подпункт </w:t>
      </w:r>
      <w:r>
        <w:rPr>
          <w:sz w:val="28"/>
          <w:szCs w:val="28"/>
        </w:rPr>
        <w:t>7</w:t>
      </w:r>
      <w:r w:rsidRPr="00A544B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A544BE">
        <w:rPr>
          <w:sz w:val="28"/>
          <w:szCs w:val="28"/>
        </w:rPr>
        <w:t xml:space="preserve"> изложить в следующей редакции:</w:t>
      </w:r>
    </w:p>
    <w:tbl>
      <w:tblPr>
        <w:tblStyle w:val="2"/>
        <w:tblpPr w:leftFromText="180" w:rightFromText="180" w:vertAnchor="text" w:horzAnchor="margin" w:tblpX="-39" w:tblpY="38"/>
        <w:tblW w:w="10031" w:type="dxa"/>
        <w:tblLayout w:type="fixed"/>
        <w:tblLook w:val="04A0" w:firstRow="1" w:lastRow="0" w:firstColumn="1" w:lastColumn="0" w:noHBand="0" w:noVBand="1"/>
      </w:tblPr>
      <w:tblGrid>
        <w:gridCol w:w="356"/>
        <w:gridCol w:w="709"/>
        <w:gridCol w:w="5706"/>
        <w:gridCol w:w="1134"/>
        <w:gridCol w:w="1559"/>
        <w:gridCol w:w="567"/>
      </w:tblGrid>
      <w:tr w:rsidR="00A544BE" w:rsidRPr="00A544BE" w:rsidTr="009B3669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A544BE" w:rsidRPr="00A544BE" w:rsidRDefault="00A544BE" w:rsidP="00A544BE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544BE"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4BE" w:rsidRPr="00A544BE" w:rsidRDefault="00A544BE" w:rsidP="00A544BE">
            <w:pPr>
              <w:jc w:val="center"/>
            </w:pPr>
            <w:r>
              <w:rPr>
                <w:lang w:eastAsia="en-US"/>
              </w:rPr>
              <w:t>7.1</w:t>
            </w:r>
            <w:r w:rsidRPr="00A544BE">
              <w:rPr>
                <w:lang w:eastAsia="en-US"/>
              </w:rPr>
              <w:t>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BE" w:rsidRPr="00A544BE" w:rsidRDefault="00A544BE" w:rsidP="00A544BE">
            <w:pPr>
              <w:jc w:val="both"/>
              <w:rPr>
                <w:b/>
                <w:szCs w:val="28"/>
              </w:rPr>
            </w:pPr>
            <w:r w:rsidRPr="00A95B0A">
              <w:rPr>
                <w:rFonts w:eastAsia="Calibri"/>
                <w:lang w:eastAsia="en-US"/>
              </w:rPr>
              <w:t>Частичная замена системы отопления в муниципальном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95B0A">
              <w:rPr>
                <w:rFonts w:eastAsia="Calibri"/>
                <w:lang w:eastAsia="en-US"/>
              </w:rPr>
              <w:t>автономном общеобразовательном учреждении «Средняя школа № 45»</w:t>
            </w:r>
            <w:r w:rsidR="002E4A06">
              <w:rPr>
                <w:rFonts w:eastAsia="Calibri"/>
                <w:lang w:eastAsia="en-US"/>
              </w:rPr>
              <w:t xml:space="preserve"> </w:t>
            </w:r>
            <w:r w:rsidRPr="00A95B0A">
              <w:rPr>
                <w:rFonts w:eastAsia="Calibri"/>
                <w:lang w:eastAsia="en-US"/>
              </w:rPr>
              <w:t>Петропавловск-Камчатского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BE" w:rsidRPr="00A544BE" w:rsidRDefault="00A544BE" w:rsidP="00A544BE">
            <w:pPr>
              <w:jc w:val="center"/>
              <w:rPr>
                <w:szCs w:val="28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A544BE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4BE" w:rsidRPr="00A544BE" w:rsidRDefault="00A544BE" w:rsidP="00A544BE">
            <w:pPr>
              <w:jc w:val="center"/>
            </w:pPr>
            <w:r w:rsidRPr="00A544BE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A544BE" w:rsidRPr="00A544BE" w:rsidRDefault="00A544BE" w:rsidP="00A544BE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A544BE" w:rsidRPr="00A544BE" w:rsidRDefault="00A544BE" w:rsidP="00A544BE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44BE">
        <w:rPr>
          <w:sz w:val="28"/>
          <w:szCs w:val="28"/>
        </w:rPr>
        <w:t xml:space="preserve">) подпункт </w:t>
      </w:r>
      <w:r>
        <w:rPr>
          <w:sz w:val="28"/>
          <w:szCs w:val="28"/>
        </w:rPr>
        <w:t>11</w:t>
      </w:r>
      <w:r w:rsidRPr="00A544B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544BE">
        <w:rPr>
          <w:sz w:val="28"/>
          <w:szCs w:val="28"/>
        </w:rPr>
        <w:t xml:space="preserve"> изложить в следующей редакции:</w:t>
      </w:r>
    </w:p>
    <w:tbl>
      <w:tblPr>
        <w:tblStyle w:val="2"/>
        <w:tblpPr w:leftFromText="180" w:rightFromText="180" w:vertAnchor="text" w:horzAnchor="margin" w:tblpX="-39" w:tblpY="38"/>
        <w:tblW w:w="10031" w:type="dxa"/>
        <w:tblLayout w:type="fixed"/>
        <w:tblLook w:val="04A0" w:firstRow="1" w:lastRow="0" w:firstColumn="1" w:lastColumn="0" w:noHBand="0" w:noVBand="1"/>
      </w:tblPr>
      <w:tblGrid>
        <w:gridCol w:w="356"/>
        <w:gridCol w:w="709"/>
        <w:gridCol w:w="5706"/>
        <w:gridCol w:w="1134"/>
        <w:gridCol w:w="1559"/>
        <w:gridCol w:w="567"/>
      </w:tblGrid>
      <w:tr w:rsidR="00A544BE" w:rsidRPr="00A544BE" w:rsidTr="009B3669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A544BE" w:rsidRPr="00A544BE" w:rsidRDefault="00A544BE" w:rsidP="00B64256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544BE"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4BE" w:rsidRPr="00A544BE" w:rsidRDefault="00A544BE" w:rsidP="00B64256">
            <w:pPr>
              <w:jc w:val="center"/>
            </w:pPr>
            <w:r>
              <w:rPr>
                <w:lang w:eastAsia="en-US"/>
              </w:rPr>
              <w:t>11.2</w:t>
            </w:r>
            <w:r w:rsidRPr="00A544BE">
              <w:rPr>
                <w:lang w:eastAsia="en-US"/>
              </w:rPr>
              <w:t>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BE" w:rsidRPr="00A544BE" w:rsidRDefault="00A544BE" w:rsidP="00B64256">
            <w:pPr>
              <w:jc w:val="both"/>
              <w:rPr>
                <w:b/>
                <w:szCs w:val="28"/>
              </w:rPr>
            </w:pPr>
            <w:r w:rsidRPr="00383973">
              <w:rPr>
                <w:rFonts w:eastAsia="Calibri"/>
                <w:lang w:eastAsia="en-US"/>
              </w:rPr>
              <w:t xml:space="preserve">Приобретение коврового покрытия в группы  муниципального бюджетного общеобразовательного учреждения «Средняя школа № 17 им. В.С. </w:t>
            </w:r>
            <w:proofErr w:type="spellStart"/>
            <w:r w:rsidRPr="00383973">
              <w:rPr>
                <w:rFonts w:eastAsia="Calibri"/>
                <w:lang w:eastAsia="en-US"/>
              </w:rPr>
              <w:t>Завойко</w:t>
            </w:r>
            <w:proofErr w:type="spellEnd"/>
            <w:r w:rsidRPr="00383973">
              <w:rPr>
                <w:rFonts w:eastAsia="Calibri"/>
                <w:lang w:eastAsia="en-US"/>
              </w:rPr>
              <w:t>» Петропавловск-Камчатского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BE" w:rsidRPr="00A544BE" w:rsidRDefault="00A544BE" w:rsidP="00B64256">
            <w:pPr>
              <w:jc w:val="center"/>
              <w:rPr>
                <w:szCs w:val="28"/>
              </w:rPr>
            </w:pPr>
            <w:r>
              <w:rPr>
                <w:rFonts w:eastAsia="Calibri"/>
                <w:lang w:eastAsia="en-US"/>
              </w:rPr>
              <w:t>40</w:t>
            </w:r>
            <w:r w:rsidRPr="00A544BE">
              <w:rPr>
                <w:rFonts w:eastAsia="Calibri"/>
                <w:lang w:eastAsia="en-US"/>
              </w:rPr>
              <w:t>0 000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4BE" w:rsidRPr="00A544BE" w:rsidRDefault="00A544BE" w:rsidP="00B64256">
            <w:pPr>
              <w:jc w:val="center"/>
            </w:pPr>
            <w:r w:rsidRPr="00A544BE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A544BE" w:rsidRPr="00A544BE" w:rsidRDefault="00A544BE" w:rsidP="00B64256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D06D35" w:rsidRDefault="002E4A06" w:rsidP="00A544BE">
      <w:pPr>
        <w:shd w:val="clear" w:color="auto" w:fill="FFFFFF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6D35" w:rsidRPr="00257D4E">
        <w:rPr>
          <w:sz w:val="28"/>
          <w:szCs w:val="28"/>
        </w:rPr>
        <w:t>. Направить настоящее</w:t>
      </w:r>
      <w:r w:rsidR="00D06D35">
        <w:rPr>
          <w:sz w:val="28"/>
          <w:szCs w:val="28"/>
        </w:rPr>
        <w:t xml:space="preserve"> решение Главе Петропавловск-Камчатского городского округа для учета внесенн</w:t>
      </w:r>
      <w:r w:rsidR="00151163">
        <w:rPr>
          <w:sz w:val="28"/>
          <w:szCs w:val="28"/>
        </w:rPr>
        <w:t>ых</w:t>
      </w:r>
      <w:r w:rsidR="00D06D35">
        <w:rPr>
          <w:sz w:val="28"/>
          <w:szCs w:val="28"/>
        </w:rPr>
        <w:t xml:space="preserve"> в перечень изменени</w:t>
      </w:r>
      <w:r w:rsidR="00151163">
        <w:rPr>
          <w:sz w:val="28"/>
          <w:szCs w:val="28"/>
        </w:rPr>
        <w:t>й</w:t>
      </w:r>
      <w:r w:rsidR="00D06D35">
        <w:rPr>
          <w:sz w:val="28"/>
          <w:szCs w:val="28"/>
        </w:rPr>
        <w:t xml:space="preserve"> в бюджете Петропавловск-Камчатского городского округа на 202</w:t>
      </w:r>
      <w:r w:rsidR="00E10EAC">
        <w:rPr>
          <w:sz w:val="28"/>
          <w:szCs w:val="28"/>
        </w:rPr>
        <w:t>3</w:t>
      </w:r>
      <w:r w:rsidR="00D06D35">
        <w:rPr>
          <w:sz w:val="28"/>
          <w:szCs w:val="28"/>
        </w:rPr>
        <w:t xml:space="preserve"> год и плановый период 202</w:t>
      </w:r>
      <w:r w:rsidR="00E10EAC">
        <w:rPr>
          <w:sz w:val="28"/>
          <w:szCs w:val="28"/>
        </w:rPr>
        <w:t>4</w:t>
      </w:r>
      <w:r w:rsidR="00D06D35">
        <w:rPr>
          <w:sz w:val="28"/>
          <w:szCs w:val="28"/>
        </w:rPr>
        <w:t>-202</w:t>
      </w:r>
      <w:r w:rsidR="00E10EAC">
        <w:rPr>
          <w:sz w:val="28"/>
          <w:szCs w:val="28"/>
        </w:rPr>
        <w:t>5</w:t>
      </w:r>
      <w:r w:rsidR="00D06D35">
        <w:rPr>
          <w:sz w:val="28"/>
          <w:szCs w:val="28"/>
        </w:rPr>
        <w:t xml:space="preserve"> годов.</w:t>
      </w:r>
    </w:p>
    <w:p w:rsidR="00D06D35" w:rsidRDefault="002E4A06" w:rsidP="009B3669">
      <w:pPr>
        <w:shd w:val="clear" w:color="auto" w:fill="FFFFFF"/>
        <w:tabs>
          <w:tab w:val="left" w:pos="7"/>
          <w:tab w:val="left" w:pos="851"/>
        </w:tabs>
        <w:ind w:left="7" w:right="-1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3</w:t>
      </w:r>
      <w:r w:rsidR="00D06D35">
        <w:rPr>
          <w:bCs/>
          <w:color w:val="000000"/>
          <w:spacing w:val="-5"/>
          <w:sz w:val="28"/>
          <w:szCs w:val="28"/>
        </w:rPr>
        <w:t xml:space="preserve">. Направить настоящее решение в газету «Град Петра и Павла» </w:t>
      </w:r>
      <w:r w:rsidR="00D06D35">
        <w:rPr>
          <w:bCs/>
          <w:color w:val="000000"/>
          <w:spacing w:val="-5"/>
          <w:sz w:val="28"/>
          <w:szCs w:val="28"/>
        </w:rPr>
        <w:br/>
        <w:t>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R="002F5E2C" w:rsidRDefault="002F5E2C" w:rsidP="00EF3EFB">
      <w:pPr>
        <w:shd w:val="clear" w:color="auto" w:fill="FFFFFF"/>
        <w:tabs>
          <w:tab w:val="left" w:pos="0"/>
        </w:tabs>
        <w:ind w:left="7" w:hanging="7"/>
        <w:jc w:val="both"/>
        <w:rPr>
          <w:bCs/>
          <w:color w:val="000000"/>
          <w:spacing w:val="-5"/>
          <w:sz w:val="28"/>
          <w:szCs w:val="28"/>
        </w:rPr>
      </w:pPr>
      <w:bookmarkStart w:id="0" w:name="_GoBack"/>
    </w:p>
    <w:p w:rsidR="002F5E2C" w:rsidRDefault="002F5E2C" w:rsidP="00EF3EFB">
      <w:pPr>
        <w:shd w:val="clear" w:color="auto" w:fill="FFFFFF"/>
        <w:tabs>
          <w:tab w:val="left" w:pos="7"/>
        </w:tabs>
        <w:ind w:left="7" w:hanging="7"/>
        <w:jc w:val="both"/>
        <w:rPr>
          <w:bCs/>
          <w:color w:val="000000"/>
          <w:spacing w:val="-5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4086"/>
        <w:gridCol w:w="1906"/>
        <w:gridCol w:w="3647"/>
      </w:tblGrid>
      <w:tr w:rsidR="002F5E2C" w:rsidTr="000F735B">
        <w:trPr>
          <w:trHeight w:val="979"/>
        </w:trPr>
        <w:tc>
          <w:tcPr>
            <w:tcW w:w="4086" w:type="dxa"/>
            <w:hideMark/>
          </w:tcPr>
          <w:bookmarkEnd w:id="0"/>
          <w:p w:rsidR="002F5E2C" w:rsidRDefault="002F5E2C" w:rsidP="000F735B">
            <w:pPr>
              <w:ind w:left="-10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Городской Думы  Петропавловск-Камчатского городского округа</w:t>
            </w:r>
          </w:p>
        </w:tc>
        <w:tc>
          <w:tcPr>
            <w:tcW w:w="1906" w:type="dxa"/>
          </w:tcPr>
          <w:p w:rsidR="002F5E2C" w:rsidRDefault="002F5E2C" w:rsidP="000F735B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647" w:type="dxa"/>
          </w:tcPr>
          <w:p w:rsidR="002F5E2C" w:rsidRDefault="002F5E2C" w:rsidP="000F735B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2F5E2C" w:rsidRDefault="002F5E2C" w:rsidP="000F735B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2F5E2C" w:rsidRDefault="00552F3B" w:rsidP="000F735B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А.С. Лиманов</w:t>
            </w:r>
          </w:p>
        </w:tc>
      </w:tr>
    </w:tbl>
    <w:p w:rsidR="00DD6783" w:rsidRPr="008E425A" w:rsidRDefault="00DD6783" w:rsidP="00665E81">
      <w:pPr>
        <w:jc w:val="both"/>
        <w:rPr>
          <w:sz w:val="28"/>
          <w:szCs w:val="28"/>
        </w:rPr>
      </w:pPr>
    </w:p>
    <w:sectPr w:rsidR="00DD6783" w:rsidRPr="008E425A" w:rsidSect="002E4A06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E4E" w:rsidRDefault="00F22E4E" w:rsidP="008072D3">
      <w:r>
        <w:separator/>
      </w:r>
    </w:p>
  </w:endnote>
  <w:endnote w:type="continuationSeparator" w:id="0">
    <w:p w:rsidR="00F22E4E" w:rsidRDefault="00F22E4E" w:rsidP="008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E4E" w:rsidRDefault="00F22E4E" w:rsidP="008072D3">
      <w:r>
        <w:separator/>
      </w:r>
    </w:p>
  </w:footnote>
  <w:footnote w:type="continuationSeparator" w:id="0">
    <w:p w:rsidR="00F22E4E" w:rsidRDefault="00F22E4E" w:rsidP="0080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26" w:rsidRDefault="0017552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D33DC"/>
    <w:multiLevelType w:val="hybridMultilevel"/>
    <w:tmpl w:val="865AC710"/>
    <w:lvl w:ilvl="0" w:tplc="97EEF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294ED8"/>
    <w:multiLevelType w:val="hybridMultilevel"/>
    <w:tmpl w:val="83909FB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3100C"/>
    <w:multiLevelType w:val="hybridMultilevel"/>
    <w:tmpl w:val="CBD099F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0"/>
    <w:rsid w:val="00000D75"/>
    <w:rsid w:val="00012C6F"/>
    <w:rsid w:val="00015299"/>
    <w:rsid w:val="00016849"/>
    <w:rsid w:val="0002037F"/>
    <w:rsid w:val="00025B10"/>
    <w:rsid w:val="000410E6"/>
    <w:rsid w:val="00065CBA"/>
    <w:rsid w:val="000720ED"/>
    <w:rsid w:val="00076CBB"/>
    <w:rsid w:val="000843B4"/>
    <w:rsid w:val="00090370"/>
    <w:rsid w:val="000929C3"/>
    <w:rsid w:val="000C153D"/>
    <w:rsid w:val="000D5E91"/>
    <w:rsid w:val="000E401A"/>
    <w:rsid w:val="000E6053"/>
    <w:rsid w:val="000F17D0"/>
    <w:rsid w:val="000F4877"/>
    <w:rsid w:val="000F735B"/>
    <w:rsid w:val="000F7FFD"/>
    <w:rsid w:val="001007D6"/>
    <w:rsid w:val="00124F56"/>
    <w:rsid w:val="00132F45"/>
    <w:rsid w:val="00151163"/>
    <w:rsid w:val="001549F9"/>
    <w:rsid w:val="00172811"/>
    <w:rsid w:val="00175526"/>
    <w:rsid w:val="00176F82"/>
    <w:rsid w:val="001976F4"/>
    <w:rsid w:val="001B2A23"/>
    <w:rsid w:val="001C4BD3"/>
    <w:rsid w:val="001D0A25"/>
    <w:rsid w:val="001F44B1"/>
    <w:rsid w:val="00203EE8"/>
    <w:rsid w:val="00214C47"/>
    <w:rsid w:val="0022221D"/>
    <w:rsid w:val="002412E9"/>
    <w:rsid w:val="00247844"/>
    <w:rsid w:val="00247F1B"/>
    <w:rsid w:val="00253640"/>
    <w:rsid w:val="00255D17"/>
    <w:rsid w:val="002604CE"/>
    <w:rsid w:val="002753B6"/>
    <w:rsid w:val="002A162A"/>
    <w:rsid w:val="002A3803"/>
    <w:rsid w:val="002B1C11"/>
    <w:rsid w:val="002C302F"/>
    <w:rsid w:val="002C4A0B"/>
    <w:rsid w:val="002D6ABC"/>
    <w:rsid w:val="002E4A06"/>
    <w:rsid w:val="002E5B9F"/>
    <w:rsid w:val="002F3B3E"/>
    <w:rsid w:val="002F4E76"/>
    <w:rsid w:val="002F5E2C"/>
    <w:rsid w:val="00300976"/>
    <w:rsid w:val="00305576"/>
    <w:rsid w:val="003229BC"/>
    <w:rsid w:val="00337CD1"/>
    <w:rsid w:val="00346421"/>
    <w:rsid w:val="0034645F"/>
    <w:rsid w:val="00351971"/>
    <w:rsid w:val="00352F2F"/>
    <w:rsid w:val="0035483C"/>
    <w:rsid w:val="00362100"/>
    <w:rsid w:val="00362C2E"/>
    <w:rsid w:val="003731DF"/>
    <w:rsid w:val="003806A7"/>
    <w:rsid w:val="0038152C"/>
    <w:rsid w:val="00383973"/>
    <w:rsid w:val="003A3CF4"/>
    <w:rsid w:val="003B7A0E"/>
    <w:rsid w:val="003C7EAF"/>
    <w:rsid w:val="003D33A1"/>
    <w:rsid w:val="003D43BC"/>
    <w:rsid w:val="003D7B0A"/>
    <w:rsid w:val="003F0E4E"/>
    <w:rsid w:val="003F2627"/>
    <w:rsid w:val="00404803"/>
    <w:rsid w:val="00415DBE"/>
    <w:rsid w:val="00416FE8"/>
    <w:rsid w:val="00440D6A"/>
    <w:rsid w:val="00444FCA"/>
    <w:rsid w:val="004528B8"/>
    <w:rsid w:val="00455554"/>
    <w:rsid w:val="0046425C"/>
    <w:rsid w:val="004718E3"/>
    <w:rsid w:val="00472466"/>
    <w:rsid w:val="00473386"/>
    <w:rsid w:val="00481E4C"/>
    <w:rsid w:val="00483F5C"/>
    <w:rsid w:val="00486294"/>
    <w:rsid w:val="004867F5"/>
    <w:rsid w:val="004950F9"/>
    <w:rsid w:val="004B04C3"/>
    <w:rsid w:val="004B28B0"/>
    <w:rsid w:val="004B6EF8"/>
    <w:rsid w:val="004C4CD2"/>
    <w:rsid w:val="004C5A22"/>
    <w:rsid w:val="004D08BE"/>
    <w:rsid w:val="004D6AA9"/>
    <w:rsid w:val="004E41D3"/>
    <w:rsid w:val="004E59A9"/>
    <w:rsid w:val="004E632B"/>
    <w:rsid w:val="00500AC2"/>
    <w:rsid w:val="00500ED1"/>
    <w:rsid w:val="00504798"/>
    <w:rsid w:val="00506522"/>
    <w:rsid w:val="00507720"/>
    <w:rsid w:val="00552F3B"/>
    <w:rsid w:val="00561B94"/>
    <w:rsid w:val="00575039"/>
    <w:rsid w:val="00591EF6"/>
    <w:rsid w:val="005C4501"/>
    <w:rsid w:val="005C5FC6"/>
    <w:rsid w:val="005C7AEE"/>
    <w:rsid w:val="005D03FB"/>
    <w:rsid w:val="005D7258"/>
    <w:rsid w:val="005E075B"/>
    <w:rsid w:val="00611AD6"/>
    <w:rsid w:val="00622A31"/>
    <w:rsid w:val="0062675C"/>
    <w:rsid w:val="00637794"/>
    <w:rsid w:val="00642D62"/>
    <w:rsid w:val="006430C3"/>
    <w:rsid w:val="00652E14"/>
    <w:rsid w:val="00653258"/>
    <w:rsid w:val="006561D6"/>
    <w:rsid w:val="00660058"/>
    <w:rsid w:val="00665E81"/>
    <w:rsid w:val="00673E67"/>
    <w:rsid w:val="0068213A"/>
    <w:rsid w:val="006D25BC"/>
    <w:rsid w:val="006D3DB8"/>
    <w:rsid w:val="006D6611"/>
    <w:rsid w:val="006D6C32"/>
    <w:rsid w:val="0070343E"/>
    <w:rsid w:val="007051FD"/>
    <w:rsid w:val="00727F82"/>
    <w:rsid w:val="007325AD"/>
    <w:rsid w:val="0073321C"/>
    <w:rsid w:val="00753D28"/>
    <w:rsid w:val="00761F38"/>
    <w:rsid w:val="00765235"/>
    <w:rsid w:val="00774DAB"/>
    <w:rsid w:val="007776AA"/>
    <w:rsid w:val="00783424"/>
    <w:rsid w:val="00797FC3"/>
    <w:rsid w:val="00797FD4"/>
    <w:rsid w:val="007C6E65"/>
    <w:rsid w:val="007D33AF"/>
    <w:rsid w:val="007D54E2"/>
    <w:rsid w:val="007D558E"/>
    <w:rsid w:val="007F7D63"/>
    <w:rsid w:val="008072D3"/>
    <w:rsid w:val="00810329"/>
    <w:rsid w:val="00820BA3"/>
    <w:rsid w:val="008309CF"/>
    <w:rsid w:val="00837988"/>
    <w:rsid w:val="0087199E"/>
    <w:rsid w:val="0087255C"/>
    <w:rsid w:val="00880DCF"/>
    <w:rsid w:val="00883083"/>
    <w:rsid w:val="0089272B"/>
    <w:rsid w:val="00894370"/>
    <w:rsid w:val="008A3513"/>
    <w:rsid w:val="008A7E92"/>
    <w:rsid w:val="008B4810"/>
    <w:rsid w:val="008D4C02"/>
    <w:rsid w:val="008E425A"/>
    <w:rsid w:val="008E711E"/>
    <w:rsid w:val="0091060D"/>
    <w:rsid w:val="00911725"/>
    <w:rsid w:val="00913C69"/>
    <w:rsid w:val="00920881"/>
    <w:rsid w:val="00934BBA"/>
    <w:rsid w:val="0094446B"/>
    <w:rsid w:val="00965EA6"/>
    <w:rsid w:val="0097499E"/>
    <w:rsid w:val="00974BC4"/>
    <w:rsid w:val="00997862"/>
    <w:rsid w:val="009B0E59"/>
    <w:rsid w:val="009B3669"/>
    <w:rsid w:val="009C0E2B"/>
    <w:rsid w:val="009C147E"/>
    <w:rsid w:val="009C73A2"/>
    <w:rsid w:val="009D47A5"/>
    <w:rsid w:val="009E15D4"/>
    <w:rsid w:val="009E1878"/>
    <w:rsid w:val="009E3C61"/>
    <w:rsid w:val="00A03543"/>
    <w:rsid w:val="00A13020"/>
    <w:rsid w:val="00A132D1"/>
    <w:rsid w:val="00A15974"/>
    <w:rsid w:val="00A175E8"/>
    <w:rsid w:val="00A248C1"/>
    <w:rsid w:val="00A32D12"/>
    <w:rsid w:val="00A33BC2"/>
    <w:rsid w:val="00A47016"/>
    <w:rsid w:val="00A544BE"/>
    <w:rsid w:val="00A545E4"/>
    <w:rsid w:val="00A564D6"/>
    <w:rsid w:val="00A710E3"/>
    <w:rsid w:val="00A73A62"/>
    <w:rsid w:val="00A80DD9"/>
    <w:rsid w:val="00A87114"/>
    <w:rsid w:val="00AC3C04"/>
    <w:rsid w:val="00AC7EA7"/>
    <w:rsid w:val="00AD36B8"/>
    <w:rsid w:val="00AE5DC5"/>
    <w:rsid w:val="00AF005F"/>
    <w:rsid w:val="00AF1923"/>
    <w:rsid w:val="00AF6BF9"/>
    <w:rsid w:val="00B20194"/>
    <w:rsid w:val="00B217DE"/>
    <w:rsid w:val="00B30314"/>
    <w:rsid w:val="00B4299C"/>
    <w:rsid w:val="00B616C1"/>
    <w:rsid w:val="00B62CA1"/>
    <w:rsid w:val="00B67D35"/>
    <w:rsid w:val="00B70AC2"/>
    <w:rsid w:val="00B71CBA"/>
    <w:rsid w:val="00B76B03"/>
    <w:rsid w:val="00B80788"/>
    <w:rsid w:val="00B9263E"/>
    <w:rsid w:val="00B95D58"/>
    <w:rsid w:val="00BA1125"/>
    <w:rsid w:val="00BA5691"/>
    <w:rsid w:val="00BB319B"/>
    <w:rsid w:val="00BC6056"/>
    <w:rsid w:val="00BE66C4"/>
    <w:rsid w:val="00C55902"/>
    <w:rsid w:val="00C6396D"/>
    <w:rsid w:val="00CB72EC"/>
    <w:rsid w:val="00CD60B1"/>
    <w:rsid w:val="00CE1967"/>
    <w:rsid w:val="00CE27AA"/>
    <w:rsid w:val="00CE583A"/>
    <w:rsid w:val="00CF0CD6"/>
    <w:rsid w:val="00D06D35"/>
    <w:rsid w:val="00D22508"/>
    <w:rsid w:val="00D36F20"/>
    <w:rsid w:val="00D444B4"/>
    <w:rsid w:val="00D459C0"/>
    <w:rsid w:val="00D60758"/>
    <w:rsid w:val="00D75ED8"/>
    <w:rsid w:val="00D76DBE"/>
    <w:rsid w:val="00D93805"/>
    <w:rsid w:val="00D96FB9"/>
    <w:rsid w:val="00DC4F7C"/>
    <w:rsid w:val="00DD0F12"/>
    <w:rsid w:val="00DD5C47"/>
    <w:rsid w:val="00DD6783"/>
    <w:rsid w:val="00DD77D0"/>
    <w:rsid w:val="00DF04C9"/>
    <w:rsid w:val="00E075E1"/>
    <w:rsid w:val="00E10EAC"/>
    <w:rsid w:val="00E20371"/>
    <w:rsid w:val="00E211E0"/>
    <w:rsid w:val="00E459FF"/>
    <w:rsid w:val="00E87478"/>
    <w:rsid w:val="00E965C8"/>
    <w:rsid w:val="00E96ADD"/>
    <w:rsid w:val="00E97239"/>
    <w:rsid w:val="00EA3133"/>
    <w:rsid w:val="00EA4775"/>
    <w:rsid w:val="00EB0D2B"/>
    <w:rsid w:val="00EB0E95"/>
    <w:rsid w:val="00EC471D"/>
    <w:rsid w:val="00ED0DB1"/>
    <w:rsid w:val="00ED7FB7"/>
    <w:rsid w:val="00EF3EFB"/>
    <w:rsid w:val="00EF5EF0"/>
    <w:rsid w:val="00EF6C73"/>
    <w:rsid w:val="00F16B49"/>
    <w:rsid w:val="00F22E4E"/>
    <w:rsid w:val="00F37F8A"/>
    <w:rsid w:val="00F50B45"/>
    <w:rsid w:val="00F545B5"/>
    <w:rsid w:val="00F56301"/>
    <w:rsid w:val="00F6186C"/>
    <w:rsid w:val="00F72015"/>
    <w:rsid w:val="00F75D36"/>
    <w:rsid w:val="00F93D94"/>
    <w:rsid w:val="00F94EB0"/>
    <w:rsid w:val="00F97A2A"/>
    <w:rsid w:val="00FA0628"/>
    <w:rsid w:val="00FA4764"/>
    <w:rsid w:val="00FC39BE"/>
    <w:rsid w:val="00FD0847"/>
    <w:rsid w:val="00FD0DF2"/>
    <w:rsid w:val="00FD2DC7"/>
    <w:rsid w:val="00FE7396"/>
    <w:rsid w:val="00FF6602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B59D6E9-A8D8-4D22-83A3-FDA79C83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072D3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72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8072D3"/>
    <w:rPr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8072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uiPriority w:val="59"/>
    <w:rsid w:val="008072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3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0843B4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3B4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d">
    <w:name w:val="Основной текст_"/>
    <w:link w:val="9"/>
    <w:locked/>
    <w:rsid w:val="000843B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0843B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rsid w:val="00EF5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D47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e"/>
    <w:rsid w:val="00A54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9DB97-BB06-4356-BB1E-26E3A51B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 Тамара Евгеньевна</dc:creator>
  <cp:lastModifiedBy>Катрук Татьяна Олеговна</cp:lastModifiedBy>
  <cp:revision>2</cp:revision>
  <cp:lastPrinted>2023-01-19T22:55:00Z</cp:lastPrinted>
  <dcterms:created xsi:type="dcterms:W3CDTF">2023-02-21T02:26:00Z</dcterms:created>
  <dcterms:modified xsi:type="dcterms:W3CDTF">2023-02-21T02:26:00Z</dcterms:modified>
</cp:coreProperties>
</file>