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 w:rsidP="00D75C7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CE74CA" w:rsidTr="00CE74CA">
        <w:trPr>
          <w:trHeight w:val="80"/>
          <w:jc w:val="center"/>
        </w:trPr>
        <w:tc>
          <w:tcPr>
            <w:tcW w:w="9790" w:type="dxa"/>
            <w:hideMark/>
          </w:tcPr>
          <w:p w:rsidR="008072D3" w:rsidRPr="00CE74CA" w:rsidRDefault="008072D3" w:rsidP="00D75C77">
            <w:pPr>
              <w:suppressAutoHyphens/>
              <w:ind w:firstLine="165"/>
              <w:jc w:val="center"/>
              <w:rPr>
                <w:b/>
                <w:sz w:val="16"/>
                <w:szCs w:val="16"/>
              </w:rPr>
            </w:pPr>
            <w:r w:rsidRPr="00CE74CA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20ECA" wp14:editId="1A0E452F">
                      <wp:simplePos x="0" y="0"/>
                      <wp:positionH relativeFrom="column">
                        <wp:posOffset>-24765</wp:posOffset>
                      </wp:positionH>
                      <wp:positionV relativeFrom="page">
                        <wp:posOffset>50165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0B5C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95pt,3.95pt" to="48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72D3" w:rsidRDefault="008072D3" w:rsidP="00D75C77">
      <w:pPr>
        <w:suppressAutoHyphens/>
        <w:jc w:val="center"/>
        <w:rPr>
          <w:sz w:val="16"/>
          <w:szCs w:val="16"/>
        </w:rPr>
      </w:pPr>
    </w:p>
    <w:p w:rsidR="008F483A" w:rsidRPr="008F483A" w:rsidRDefault="008F483A" w:rsidP="00D75C77">
      <w:pPr>
        <w:suppressAutoHyphens/>
        <w:jc w:val="center"/>
        <w:rPr>
          <w:sz w:val="28"/>
          <w:szCs w:val="28"/>
        </w:rPr>
      </w:pPr>
    </w:p>
    <w:p w:rsidR="008072D3" w:rsidRDefault="008072D3" w:rsidP="00D75C77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87378A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823CC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24.08.2022 № 1253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823CCA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50-я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FD11BC">
      <w:pPr>
        <w:rPr>
          <w:iCs/>
          <w:sz w:val="28"/>
          <w:szCs w:val="28"/>
        </w:rPr>
      </w:pPr>
    </w:p>
    <w:p w:rsidR="008072D3" w:rsidRDefault="00FD11BC" w:rsidP="00FD11BC">
      <w:pPr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 нормотворческой деятельности Городской Думы Петропавловск-Камчатского городского округа на второе полугодие 2022 года, утвержденный решением Городской Думы Петропавловск-Камчатского городского округа от 22.06.2022</w:t>
      </w:r>
      <w:r w:rsidRPr="00AD0F94">
        <w:rPr>
          <w:sz w:val="28"/>
          <w:szCs w:val="28"/>
        </w:rPr>
        <w:t xml:space="preserve"> № </w:t>
      </w:r>
      <w:r>
        <w:rPr>
          <w:sz w:val="28"/>
          <w:szCs w:val="28"/>
        </w:rPr>
        <w:t>1210</w:t>
      </w:r>
      <w:r w:rsidRPr="00AD0F94">
        <w:rPr>
          <w:sz w:val="28"/>
          <w:szCs w:val="28"/>
        </w:rPr>
        <w:t>-р</w:t>
      </w:r>
    </w:p>
    <w:p w:rsidR="00FD11BC" w:rsidRDefault="00FD11BC" w:rsidP="00FD11BC">
      <w:pPr>
        <w:ind w:right="3684"/>
        <w:jc w:val="both"/>
        <w:rPr>
          <w:sz w:val="28"/>
          <w:szCs w:val="28"/>
        </w:rPr>
      </w:pPr>
    </w:p>
    <w:p w:rsidR="00A55363" w:rsidRDefault="00A55363" w:rsidP="00A55363">
      <w:pPr>
        <w:suppressAutoHyphens/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о внесении изменений в план нормотворческой деятельности Городской Думы Петропавловск-Камчатского городского округа на второе полугодие 2022 года, утвержденный решением Городской Думы Петропавловск-Камчатского городского округа от 22.06.2022</w:t>
      </w:r>
      <w:r w:rsidRPr="00AD0F94">
        <w:rPr>
          <w:sz w:val="28"/>
          <w:szCs w:val="28"/>
        </w:rPr>
        <w:t xml:space="preserve"> № </w:t>
      </w:r>
      <w:r>
        <w:rPr>
          <w:sz w:val="28"/>
          <w:szCs w:val="28"/>
        </w:rPr>
        <w:t>1210</w:t>
      </w:r>
      <w:r w:rsidRPr="00AD0F94">
        <w:rPr>
          <w:sz w:val="28"/>
          <w:szCs w:val="28"/>
        </w:rPr>
        <w:t>-р</w:t>
      </w:r>
      <w:r>
        <w:rPr>
          <w:sz w:val="28"/>
          <w:szCs w:val="28"/>
        </w:rPr>
        <w:t>,</w:t>
      </w:r>
      <w:r w:rsidRPr="00247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внесенный заместителем председателя Городской Думы Петропавловск-Камчатского городского округа – председателем Комитета по местному самоуправлению и социальной политике Воровским А.В., в соответствии со статьями 34, 60 Решения Городской Думы Петропавловск-Камчатского городского округа </w:t>
      </w:r>
      <w:r w:rsidR="007973BC">
        <w:rPr>
          <w:sz w:val="28"/>
          <w:szCs w:val="28"/>
        </w:rPr>
        <w:br/>
      </w:r>
      <w:r>
        <w:rPr>
          <w:sz w:val="28"/>
          <w:szCs w:val="28"/>
        </w:rPr>
        <w:t>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7378A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957977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  <w:sectPr w:rsidR="00957977" w:rsidSect="00CE74C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496BF5">
        <w:rPr>
          <w:sz w:val="28"/>
          <w:szCs w:val="28"/>
        </w:rPr>
        <w:t xml:space="preserve">второе </w:t>
      </w:r>
      <w:r w:rsidR="0093046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496BF5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 xml:space="preserve">руга </w:t>
      </w:r>
      <w:r w:rsidR="00496BF5">
        <w:rPr>
          <w:sz w:val="28"/>
          <w:szCs w:val="28"/>
        </w:rPr>
        <w:t>от 22.06.2022</w:t>
      </w:r>
      <w:r w:rsidR="00D75C77" w:rsidRPr="00AD0F94">
        <w:rPr>
          <w:sz w:val="28"/>
          <w:szCs w:val="28"/>
        </w:rPr>
        <w:t xml:space="preserve"> № </w:t>
      </w:r>
      <w:r w:rsidR="00496BF5">
        <w:rPr>
          <w:sz w:val="28"/>
          <w:szCs w:val="28"/>
        </w:rPr>
        <w:t>1210</w:t>
      </w:r>
      <w:r w:rsidR="00D75C77" w:rsidRPr="00AD0F94">
        <w:rPr>
          <w:sz w:val="28"/>
          <w:szCs w:val="28"/>
        </w:rPr>
        <w:t>-р</w:t>
      </w:r>
      <w:r w:rsidR="00A657FF">
        <w:rPr>
          <w:sz w:val="28"/>
          <w:szCs w:val="28"/>
        </w:rPr>
        <w:t>,</w:t>
      </w:r>
      <w:r w:rsidR="00D75C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</w:t>
      </w:r>
      <w:r w:rsidR="00A55363">
        <w:rPr>
          <w:sz w:val="28"/>
          <w:szCs w:val="28"/>
        </w:rPr>
        <w:t>я</w:t>
      </w:r>
      <w:r w:rsidR="00174752">
        <w:rPr>
          <w:sz w:val="28"/>
          <w:szCs w:val="28"/>
        </w:rPr>
        <w:t xml:space="preserve">, </w:t>
      </w:r>
      <w:r w:rsidR="00A227E5">
        <w:rPr>
          <w:sz w:val="28"/>
          <w:szCs w:val="28"/>
        </w:rPr>
        <w:t xml:space="preserve">изложив приложение </w:t>
      </w:r>
      <w:r w:rsidR="006F542F">
        <w:rPr>
          <w:sz w:val="28"/>
          <w:szCs w:val="28"/>
        </w:rPr>
        <w:br/>
      </w:r>
      <w:r w:rsidR="00A227E5">
        <w:rPr>
          <w:sz w:val="28"/>
          <w:szCs w:val="28"/>
        </w:rPr>
        <w:t xml:space="preserve">в редакции </w:t>
      </w:r>
      <w:r w:rsidR="001E49EE">
        <w:rPr>
          <w:sz w:val="28"/>
          <w:szCs w:val="28"/>
        </w:rPr>
        <w:t>согласно приложению к настоящему решению.</w:t>
      </w:r>
      <w:r w:rsidR="00957977">
        <w:rPr>
          <w:sz w:val="28"/>
          <w:szCs w:val="28"/>
        </w:rPr>
        <w:br/>
      </w:r>
    </w:p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lastRenderedPageBreak/>
        <w:t>2. Настоящее решение вступает в силу со дня его подписания.</w:t>
      </w:r>
    </w:p>
    <w:p w:rsidR="00CB7A38" w:rsidRDefault="00CB7A38" w:rsidP="00957977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A40764" w:rsidRDefault="00A40764" w:rsidP="00957977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40764" w:rsidRPr="00F733A8" w:rsidTr="008C6A26">
        <w:trPr>
          <w:trHeight w:val="355"/>
        </w:trPr>
        <w:tc>
          <w:tcPr>
            <w:tcW w:w="4253" w:type="dxa"/>
            <w:hideMark/>
          </w:tcPr>
          <w:p w:rsidR="00A40764" w:rsidRPr="00F733A8" w:rsidRDefault="00A40764" w:rsidP="008C6A26">
            <w:pPr>
              <w:ind w:left="-108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A40764" w:rsidRPr="00F733A8" w:rsidRDefault="00A40764" w:rsidP="008C6A26">
            <w:pPr>
              <w:ind w:left="-108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A40764" w:rsidRPr="00F733A8" w:rsidRDefault="00A40764" w:rsidP="008C6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A40764" w:rsidRPr="00F733A8" w:rsidRDefault="00A40764" w:rsidP="008C6A26">
            <w:pPr>
              <w:ind w:right="-111"/>
              <w:jc w:val="right"/>
              <w:rPr>
                <w:sz w:val="28"/>
                <w:szCs w:val="28"/>
              </w:rPr>
            </w:pPr>
            <w:r w:rsidRPr="00F733A8">
              <w:rPr>
                <w:sz w:val="28"/>
                <w:szCs w:val="28"/>
              </w:rPr>
              <w:t>Г.В. Монахова</w:t>
            </w:r>
          </w:p>
        </w:tc>
      </w:tr>
    </w:tbl>
    <w:p w:rsidR="001E49EE" w:rsidRDefault="001E49EE" w:rsidP="00667D4F">
      <w:pPr>
        <w:jc w:val="center"/>
        <w:sectPr w:rsidR="001E49EE" w:rsidSect="00314431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E49EE" w:rsidRPr="001E49EE" w:rsidRDefault="001E49EE" w:rsidP="00A46BF4">
      <w:pPr>
        <w:ind w:right="141"/>
        <w:jc w:val="right"/>
        <w:rPr>
          <w:rFonts w:eastAsia="Calibri"/>
          <w:color w:val="000000"/>
          <w:lang w:eastAsia="en-US"/>
        </w:rPr>
      </w:pPr>
      <w:r w:rsidRPr="001E49EE">
        <w:rPr>
          <w:rFonts w:eastAsia="Calibri"/>
          <w:color w:val="000000"/>
          <w:lang w:eastAsia="en-US"/>
        </w:rPr>
        <w:lastRenderedPageBreak/>
        <w:t>Приложение</w:t>
      </w:r>
    </w:p>
    <w:p w:rsidR="001E49EE" w:rsidRPr="001E49EE" w:rsidRDefault="0050242A" w:rsidP="00A46BF4">
      <w:pPr>
        <w:autoSpaceDE w:val="0"/>
        <w:autoSpaceDN w:val="0"/>
        <w:adjustRightInd w:val="0"/>
        <w:ind w:right="141" w:hanging="105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 р</w:t>
      </w:r>
      <w:r w:rsidR="001E49EE" w:rsidRPr="001E49EE">
        <w:rPr>
          <w:rFonts w:eastAsia="Calibri"/>
          <w:color w:val="000000"/>
          <w:lang w:eastAsia="en-US"/>
        </w:rPr>
        <w:t>ешению Городской Думы</w:t>
      </w:r>
    </w:p>
    <w:p w:rsidR="001E49EE" w:rsidRPr="001E49EE" w:rsidRDefault="001E49EE" w:rsidP="00A46BF4">
      <w:pPr>
        <w:autoSpaceDE w:val="0"/>
        <w:autoSpaceDN w:val="0"/>
        <w:adjustRightInd w:val="0"/>
        <w:ind w:right="141" w:hanging="105"/>
        <w:jc w:val="right"/>
        <w:rPr>
          <w:rFonts w:eastAsia="Calibri"/>
          <w:color w:val="000000"/>
          <w:lang w:eastAsia="en-US"/>
        </w:rPr>
      </w:pPr>
      <w:r w:rsidRPr="001E49EE">
        <w:rPr>
          <w:rFonts w:eastAsia="Calibri"/>
          <w:color w:val="000000"/>
          <w:lang w:eastAsia="en-US"/>
        </w:rPr>
        <w:t>Петропавловск-Камчатского</w:t>
      </w:r>
    </w:p>
    <w:p w:rsidR="001E49EE" w:rsidRPr="001E49EE" w:rsidRDefault="001E49EE" w:rsidP="00A46BF4">
      <w:pPr>
        <w:autoSpaceDE w:val="0"/>
        <w:autoSpaceDN w:val="0"/>
        <w:adjustRightInd w:val="0"/>
        <w:ind w:right="141" w:hanging="105"/>
        <w:jc w:val="right"/>
        <w:rPr>
          <w:rFonts w:eastAsia="Calibri"/>
          <w:color w:val="000000"/>
          <w:lang w:eastAsia="en-US"/>
        </w:rPr>
      </w:pPr>
      <w:r w:rsidRPr="001E49EE">
        <w:rPr>
          <w:rFonts w:eastAsia="Calibri"/>
          <w:color w:val="000000"/>
          <w:lang w:eastAsia="en-US"/>
        </w:rPr>
        <w:t>городского округа</w:t>
      </w:r>
    </w:p>
    <w:p w:rsidR="001E49EE" w:rsidRPr="001E49EE" w:rsidRDefault="008329B6" w:rsidP="00A46BF4">
      <w:pPr>
        <w:autoSpaceDE w:val="0"/>
        <w:autoSpaceDN w:val="0"/>
        <w:adjustRightInd w:val="0"/>
        <w:ind w:right="141" w:hanging="105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24.08.2022 № 1253-р</w:t>
      </w:r>
    </w:p>
    <w:p w:rsidR="00DD6783" w:rsidRDefault="00DD6783" w:rsidP="00A46BF4">
      <w:pPr>
        <w:ind w:right="141"/>
        <w:jc w:val="right"/>
      </w:pPr>
    </w:p>
    <w:p w:rsidR="00070829" w:rsidRPr="00070829" w:rsidRDefault="00564059" w:rsidP="00A46BF4">
      <w:pPr>
        <w:ind w:right="141" w:firstLine="720"/>
        <w:jc w:val="right"/>
      </w:pPr>
      <w:r>
        <w:t>«</w:t>
      </w:r>
      <w:r w:rsidR="00070829" w:rsidRPr="00070829">
        <w:t xml:space="preserve">Приложение </w:t>
      </w:r>
    </w:p>
    <w:p w:rsidR="00070829" w:rsidRPr="00070829" w:rsidRDefault="00070829" w:rsidP="00A46BF4">
      <w:pPr>
        <w:ind w:right="141" w:firstLine="720"/>
        <w:jc w:val="right"/>
      </w:pPr>
      <w:r w:rsidRPr="00070829">
        <w:t xml:space="preserve">к решению Городской Думы </w:t>
      </w:r>
    </w:p>
    <w:p w:rsidR="00070829" w:rsidRPr="00070829" w:rsidRDefault="00070829" w:rsidP="00A46BF4">
      <w:pPr>
        <w:ind w:right="141" w:firstLine="720"/>
        <w:jc w:val="right"/>
      </w:pPr>
      <w:r w:rsidRPr="00070829">
        <w:t xml:space="preserve">Петропавловск-Камчатского </w:t>
      </w:r>
    </w:p>
    <w:p w:rsidR="00070829" w:rsidRPr="00070829" w:rsidRDefault="00070829" w:rsidP="00A46BF4">
      <w:pPr>
        <w:ind w:right="141" w:firstLine="720"/>
        <w:jc w:val="right"/>
      </w:pPr>
      <w:r w:rsidRPr="00070829">
        <w:t xml:space="preserve">городского округа </w:t>
      </w:r>
    </w:p>
    <w:p w:rsidR="00070829" w:rsidRDefault="00070829" w:rsidP="00A46BF4">
      <w:pPr>
        <w:autoSpaceDE w:val="0"/>
        <w:autoSpaceDN w:val="0"/>
        <w:ind w:right="141"/>
        <w:jc w:val="right"/>
        <w:rPr>
          <w:szCs w:val="28"/>
          <w:lang w:val="x-none"/>
        </w:rPr>
      </w:pPr>
      <w:r w:rsidRPr="00070829">
        <w:rPr>
          <w:szCs w:val="28"/>
          <w:lang w:val="x-none"/>
        </w:rPr>
        <w:t xml:space="preserve">от </w:t>
      </w:r>
      <w:r w:rsidRPr="00070829">
        <w:rPr>
          <w:szCs w:val="28"/>
        </w:rPr>
        <w:t>22.06.2022</w:t>
      </w:r>
      <w:r w:rsidRPr="00070829">
        <w:rPr>
          <w:szCs w:val="28"/>
          <w:lang w:val="x-none"/>
        </w:rPr>
        <w:t xml:space="preserve"> № </w:t>
      </w:r>
      <w:r w:rsidRPr="00070829">
        <w:rPr>
          <w:szCs w:val="28"/>
        </w:rPr>
        <w:t>1210</w:t>
      </w:r>
      <w:r w:rsidRPr="00070829">
        <w:rPr>
          <w:szCs w:val="28"/>
          <w:lang w:val="x-none"/>
        </w:rPr>
        <w:t>-р</w:t>
      </w:r>
    </w:p>
    <w:p w:rsidR="00735DCB" w:rsidRPr="002B1B7F" w:rsidRDefault="00735DCB" w:rsidP="00A46BF4">
      <w:pPr>
        <w:autoSpaceDE w:val="0"/>
        <w:autoSpaceDN w:val="0"/>
        <w:ind w:right="141"/>
        <w:jc w:val="right"/>
        <w:rPr>
          <w:sz w:val="28"/>
          <w:szCs w:val="28"/>
          <w:lang w:val="x-none"/>
        </w:rPr>
      </w:pPr>
    </w:p>
    <w:p w:rsidR="007134B8" w:rsidRPr="007134B8" w:rsidRDefault="007134B8" w:rsidP="007134B8">
      <w:pPr>
        <w:jc w:val="center"/>
        <w:rPr>
          <w:b/>
          <w:color w:val="000000"/>
          <w:sz w:val="28"/>
          <w:szCs w:val="28"/>
        </w:rPr>
      </w:pPr>
      <w:r w:rsidRPr="007134B8">
        <w:rPr>
          <w:b/>
          <w:color w:val="000000"/>
          <w:sz w:val="28"/>
          <w:szCs w:val="28"/>
        </w:rPr>
        <w:t xml:space="preserve">План </w:t>
      </w:r>
      <w:r w:rsidRPr="007134B8">
        <w:rPr>
          <w:b/>
          <w:color w:val="000000"/>
          <w:sz w:val="28"/>
          <w:szCs w:val="28"/>
        </w:rPr>
        <w:br/>
        <w:t xml:space="preserve">нормотворческой деятельности Городской Думы </w:t>
      </w:r>
      <w:r w:rsidRPr="007134B8"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7134B8" w:rsidRPr="007134B8" w:rsidRDefault="007134B8" w:rsidP="007134B8">
      <w:pPr>
        <w:jc w:val="center"/>
        <w:rPr>
          <w:b/>
          <w:color w:val="000000"/>
          <w:sz w:val="28"/>
          <w:szCs w:val="28"/>
        </w:rPr>
      </w:pPr>
      <w:r w:rsidRPr="007134B8">
        <w:rPr>
          <w:b/>
          <w:color w:val="000000"/>
          <w:sz w:val="28"/>
          <w:szCs w:val="28"/>
        </w:rPr>
        <w:t>на второе полугодие 2022 года</w:t>
      </w:r>
    </w:p>
    <w:p w:rsidR="00564059" w:rsidRDefault="00564059" w:rsidP="00070829">
      <w:pPr>
        <w:autoSpaceDE w:val="0"/>
        <w:autoSpaceDN w:val="0"/>
        <w:jc w:val="center"/>
        <w:rPr>
          <w:sz w:val="28"/>
          <w:szCs w:val="28"/>
          <w:lang w:val="x-none"/>
        </w:rPr>
      </w:pPr>
    </w:p>
    <w:tbl>
      <w:tblPr>
        <w:tblW w:w="157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3685"/>
        <w:gridCol w:w="2694"/>
        <w:gridCol w:w="2126"/>
        <w:gridCol w:w="567"/>
      </w:tblGrid>
      <w:tr w:rsidR="007134B8" w:rsidRPr="007134B8" w:rsidTr="007134B8">
        <w:trPr>
          <w:cantSplit/>
          <w:trHeight w:val="1277"/>
        </w:trPr>
        <w:tc>
          <w:tcPr>
            <w:tcW w:w="851" w:type="dxa"/>
            <w:vAlign w:val="center"/>
            <w:hideMark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  <w:hideMark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Наименование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проекта правового акта Городской Думы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Петропавловск-Камчатского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vAlign w:val="center"/>
            <w:hideMark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Основной исполнитель </w:t>
            </w:r>
            <w:r w:rsidRPr="007134B8">
              <w:rPr>
                <w:sz w:val="28"/>
                <w:szCs w:val="28"/>
              </w:rPr>
              <w:br/>
              <w:t>по разработке проекта правового акта (разработчик)</w:t>
            </w:r>
          </w:p>
        </w:tc>
        <w:tc>
          <w:tcPr>
            <w:tcW w:w="2694" w:type="dxa"/>
            <w:hideMark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Перечень соисполнителей по разработке проекта правового 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акта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126" w:type="dxa"/>
            <w:vAlign w:val="center"/>
            <w:hideMark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Сроки внесения проекта правового акта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(квартал)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15168" w:type="dxa"/>
            <w:gridSpan w:val="5"/>
            <w:vAlign w:val="center"/>
            <w:hideMark/>
          </w:tcPr>
          <w:p w:rsidR="007134B8" w:rsidRPr="007134B8" w:rsidRDefault="007134B8" w:rsidP="007134B8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contextualSpacing/>
              <w:jc w:val="center"/>
              <w:rPr>
                <w:sz w:val="28"/>
                <w:szCs w:val="28"/>
              </w:rPr>
            </w:pPr>
            <w:r w:rsidRPr="007134B8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Default="007134B8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от 08.11.2019 № 206-нд </w:t>
            </w:r>
            <w:r w:rsidRPr="007134B8">
              <w:rPr>
                <w:sz w:val="28"/>
                <w:szCs w:val="28"/>
              </w:rPr>
              <w:br/>
              <w:t xml:space="preserve">«Об утверждении Стратегии социально-экономического развития Петропавловск-Камчатского городского округа на период </w:t>
            </w:r>
            <w:r w:rsidRPr="007134B8">
              <w:rPr>
                <w:sz w:val="28"/>
                <w:szCs w:val="28"/>
              </w:rPr>
              <w:br/>
              <w:t>до 2030 года»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Управление </w:t>
            </w:r>
            <w:r w:rsidRPr="007134B8">
              <w:rPr>
                <w:sz w:val="28"/>
                <w:szCs w:val="28"/>
              </w:rPr>
              <w:br/>
              <w:t>экономического развития и предпринимательства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Об утверждении Прогнозного плана приватизации муниципального имущества Петропавловск-Камчатского городского округа на 2023 год и плановый период 2024 – 2025 годов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Управление имущественных и земельных  отношений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генеральный план Петропавловск-Камчатского г</w:t>
            </w:r>
            <w:r w:rsidR="005D6ACE">
              <w:rPr>
                <w:sz w:val="28"/>
                <w:szCs w:val="28"/>
              </w:rPr>
              <w:t>ородского округа, утвержденный р</w:t>
            </w:r>
            <w:r w:rsidRPr="007134B8">
              <w:rPr>
                <w:sz w:val="28"/>
                <w:szCs w:val="28"/>
              </w:rPr>
              <w:t>ешением Городской Думы Петропавловск-Камчатского городского округа от 23.12.2009 № 697-р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Управление архитектуры </w:t>
            </w:r>
            <w:r w:rsidRPr="007134B8">
              <w:rPr>
                <w:sz w:val="28"/>
                <w:szCs w:val="28"/>
              </w:rPr>
              <w:br/>
              <w:t>и градостроительства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принятии решения Городской Думы Петропавловск-Камчатского городского округа «О бюджете Петропавловск-Камчатского городского округа на 2023 год и плановый период 2024-2025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7134B8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 от 28.08.2013 № 122-нд «О гарантиях </w:t>
            </w:r>
            <w:r w:rsidRPr="007134B8">
              <w:rPr>
                <w:sz w:val="28"/>
                <w:szCs w:val="28"/>
              </w:rPr>
              <w:br/>
              <w:t xml:space="preserve">и компенсациях для лиц, являющихся работниками организаций, финансируемых </w:t>
            </w:r>
            <w:r w:rsidRPr="007134B8">
              <w:rPr>
                <w:sz w:val="28"/>
                <w:szCs w:val="28"/>
              </w:rPr>
              <w:br/>
              <w:t>из бюджета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  <w:highlight w:val="yellow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20.05.2020 № 677-р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</w:p>
          <w:p w:rsidR="007134B8" w:rsidRPr="007134B8" w:rsidRDefault="00DC6A6D" w:rsidP="007134B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Борискин С.Е.)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1.6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26.06.2019 № 447-р (председатель –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Сашенков А.А.)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5" w:type="dxa"/>
            <w:shd w:val="clear" w:color="auto" w:fill="auto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7134B8" w:rsidRPr="007134B8" w:rsidRDefault="007134B8" w:rsidP="00A55363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 xml:space="preserve">от 21.03.2018 № 137-р (председатель </w:t>
            </w:r>
            <w:r w:rsidR="00A55363">
              <w:rPr>
                <w:sz w:val="28"/>
                <w:szCs w:val="28"/>
              </w:rPr>
              <w:t>рабочей группы)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1067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1.8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Устав Петропавловск-Камчатского городского округа</w:t>
            </w:r>
          </w:p>
        </w:tc>
        <w:tc>
          <w:tcPr>
            <w:tcW w:w="3685" w:type="dxa"/>
            <w:shd w:val="clear" w:color="auto" w:fill="auto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Управление делами администрации Петропавловск-Камчатского городского округа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1.9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Городская Дума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1.10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26.11.2021 № 424-нд «О бюджете Петропавловск-Камчатского городского округа на 2022 год и плановый период 2023-2024 годов»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lastRenderedPageBreak/>
              <w:t>1.11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27.12.2013 № 173-нд «О бюджетном процессе в Петропавловск-Камчатском городском округе»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Контрольно-счетная палата Петропавловск-Камчатского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1.12</w:t>
            </w:r>
          </w:p>
        </w:tc>
        <w:tc>
          <w:tcPr>
            <w:tcW w:w="5812" w:type="dxa"/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Решение Городской Думы Петропавловск-Камчатского городского округа от 02.09.2014 № 247-нд «О порядке принятия решений о приватизации служебных жилых помещений муниципального жилищного фонда</w:t>
            </w:r>
            <w:r w:rsidRPr="007134B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Рабочая группа,</w:t>
            </w:r>
          </w:p>
          <w:p w:rsidR="007134B8" w:rsidRPr="007134B8" w:rsidRDefault="007134B8" w:rsidP="007134B8">
            <w:pPr>
              <w:jc w:val="center"/>
              <w:rPr>
                <w:sz w:val="28"/>
                <w:szCs w:val="28"/>
                <w:highlight w:val="yellow"/>
              </w:rPr>
            </w:pPr>
            <w:r w:rsidRPr="007134B8">
              <w:rPr>
                <w:sz w:val="28"/>
                <w:szCs w:val="28"/>
              </w:rPr>
              <w:t>созданная решением Городской Думы Петропавловск-Камчатского городского округа</w:t>
            </w:r>
            <w:r w:rsidRPr="007134B8">
              <w:rPr>
                <w:sz w:val="28"/>
                <w:szCs w:val="28"/>
              </w:rPr>
              <w:br/>
              <w:t>от 24.11.2021 № 1080-р</w:t>
            </w:r>
            <w:r w:rsidRPr="007134B8">
              <w:rPr>
                <w:szCs w:val="28"/>
              </w:rPr>
              <w:t xml:space="preserve"> </w:t>
            </w:r>
            <w:r w:rsidRPr="007134B8">
              <w:rPr>
                <w:sz w:val="28"/>
                <w:szCs w:val="28"/>
              </w:rPr>
              <w:t>(председатель –</w:t>
            </w:r>
          </w:p>
          <w:p w:rsidR="007134B8" w:rsidRPr="007134B8" w:rsidRDefault="00A55363" w:rsidP="00A553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Александров</w:t>
            </w:r>
            <w:r w:rsidR="00DC6A6D">
              <w:rPr>
                <w:bCs/>
                <w:sz w:val="28"/>
                <w:szCs w:val="28"/>
              </w:rPr>
              <w:t>а Н.В.)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</w:tr>
      <w:tr w:rsidR="007134B8" w:rsidRPr="007134B8" w:rsidTr="00D643EB">
        <w:trPr>
          <w:cantSplit/>
          <w:trHeight w:val="221"/>
          <w:tblHeader/>
        </w:trPr>
        <w:tc>
          <w:tcPr>
            <w:tcW w:w="15168" w:type="dxa"/>
            <w:gridSpan w:val="5"/>
            <w:vAlign w:val="center"/>
          </w:tcPr>
          <w:p w:rsidR="007134B8" w:rsidRPr="007134B8" w:rsidRDefault="007134B8" w:rsidP="007134B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134B8">
              <w:rPr>
                <w:rFonts w:eastAsia="Calibri"/>
                <w:b/>
                <w:bCs/>
                <w:sz w:val="28"/>
                <w:szCs w:val="28"/>
              </w:rPr>
              <w:t>2. Проекты иных правовых актов Городской Думы Петропавловск-Камчатского городского округа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134B8" w:rsidRDefault="007134B8">
            <w:pPr>
              <w:spacing w:after="160" w:line="259" w:lineRule="auto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134B8" w:rsidRPr="007134B8" w:rsidTr="007134B8">
        <w:trPr>
          <w:cantSplit/>
          <w:trHeight w:val="22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B8" w:rsidRPr="007134B8" w:rsidRDefault="007134B8" w:rsidP="007134B8">
            <w:pPr>
              <w:jc w:val="both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 23.06.2021 № 976-р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Городская Дума Петропавловск-Камчатского</w:t>
            </w:r>
            <w:r w:rsidRPr="007134B8">
              <w:rPr>
                <w:sz w:val="28"/>
                <w:szCs w:val="28"/>
              </w:rPr>
              <w:br/>
              <w:t>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B8" w:rsidRPr="007134B8" w:rsidRDefault="007134B8" w:rsidP="007134B8">
            <w:pPr>
              <w:jc w:val="center"/>
              <w:rPr>
                <w:sz w:val="28"/>
                <w:szCs w:val="28"/>
              </w:rPr>
            </w:pPr>
            <w:r w:rsidRPr="007134B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34B8" w:rsidRPr="007134B8" w:rsidRDefault="007134B8" w:rsidP="00713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E49EE" w:rsidRDefault="001E49EE" w:rsidP="007134B8">
      <w:pPr>
        <w:jc w:val="right"/>
      </w:pPr>
    </w:p>
    <w:sectPr w:rsidR="001E49EE" w:rsidSect="001E49EE">
      <w:pgSz w:w="16838" w:h="11906" w:orient="landscape"/>
      <w:pgMar w:top="851" w:right="678" w:bottom="567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0C" w:rsidRDefault="006B750C" w:rsidP="008072D3">
      <w:r>
        <w:separator/>
      </w:r>
    </w:p>
  </w:endnote>
  <w:endnote w:type="continuationSeparator" w:id="0">
    <w:p w:rsidR="006B750C" w:rsidRDefault="006B750C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0C" w:rsidRDefault="006B750C" w:rsidP="008072D3">
      <w:r>
        <w:separator/>
      </w:r>
    </w:p>
  </w:footnote>
  <w:footnote w:type="continuationSeparator" w:id="0">
    <w:p w:rsidR="006B750C" w:rsidRDefault="006B750C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31" w:rsidRDefault="00314431" w:rsidP="00314431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2BD2"/>
    <w:multiLevelType w:val="hybridMultilevel"/>
    <w:tmpl w:val="F5625D72"/>
    <w:lvl w:ilvl="0" w:tplc="0B16A7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0829"/>
    <w:rsid w:val="00071FC9"/>
    <w:rsid w:val="000843B4"/>
    <w:rsid w:val="00086ABF"/>
    <w:rsid w:val="000B3AF2"/>
    <w:rsid w:val="000E6053"/>
    <w:rsid w:val="000F4877"/>
    <w:rsid w:val="00134FF8"/>
    <w:rsid w:val="00145555"/>
    <w:rsid w:val="001561E5"/>
    <w:rsid w:val="00174752"/>
    <w:rsid w:val="00181231"/>
    <w:rsid w:val="001A79EB"/>
    <w:rsid w:val="001C4BD3"/>
    <w:rsid w:val="001C7A0A"/>
    <w:rsid w:val="001E49EE"/>
    <w:rsid w:val="001F0FE7"/>
    <w:rsid w:val="00214C47"/>
    <w:rsid w:val="00253640"/>
    <w:rsid w:val="002604CE"/>
    <w:rsid w:val="00263843"/>
    <w:rsid w:val="002A53BB"/>
    <w:rsid w:val="002B1B7F"/>
    <w:rsid w:val="002B7FF5"/>
    <w:rsid w:val="002C07F3"/>
    <w:rsid w:val="002D6ABC"/>
    <w:rsid w:val="002F4E76"/>
    <w:rsid w:val="002F5E2C"/>
    <w:rsid w:val="00302C3F"/>
    <w:rsid w:val="00314431"/>
    <w:rsid w:val="00320A2D"/>
    <w:rsid w:val="003366D9"/>
    <w:rsid w:val="0034645F"/>
    <w:rsid w:val="003D33A1"/>
    <w:rsid w:val="003E0226"/>
    <w:rsid w:val="004021B0"/>
    <w:rsid w:val="00444FCA"/>
    <w:rsid w:val="0048763B"/>
    <w:rsid w:val="00496BF5"/>
    <w:rsid w:val="004A1264"/>
    <w:rsid w:val="004B5EC3"/>
    <w:rsid w:val="004F5F97"/>
    <w:rsid w:val="00500ED1"/>
    <w:rsid w:val="0050242A"/>
    <w:rsid w:val="00564059"/>
    <w:rsid w:val="00591EF6"/>
    <w:rsid w:val="005C7AEE"/>
    <w:rsid w:val="005D6ACE"/>
    <w:rsid w:val="00611AD6"/>
    <w:rsid w:val="00615F03"/>
    <w:rsid w:val="00660058"/>
    <w:rsid w:val="00667D4F"/>
    <w:rsid w:val="00694CF7"/>
    <w:rsid w:val="006B750C"/>
    <w:rsid w:val="006D2011"/>
    <w:rsid w:val="006D6C32"/>
    <w:rsid w:val="006F542F"/>
    <w:rsid w:val="006F7846"/>
    <w:rsid w:val="0070343E"/>
    <w:rsid w:val="007134B8"/>
    <w:rsid w:val="0073321C"/>
    <w:rsid w:val="00735DCB"/>
    <w:rsid w:val="00755A4A"/>
    <w:rsid w:val="007973BC"/>
    <w:rsid w:val="00797FD4"/>
    <w:rsid w:val="007D1301"/>
    <w:rsid w:val="007F0D70"/>
    <w:rsid w:val="007F3ED1"/>
    <w:rsid w:val="007F7D63"/>
    <w:rsid w:val="008072D3"/>
    <w:rsid w:val="00823CCA"/>
    <w:rsid w:val="008329B6"/>
    <w:rsid w:val="00862751"/>
    <w:rsid w:val="0087378A"/>
    <w:rsid w:val="0089272B"/>
    <w:rsid w:val="008E711E"/>
    <w:rsid w:val="008F1DE8"/>
    <w:rsid w:val="008F37A6"/>
    <w:rsid w:val="008F483A"/>
    <w:rsid w:val="0091060D"/>
    <w:rsid w:val="009154A8"/>
    <w:rsid w:val="00924A10"/>
    <w:rsid w:val="00930465"/>
    <w:rsid w:val="00942C4B"/>
    <w:rsid w:val="0094446B"/>
    <w:rsid w:val="00957977"/>
    <w:rsid w:val="0097567D"/>
    <w:rsid w:val="00977E25"/>
    <w:rsid w:val="009C73A2"/>
    <w:rsid w:val="00A02E0E"/>
    <w:rsid w:val="00A227E5"/>
    <w:rsid w:val="00A32D12"/>
    <w:rsid w:val="00A33BC2"/>
    <w:rsid w:val="00A40764"/>
    <w:rsid w:val="00A40D66"/>
    <w:rsid w:val="00A46BF4"/>
    <w:rsid w:val="00A55363"/>
    <w:rsid w:val="00A6472F"/>
    <w:rsid w:val="00A657FF"/>
    <w:rsid w:val="00A6750D"/>
    <w:rsid w:val="00A72A8A"/>
    <w:rsid w:val="00A832E5"/>
    <w:rsid w:val="00AD0F94"/>
    <w:rsid w:val="00B05178"/>
    <w:rsid w:val="00B15182"/>
    <w:rsid w:val="00B30314"/>
    <w:rsid w:val="00B76B03"/>
    <w:rsid w:val="00C03C80"/>
    <w:rsid w:val="00C2161B"/>
    <w:rsid w:val="00C517B8"/>
    <w:rsid w:val="00C547E6"/>
    <w:rsid w:val="00C87159"/>
    <w:rsid w:val="00CB7A38"/>
    <w:rsid w:val="00CD60B1"/>
    <w:rsid w:val="00CE74CA"/>
    <w:rsid w:val="00D13039"/>
    <w:rsid w:val="00D459C0"/>
    <w:rsid w:val="00D75C77"/>
    <w:rsid w:val="00D76DBE"/>
    <w:rsid w:val="00D96FB9"/>
    <w:rsid w:val="00DB45DC"/>
    <w:rsid w:val="00DC6A6D"/>
    <w:rsid w:val="00DD5C47"/>
    <w:rsid w:val="00DD6783"/>
    <w:rsid w:val="00DF04C9"/>
    <w:rsid w:val="00E20371"/>
    <w:rsid w:val="00E3447A"/>
    <w:rsid w:val="00E4427E"/>
    <w:rsid w:val="00E50069"/>
    <w:rsid w:val="00E527C0"/>
    <w:rsid w:val="00E840B6"/>
    <w:rsid w:val="00E97239"/>
    <w:rsid w:val="00EB0E95"/>
    <w:rsid w:val="00EB1561"/>
    <w:rsid w:val="00F71571"/>
    <w:rsid w:val="00F97A2A"/>
    <w:rsid w:val="00FD0847"/>
    <w:rsid w:val="00FD11BC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DE3FBE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0">
    <w:name w:val="Сетка таблицы11"/>
    <w:basedOn w:val="a1"/>
    <w:uiPriority w:val="59"/>
    <w:rsid w:val="00A675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3EFD-3882-4BAF-A7FC-67E48DBD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2022-08-18T05:17:00Z</cp:lastPrinted>
  <dcterms:created xsi:type="dcterms:W3CDTF">2022-08-25T04:34:00Z</dcterms:created>
  <dcterms:modified xsi:type="dcterms:W3CDTF">2022-08-25T04:34:00Z</dcterms:modified>
</cp:coreProperties>
</file>