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40" w:type="dxa"/>
        <w:jc w:val="center"/>
        <w:tblLook w:val="01E0" w:firstRow="1" w:lastRow="1" w:firstColumn="1" w:lastColumn="1" w:noHBand="0" w:noVBand="0"/>
      </w:tblPr>
      <w:tblGrid>
        <w:gridCol w:w="9940"/>
      </w:tblGrid>
      <w:tr w:rsidR="00D10525" w:rsidTr="00AD3732">
        <w:trPr>
          <w:trHeight w:val="1635"/>
          <w:jc w:val="center"/>
        </w:trPr>
        <w:tc>
          <w:tcPr>
            <w:tcW w:w="9940" w:type="dxa"/>
          </w:tcPr>
          <w:p w:rsidR="00D10525" w:rsidRDefault="00D10525" w:rsidP="00AD3732">
            <w:pPr>
              <w:suppressAutoHyphens/>
              <w:ind w:left="-165" w:firstLine="165"/>
              <w:jc w:val="center"/>
              <w:rPr>
                <w:lang w:val="en-US"/>
              </w:rPr>
            </w:pPr>
            <w:r>
              <w:rPr>
                <w:noProof/>
                <w:sz w:val="28"/>
                <w:szCs w:val="28"/>
              </w:rPr>
              <w:drawing>
                <wp:inline distT="0" distB="0" distL="0" distR="0" wp14:anchorId="16A24560" wp14:editId="6A4C373C">
                  <wp:extent cx="1133475" cy="1000125"/>
                  <wp:effectExtent l="0" t="0" r="9525" b="9525"/>
                  <wp:docPr id="5" name="Рисунок 5" descr="Петропавловск-Камчатский-герб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етропавловск-Камчатский-герб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1000125"/>
                          </a:xfrm>
                          <a:prstGeom prst="rect">
                            <a:avLst/>
                          </a:prstGeom>
                          <a:noFill/>
                          <a:ln>
                            <a:noFill/>
                          </a:ln>
                        </pic:spPr>
                      </pic:pic>
                    </a:graphicData>
                  </a:graphic>
                </wp:inline>
              </w:drawing>
            </w:r>
          </w:p>
        </w:tc>
      </w:tr>
      <w:tr w:rsidR="00D10525" w:rsidTr="00AD3732">
        <w:trPr>
          <w:trHeight w:val="355"/>
          <w:jc w:val="center"/>
        </w:trPr>
        <w:tc>
          <w:tcPr>
            <w:tcW w:w="9940" w:type="dxa"/>
          </w:tcPr>
          <w:p w:rsidR="00D10525" w:rsidRDefault="00D10525" w:rsidP="00AD3732">
            <w:pPr>
              <w:suppressAutoHyphens/>
              <w:jc w:val="center"/>
              <w:rPr>
                <w:rFonts w:ascii="Bookman Old Style" w:hAnsi="Bookman Old Style"/>
                <w:sz w:val="30"/>
                <w:szCs w:val="30"/>
              </w:rPr>
            </w:pPr>
            <w:r>
              <w:rPr>
                <w:rFonts w:ascii="Bookman Old Style" w:hAnsi="Bookman Old Style"/>
                <w:sz w:val="30"/>
                <w:szCs w:val="30"/>
              </w:rPr>
              <w:t>ГОРОДСКАЯ ДУМА</w:t>
            </w:r>
          </w:p>
        </w:tc>
      </w:tr>
      <w:tr w:rsidR="00D10525" w:rsidTr="00AD3732">
        <w:trPr>
          <w:trHeight w:val="355"/>
          <w:jc w:val="center"/>
        </w:trPr>
        <w:tc>
          <w:tcPr>
            <w:tcW w:w="9940" w:type="dxa"/>
          </w:tcPr>
          <w:p w:rsidR="00D10525" w:rsidRDefault="00D10525" w:rsidP="00AD3732">
            <w:pPr>
              <w:suppressAutoHyphens/>
              <w:jc w:val="center"/>
              <w:rPr>
                <w:rFonts w:ascii="Bookman Old Style" w:hAnsi="Bookman Old Style"/>
                <w:sz w:val="30"/>
                <w:szCs w:val="30"/>
              </w:rPr>
            </w:pPr>
            <w:r>
              <w:rPr>
                <w:rFonts w:ascii="Bookman Old Style" w:hAnsi="Bookman Old Style"/>
                <w:sz w:val="30"/>
                <w:szCs w:val="30"/>
              </w:rPr>
              <w:t>ПЕТРОПАВЛОВСК-КАМЧАТСКОГО ГОРОДСКОГО ОКРУГА</w:t>
            </w:r>
          </w:p>
        </w:tc>
      </w:tr>
      <w:tr w:rsidR="00D10525" w:rsidRPr="00666DA7" w:rsidTr="00AD3732">
        <w:trPr>
          <w:trHeight w:val="80"/>
          <w:jc w:val="center"/>
        </w:trPr>
        <w:tc>
          <w:tcPr>
            <w:tcW w:w="9940" w:type="dxa"/>
          </w:tcPr>
          <w:p w:rsidR="00D10525" w:rsidRPr="00666DA7" w:rsidRDefault="00D10525" w:rsidP="00AD3732">
            <w:pPr>
              <w:suppressAutoHyphens/>
              <w:ind w:left="-165" w:right="-137" w:firstLine="165"/>
              <w:jc w:val="center"/>
              <w:rPr>
                <w:sz w:val="16"/>
                <w:szCs w:val="16"/>
              </w:rPr>
            </w:pPr>
            <w:r w:rsidRPr="00666DA7">
              <w:rPr>
                <w:noProof/>
                <w:sz w:val="16"/>
                <w:szCs w:val="16"/>
              </w:rPr>
              <mc:AlternateContent>
                <mc:Choice Requires="wps">
                  <w:drawing>
                    <wp:anchor distT="0" distB="0" distL="114300" distR="114300" simplePos="0" relativeHeight="251659264" behindDoc="0" locked="0" layoutInCell="1" allowOverlap="1" wp14:anchorId="08EFDDF4" wp14:editId="7522955B">
                      <wp:simplePos x="0" y="0"/>
                      <wp:positionH relativeFrom="column">
                        <wp:posOffset>-62230</wp:posOffset>
                      </wp:positionH>
                      <wp:positionV relativeFrom="page">
                        <wp:posOffset>64135</wp:posOffset>
                      </wp:positionV>
                      <wp:extent cx="6305550" cy="9525"/>
                      <wp:effectExtent l="0" t="19050" r="38100" b="476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5550" cy="9525"/>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52215" id="Прямая соединительная линия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9pt,5.05pt" to="491.6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" strokeweight="5pt">
                      <v:stroke linestyle="thinThick"/>
                      <w10:wrap anchory="page"/>
                    </v:line>
                  </w:pict>
                </mc:Fallback>
              </mc:AlternateContent>
            </w:r>
          </w:p>
        </w:tc>
      </w:tr>
    </w:tbl>
    <w:p w:rsidR="00D10525" w:rsidRPr="00DC1EC3" w:rsidRDefault="00D10525" w:rsidP="00D10525">
      <w:pPr>
        <w:suppressAutoHyphens/>
        <w:jc w:val="center"/>
        <w:rPr>
          <w:sz w:val="28"/>
          <w:szCs w:val="28"/>
        </w:rPr>
      </w:pPr>
    </w:p>
    <w:p w:rsidR="00D10525" w:rsidRPr="00DC1EC3" w:rsidRDefault="00D10525" w:rsidP="00D10525">
      <w:pPr>
        <w:suppressAutoHyphens/>
        <w:jc w:val="center"/>
        <w:rPr>
          <w:sz w:val="36"/>
          <w:szCs w:val="36"/>
        </w:rPr>
      </w:pPr>
      <w:r w:rsidRPr="00DF60BB">
        <w:rPr>
          <w:b/>
          <w:sz w:val="36"/>
          <w:szCs w:val="36"/>
        </w:rPr>
        <w:t>РЕШЕНИЕ</w:t>
      </w:r>
    </w:p>
    <w:p w:rsidR="00D10525" w:rsidRDefault="00D10525" w:rsidP="00D10525">
      <w:pPr>
        <w:tabs>
          <w:tab w:val="left" w:pos="7560"/>
        </w:tabs>
        <w:jc w:val="center"/>
        <w:rPr>
          <w:sz w:val="28"/>
          <w:szCs w:val="28"/>
        </w:rPr>
      </w:pPr>
    </w:p>
    <w:tbl>
      <w:tblPr>
        <w:tblW w:w="0" w:type="auto"/>
        <w:tblLook w:val="01E0" w:firstRow="1" w:lastRow="1" w:firstColumn="1" w:lastColumn="1" w:noHBand="0" w:noVBand="0"/>
      </w:tblPr>
      <w:tblGrid>
        <w:gridCol w:w="3276"/>
      </w:tblGrid>
      <w:tr w:rsidR="00D10525" w:rsidTr="00AD3732">
        <w:trPr>
          <w:trHeight w:val="328"/>
        </w:trPr>
        <w:tc>
          <w:tcPr>
            <w:tcW w:w="3276" w:type="dxa"/>
            <w:tcBorders>
              <w:top w:val="nil"/>
              <w:left w:val="nil"/>
              <w:bottom w:val="single" w:sz="4" w:space="0" w:color="auto"/>
              <w:right w:val="nil"/>
            </w:tcBorders>
            <w:vAlign w:val="center"/>
            <w:hideMark/>
          </w:tcPr>
          <w:p w:rsidR="00D10525" w:rsidRDefault="004A28F3" w:rsidP="00AD3732">
            <w:pPr>
              <w:pStyle w:val="a4"/>
              <w:ind w:left="34"/>
              <w:jc w:val="center"/>
            </w:pPr>
            <w:r>
              <w:rPr>
                <w:szCs w:val="24"/>
              </w:rPr>
              <w:t>от 30.03.2022 № 1144</w:t>
            </w:r>
            <w:r w:rsidR="00D10525" w:rsidRPr="00AC3433">
              <w:rPr>
                <w:szCs w:val="24"/>
              </w:rPr>
              <w:t>-р</w:t>
            </w:r>
          </w:p>
        </w:tc>
      </w:tr>
      <w:tr w:rsidR="00D10525" w:rsidTr="00AD3732">
        <w:trPr>
          <w:trHeight w:val="328"/>
        </w:trPr>
        <w:tc>
          <w:tcPr>
            <w:tcW w:w="3276" w:type="dxa"/>
            <w:tcBorders>
              <w:top w:val="single" w:sz="4" w:space="0" w:color="auto"/>
              <w:left w:val="nil"/>
              <w:bottom w:val="single" w:sz="4" w:space="0" w:color="auto"/>
              <w:right w:val="nil"/>
            </w:tcBorders>
            <w:vAlign w:val="center"/>
            <w:hideMark/>
          </w:tcPr>
          <w:p w:rsidR="00D10525" w:rsidRDefault="004A28F3" w:rsidP="00AD3732">
            <w:pPr>
              <w:pStyle w:val="a4"/>
              <w:ind w:left="34"/>
              <w:jc w:val="center"/>
            </w:pPr>
            <w:r>
              <w:rPr>
                <w:szCs w:val="24"/>
              </w:rPr>
              <w:t xml:space="preserve">46-я (внеочередная) </w:t>
            </w:r>
            <w:r w:rsidR="00D10525" w:rsidRPr="00AC3433">
              <w:rPr>
                <w:szCs w:val="24"/>
              </w:rPr>
              <w:t>сессия</w:t>
            </w:r>
          </w:p>
        </w:tc>
      </w:tr>
      <w:tr w:rsidR="00D10525" w:rsidTr="00AD3732">
        <w:trPr>
          <w:trHeight w:val="268"/>
        </w:trPr>
        <w:tc>
          <w:tcPr>
            <w:tcW w:w="3276" w:type="dxa"/>
            <w:tcBorders>
              <w:top w:val="single" w:sz="4" w:space="0" w:color="auto"/>
              <w:left w:val="nil"/>
              <w:bottom w:val="nil"/>
              <w:right w:val="nil"/>
            </w:tcBorders>
            <w:vAlign w:val="center"/>
            <w:hideMark/>
          </w:tcPr>
          <w:p w:rsidR="00D10525" w:rsidRDefault="00D10525" w:rsidP="00AD3732">
            <w:pPr>
              <w:pStyle w:val="a4"/>
              <w:ind w:left="34"/>
              <w:jc w:val="center"/>
              <w:rPr>
                <w:sz w:val="22"/>
                <w:szCs w:val="22"/>
              </w:rPr>
            </w:pPr>
            <w:r>
              <w:rPr>
                <w:sz w:val="22"/>
                <w:szCs w:val="22"/>
              </w:rPr>
              <w:t>г.Петропавловск-Камчатский</w:t>
            </w:r>
          </w:p>
        </w:tc>
      </w:tr>
    </w:tbl>
    <w:p w:rsidR="006350B2" w:rsidRDefault="006350B2" w:rsidP="006350B2">
      <w:pPr>
        <w:rPr>
          <w:sz w:val="28"/>
          <w:szCs w:val="28"/>
        </w:rPr>
      </w:pPr>
    </w:p>
    <w:p w:rsidR="00EE472F" w:rsidRDefault="006350B2" w:rsidP="000F4B26">
      <w:pPr>
        <w:ind w:right="5243"/>
        <w:jc w:val="both"/>
        <w:rPr>
          <w:sz w:val="28"/>
          <w:szCs w:val="28"/>
        </w:rPr>
      </w:pPr>
      <w:r w:rsidRPr="00807743">
        <w:rPr>
          <w:sz w:val="28"/>
          <w:szCs w:val="28"/>
        </w:rPr>
        <w:t xml:space="preserve">Об отчете о деятельности Контрольно-счетной палаты Петропавловск-Камчатского городского округа </w:t>
      </w:r>
      <w:r w:rsidRPr="00807743">
        <w:rPr>
          <w:sz w:val="28"/>
          <w:szCs w:val="28"/>
        </w:rPr>
        <w:br/>
        <w:t>за 20</w:t>
      </w:r>
      <w:r>
        <w:rPr>
          <w:sz w:val="28"/>
          <w:szCs w:val="28"/>
        </w:rPr>
        <w:t>21</w:t>
      </w:r>
      <w:r w:rsidRPr="00807743">
        <w:rPr>
          <w:sz w:val="28"/>
          <w:szCs w:val="28"/>
        </w:rPr>
        <w:t xml:space="preserve"> год</w:t>
      </w:r>
    </w:p>
    <w:p w:rsidR="006350B2" w:rsidRPr="009D042D" w:rsidRDefault="006350B2" w:rsidP="006350B2">
      <w:pPr>
        <w:rPr>
          <w:sz w:val="28"/>
          <w:szCs w:val="28"/>
        </w:rPr>
      </w:pPr>
    </w:p>
    <w:p w:rsidR="00F02E8E" w:rsidRPr="00807743" w:rsidRDefault="00F02E8E" w:rsidP="000F4B26">
      <w:pPr>
        <w:ind w:right="-2" w:firstLine="709"/>
        <w:jc w:val="both"/>
        <w:rPr>
          <w:sz w:val="28"/>
          <w:szCs w:val="28"/>
        </w:rPr>
      </w:pPr>
      <w:r w:rsidRPr="00807743">
        <w:rPr>
          <w:sz w:val="28"/>
          <w:szCs w:val="28"/>
        </w:rPr>
        <w:t xml:space="preserve">Заслушав председателя Контрольно-счетной палаты Петропавловск-Камчатского городского округа </w:t>
      </w:r>
      <w:r w:rsidR="00F45FA4">
        <w:rPr>
          <w:sz w:val="28"/>
          <w:szCs w:val="28"/>
        </w:rPr>
        <w:t>Кушнира М.П</w:t>
      </w:r>
      <w:r w:rsidRPr="00807743">
        <w:rPr>
          <w:sz w:val="28"/>
          <w:szCs w:val="28"/>
        </w:rPr>
        <w:t>. о деятельности Контрольно-счетной палаты Петропавловск-Камчатского городского округа за 20</w:t>
      </w:r>
      <w:r w:rsidR="002B4FB2">
        <w:rPr>
          <w:sz w:val="28"/>
          <w:szCs w:val="28"/>
        </w:rPr>
        <w:t>2</w:t>
      </w:r>
      <w:r w:rsidR="000743AE">
        <w:rPr>
          <w:sz w:val="28"/>
          <w:szCs w:val="28"/>
        </w:rPr>
        <w:t>1</w:t>
      </w:r>
      <w:r w:rsidRPr="00807743">
        <w:rPr>
          <w:sz w:val="28"/>
          <w:szCs w:val="28"/>
        </w:rPr>
        <w:t xml:space="preserve"> год, в соответствии со статьей 19 Федерального закона от 07.02.2011 № 6-ФЗ «Об общих принципах организации и деятельности контрол</w:t>
      </w:r>
      <w:r w:rsidR="00147B8E">
        <w:rPr>
          <w:sz w:val="28"/>
          <w:szCs w:val="28"/>
        </w:rPr>
        <w:t>ьно-счетных органов субъектов Российской Федерации</w:t>
      </w:r>
      <w:r w:rsidRPr="00807743">
        <w:rPr>
          <w:sz w:val="28"/>
          <w:szCs w:val="28"/>
        </w:rPr>
        <w:t xml:space="preserve"> и муниципальных образований», частью 2 статьи 53 Устава Петропавловск-Камчатского городского округа, статьей 21 Решения Городской Думы Петропавловск-Камчатского городского округа от 02.03.2016 № 397-нд </w:t>
      </w:r>
      <w:r w:rsidR="000F4B26">
        <w:rPr>
          <w:sz w:val="28"/>
          <w:szCs w:val="28"/>
        </w:rPr>
        <w:br/>
      </w:r>
      <w:r w:rsidRPr="00807743">
        <w:rPr>
          <w:sz w:val="28"/>
          <w:szCs w:val="28"/>
        </w:rPr>
        <w:t>«О Контрольно-счетной палате Петропавловск</w:t>
      </w:r>
      <w:r w:rsidR="00147B8E">
        <w:rPr>
          <w:sz w:val="28"/>
          <w:szCs w:val="28"/>
        </w:rPr>
        <w:t>-Камчатского городского округа»</w:t>
      </w:r>
      <w:r w:rsidRPr="00807743">
        <w:rPr>
          <w:sz w:val="28"/>
          <w:szCs w:val="28"/>
        </w:rPr>
        <w:t xml:space="preserve"> Городская Дума Петропавловск-Камчатского городского округа</w:t>
      </w:r>
    </w:p>
    <w:p w:rsidR="00F02E8E" w:rsidRPr="00147B8E" w:rsidRDefault="00F02E8E" w:rsidP="00F02E8E">
      <w:pPr>
        <w:rPr>
          <w:sz w:val="28"/>
          <w:szCs w:val="28"/>
        </w:rPr>
      </w:pPr>
    </w:p>
    <w:p w:rsidR="00F02E8E" w:rsidRPr="00807743" w:rsidRDefault="00F02E8E" w:rsidP="00F02E8E">
      <w:pPr>
        <w:rPr>
          <w:b/>
          <w:sz w:val="28"/>
          <w:szCs w:val="28"/>
        </w:rPr>
      </w:pPr>
      <w:r w:rsidRPr="00807743">
        <w:rPr>
          <w:b/>
          <w:sz w:val="28"/>
          <w:szCs w:val="28"/>
        </w:rPr>
        <w:t>РЕШИЛА:</w:t>
      </w:r>
    </w:p>
    <w:p w:rsidR="00F02E8E" w:rsidRPr="00807743" w:rsidRDefault="00F02E8E" w:rsidP="00F02E8E">
      <w:pPr>
        <w:jc w:val="both"/>
        <w:rPr>
          <w:sz w:val="28"/>
          <w:szCs w:val="28"/>
        </w:rPr>
      </w:pPr>
    </w:p>
    <w:p w:rsidR="00F02E8E" w:rsidRDefault="008C4311" w:rsidP="00147B8E">
      <w:pPr>
        <w:tabs>
          <w:tab w:val="left" w:pos="709"/>
        </w:tabs>
        <w:ind w:firstLine="709"/>
        <w:jc w:val="both"/>
        <w:rPr>
          <w:sz w:val="28"/>
          <w:szCs w:val="28"/>
        </w:rPr>
      </w:pPr>
      <w:r>
        <w:rPr>
          <w:sz w:val="28"/>
          <w:szCs w:val="28"/>
        </w:rPr>
        <w:t>о</w:t>
      </w:r>
      <w:r w:rsidR="00F02E8E" w:rsidRPr="00147B8E">
        <w:rPr>
          <w:sz w:val="28"/>
          <w:szCs w:val="28"/>
        </w:rPr>
        <w:t>тчет о деятельности Контрольно-счетной палаты Петропавловск-Камчатского городского округа за 20</w:t>
      </w:r>
      <w:r w:rsidR="002B4FB2" w:rsidRPr="00147B8E">
        <w:rPr>
          <w:sz w:val="28"/>
          <w:szCs w:val="28"/>
        </w:rPr>
        <w:t>2</w:t>
      </w:r>
      <w:r w:rsidR="000743AE" w:rsidRPr="00147B8E">
        <w:rPr>
          <w:sz w:val="28"/>
          <w:szCs w:val="28"/>
        </w:rPr>
        <w:t>1</w:t>
      </w:r>
      <w:r w:rsidR="00055A30">
        <w:rPr>
          <w:sz w:val="28"/>
          <w:szCs w:val="28"/>
        </w:rPr>
        <w:t xml:space="preserve"> год принять к сведению</w:t>
      </w:r>
      <w:r w:rsidR="00F02E8E" w:rsidRPr="00147B8E">
        <w:rPr>
          <w:sz w:val="28"/>
          <w:szCs w:val="28"/>
        </w:rPr>
        <w:t xml:space="preserve"> со</w:t>
      </w:r>
      <w:r w:rsidR="004A0ADA">
        <w:rPr>
          <w:sz w:val="28"/>
          <w:szCs w:val="28"/>
        </w:rPr>
        <w:t>гласно приложению к настоящему р</w:t>
      </w:r>
      <w:r w:rsidR="00F02E8E" w:rsidRPr="00147B8E">
        <w:rPr>
          <w:sz w:val="28"/>
          <w:szCs w:val="28"/>
        </w:rPr>
        <w:t>ешению.</w:t>
      </w:r>
    </w:p>
    <w:p w:rsidR="004A2558" w:rsidRDefault="004A2558" w:rsidP="004A2558">
      <w:pPr>
        <w:tabs>
          <w:tab w:val="left" w:pos="709"/>
        </w:tabs>
        <w:jc w:val="both"/>
        <w:rPr>
          <w:sz w:val="28"/>
          <w:szCs w:val="28"/>
        </w:rPr>
      </w:pPr>
    </w:p>
    <w:p w:rsidR="004A2558" w:rsidRPr="00147B8E" w:rsidRDefault="004A2558" w:rsidP="004A2558">
      <w:pPr>
        <w:tabs>
          <w:tab w:val="left" w:pos="709"/>
        </w:tabs>
        <w:jc w:val="both"/>
        <w:rPr>
          <w:sz w:val="28"/>
          <w:szCs w:val="28"/>
        </w:rPr>
      </w:pPr>
    </w:p>
    <w:tbl>
      <w:tblPr>
        <w:tblW w:w="9923" w:type="dxa"/>
        <w:tblLook w:val="01E0" w:firstRow="1" w:lastRow="1" w:firstColumn="1" w:lastColumn="1" w:noHBand="0" w:noVBand="0"/>
      </w:tblPr>
      <w:tblGrid>
        <w:gridCol w:w="4253"/>
        <w:gridCol w:w="1417"/>
        <w:gridCol w:w="4253"/>
      </w:tblGrid>
      <w:tr w:rsidR="004A2558" w:rsidRPr="004A2558" w:rsidTr="000F4B26">
        <w:trPr>
          <w:trHeight w:val="355"/>
        </w:trPr>
        <w:tc>
          <w:tcPr>
            <w:tcW w:w="4253" w:type="dxa"/>
            <w:hideMark/>
          </w:tcPr>
          <w:p w:rsidR="004A2558" w:rsidRPr="004A2558" w:rsidRDefault="004A2558" w:rsidP="004A2558">
            <w:pPr>
              <w:ind w:left="-108"/>
              <w:rPr>
                <w:sz w:val="28"/>
                <w:szCs w:val="28"/>
              </w:rPr>
            </w:pPr>
            <w:r w:rsidRPr="004A2558">
              <w:rPr>
                <w:sz w:val="28"/>
                <w:szCs w:val="28"/>
              </w:rPr>
              <w:t xml:space="preserve">Председатель Городской Думы Петропавловск-Камчатского </w:t>
            </w:r>
          </w:p>
          <w:p w:rsidR="004A2558" w:rsidRPr="004A2558" w:rsidRDefault="004A2558" w:rsidP="004A2558">
            <w:pPr>
              <w:ind w:left="-108"/>
              <w:rPr>
                <w:sz w:val="28"/>
                <w:szCs w:val="28"/>
              </w:rPr>
            </w:pPr>
            <w:r w:rsidRPr="004A2558">
              <w:rPr>
                <w:sz w:val="28"/>
                <w:szCs w:val="28"/>
              </w:rPr>
              <w:t>городского округа</w:t>
            </w:r>
          </w:p>
        </w:tc>
        <w:tc>
          <w:tcPr>
            <w:tcW w:w="1417" w:type="dxa"/>
          </w:tcPr>
          <w:p w:rsidR="004A2558" w:rsidRPr="004A2558" w:rsidRDefault="004A2558" w:rsidP="004A2558">
            <w:pPr>
              <w:jc w:val="center"/>
              <w:rPr>
                <w:sz w:val="28"/>
                <w:szCs w:val="28"/>
              </w:rPr>
            </w:pPr>
          </w:p>
        </w:tc>
        <w:tc>
          <w:tcPr>
            <w:tcW w:w="4253" w:type="dxa"/>
            <w:vAlign w:val="bottom"/>
          </w:tcPr>
          <w:p w:rsidR="004A2558" w:rsidRPr="004A2558" w:rsidRDefault="004A2558" w:rsidP="004A2558">
            <w:pPr>
              <w:ind w:right="-111"/>
              <w:jc w:val="right"/>
              <w:rPr>
                <w:sz w:val="28"/>
                <w:szCs w:val="28"/>
              </w:rPr>
            </w:pPr>
            <w:r w:rsidRPr="004A2558">
              <w:rPr>
                <w:sz w:val="28"/>
                <w:szCs w:val="28"/>
              </w:rPr>
              <w:t>Г.В. Монахова</w:t>
            </w:r>
          </w:p>
        </w:tc>
      </w:tr>
    </w:tbl>
    <w:p w:rsidR="00533D6C" w:rsidRDefault="00533D6C" w:rsidP="00533D6C">
      <w:pPr>
        <w:contextualSpacing/>
        <w:rPr>
          <w:sz w:val="24"/>
        </w:rPr>
        <w:sectPr w:rsidR="00533D6C" w:rsidSect="00BB2B8C">
          <w:headerReference w:type="even" r:id="rId9"/>
          <w:headerReference w:type="default" r:id="rId10"/>
          <w:footerReference w:type="even" r:id="rId11"/>
          <w:footerReference w:type="default" r:id="rId12"/>
          <w:headerReference w:type="first" r:id="rId13"/>
          <w:footerReference w:type="first" r:id="rId14"/>
          <w:pgSz w:w="11906" w:h="16838"/>
          <w:pgMar w:top="964" w:right="567" w:bottom="567" w:left="1418" w:header="567" w:footer="567" w:gutter="0"/>
          <w:pgNumType w:start="2"/>
          <w:cols w:space="708"/>
          <w:titlePg/>
          <w:docGrid w:linePitch="360"/>
        </w:sectPr>
      </w:pPr>
    </w:p>
    <w:p w:rsidR="002920B3" w:rsidRPr="00FD2AAE" w:rsidRDefault="002920B3" w:rsidP="002920B3">
      <w:pPr>
        <w:contextualSpacing/>
        <w:jc w:val="right"/>
        <w:rPr>
          <w:sz w:val="24"/>
        </w:rPr>
      </w:pPr>
      <w:r w:rsidRPr="00FD2AAE">
        <w:rPr>
          <w:sz w:val="24"/>
        </w:rPr>
        <w:lastRenderedPageBreak/>
        <w:t>Приложение</w:t>
      </w:r>
    </w:p>
    <w:p w:rsidR="002920B3" w:rsidRPr="00FD2AAE" w:rsidRDefault="002920B3" w:rsidP="002920B3">
      <w:pPr>
        <w:contextualSpacing/>
        <w:jc w:val="right"/>
        <w:rPr>
          <w:sz w:val="24"/>
        </w:rPr>
      </w:pPr>
      <w:r w:rsidRPr="00FD2AAE">
        <w:rPr>
          <w:sz w:val="24"/>
        </w:rPr>
        <w:t xml:space="preserve">к </w:t>
      </w:r>
      <w:r>
        <w:rPr>
          <w:sz w:val="24"/>
        </w:rPr>
        <w:t>р</w:t>
      </w:r>
      <w:r w:rsidRPr="00FD2AAE">
        <w:rPr>
          <w:sz w:val="24"/>
        </w:rPr>
        <w:t>ешению Городской Думы</w:t>
      </w:r>
    </w:p>
    <w:p w:rsidR="002920B3" w:rsidRPr="00FD2AAE" w:rsidRDefault="002920B3" w:rsidP="002920B3">
      <w:pPr>
        <w:contextualSpacing/>
        <w:jc w:val="right"/>
        <w:rPr>
          <w:sz w:val="24"/>
        </w:rPr>
      </w:pPr>
      <w:r w:rsidRPr="00FD2AAE">
        <w:rPr>
          <w:sz w:val="24"/>
        </w:rPr>
        <w:t>Петропавловск-Камчатского</w:t>
      </w:r>
    </w:p>
    <w:p w:rsidR="002920B3" w:rsidRPr="00FD2AAE" w:rsidRDefault="002920B3" w:rsidP="002920B3">
      <w:pPr>
        <w:contextualSpacing/>
        <w:jc w:val="right"/>
        <w:rPr>
          <w:sz w:val="24"/>
        </w:rPr>
      </w:pPr>
      <w:r w:rsidRPr="00FD2AAE">
        <w:rPr>
          <w:sz w:val="24"/>
        </w:rPr>
        <w:t>городского округа</w:t>
      </w:r>
    </w:p>
    <w:p w:rsidR="002920B3" w:rsidRPr="00807743" w:rsidRDefault="002920B3" w:rsidP="002920B3">
      <w:pPr>
        <w:contextualSpacing/>
        <w:jc w:val="right"/>
        <w:rPr>
          <w:szCs w:val="28"/>
        </w:rPr>
      </w:pPr>
      <w:r w:rsidRPr="00FD2AAE">
        <w:rPr>
          <w:sz w:val="24"/>
        </w:rPr>
        <w:t xml:space="preserve">от </w:t>
      </w:r>
      <w:r>
        <w:rPr>
          <w:sz w:val="24"/>
        </w:rPr>
        <w:t xml:space="preserve">30.03.2022 </w:t>
      </w:r>
      <w:r w:rsidRPr="00FD2AAE">
        <w:rPr>
          <w:sz w:val="24"/>
        </w:rPr>
        <w:t>№</w:t>
      </w:r>
      <w:r>
        <w:rPr>
          <w:sz w:val="24"/>
        </w:rPr>
        <w:t xml:space="preserve"> 1144-р</w:t>
      </w:r>
    </w:p>
    <w:p w:rsidR="002920B3" w:rsidRPr="00C53B77" w:rsidRDefault="002920B3" w:rsidP="002920B3">
      <w:pPr>
        <w:autoSpaceDE w:val="0"/>
        <w:autoSpaceDN w:val="0"/>
        <w:adjustRightInd w:val="0"/>
        <w:ind w:hanging="105"/>
        <w:jc w:val="center"/>
        <w:rPr>
          <w:rFonts w:eastAsiaTheme="minorHAnsi"/>
          <w:sz w:val="28"/>
          <w:szCs w:val="28"/>
          <w:lang w:eastAsia="en-US"/>
        </w:rPr>
      </w:pPr>
    </w:p>
    <w:p w:rsidR="002920B3" w:rsidRPr="00807743" w:rsidRDefault="002920B3" w:rsidP="002920B3">
      <w:pPr>
        <w:autoSpaceDE w:val="0"/>
        <w:autoSpaceDN w:val="0"/>
        <w:adjustRightInd w:val="0"/>
        <w:ind w:hanging="105"/>
        <w:jc w:val="center"/>
        <w:rPr>
          <w:rFonts w:eastAsiaTheme="minorHAnsi"/>
          <w:b/>
          <w:sz w:val="28"/>
          <w:szCs w:val="28"/>
          <w:lang w:eastAsia="en-US"/>
        </w:rPr>
      </w:pPr>
      <w:r w:rsidRPr="00807743">
        <w:rPr>
          <w:rFonts w:eastAsiaTheme="minorHAnsi"/>
          <w:b/>
          <w:sz w:val="28"/>
          <w:szCs w:val="28"/>
          <w:lang w:eastAsia="en-US"/>
        </w:rPr>
        <w:t xml:space="preserve">Отчет </w:t>
      </w:r>
    </w:p>
    <w:p w:rsidR="002920B3" w:rsidRDefault="002920B3" w:rsidP="002920B3">
      <w:pPr>
        <w:autoSpaceDE w:val="0"/>
        <w:autoSpaceDN w:val="0"/>
        <w:adjustRightInd w:val="0"/>
        <w:jc w:val="center"/>
        <w:rPr>
          <w:rFonts w:eastAsiaTheme="minorHAnsi"/>
          <w:b/>
          <w:sz w:val="28"/>
          <w:szCs w:val="28"/>
          <w:lang w:eastAsia="en-US"/>
        </w:rPr>
      </w:pPr>
      <w:r w:rsidRPr="00807743">
        <w:rPr>
          <w:rFonts w:eastAsiaTheme="minorHAnsi"/>
          <w:b/>
          <w:sz w:val="28"/>
          <w:szCs w:val="28"/>
          <w:lang w:eastAsia="en-US"/>
        </w:rPr>
        <w:t>о деятельности Контрольно-счетной палаты Петропавловск-Камчатского городского округа за 20</w:t>
      </w:r>
      <w:r>
        <w:rPr>
          <w:rFonts w:eastAsiaTheme="minorHAnsi"/>
          <w:b/>
          <w:sz w:val="28"/>
          <w:szCs w:val="28"/>
          <w:lang w:eastAsia="en-US"/>
        </w:rPr>
        <w:t>21</w:t>
      </w:r>
      <w:r w:rsidRPr="00807743">
        <w:rPr>
          <w:rFonts w:eastAsiaTheme="minorHAnsi"/>
          <w:b/>
          <w:sz w:val="28"/>
          <w:szCs w:val="28"/>
          <w:lang w:eastAsia="en-US"/>
        </w:rPr>
        <w:t xml:space="preserve"> год</w:t>
      </w:r>
    </w:p>
    <w:p w:rsidR="002920B3" w:rsidRPr="00C53B77" w:rsidRDefault="002920B3" w:rsidP="002920B3">
      <w:pPr>
        <w:autoSpaceDE w:val="0"/>
        <w:autoSpaceDN w:val="0"/>
        <w:adjustRightInd w:val="0"/>
        <w:jc w:val="center"/>
        <w:rPr>
          <w:rFonts w:eastAsiaTheme="minorHAnsi"/>
          <w:sz w:val="28"/>
          <w:szCs w:val="28"/>
          <w:lang w:eastAsia="en-US"/>
        </w:rPr>
      </w:pPr>
    </w:p>
    <w:tbl>
      <w:tblPr>
        <w:tblStyle w:val="16"/>
        <w:tblW w:w="9918" w:type="dxa"/>
        <w:tblLayout w:type="fixed"/>
        <w:tblLook w:val="04A0" w:firstRow="1" w:lastRow="0" w:firstColumn="1" w:lastColumn="0" w:noHBand="0" w:noVBand="1"/>
      </w:tblPr>
      <w:tblGrid>
        <w:gridCol w:w="1696"/>
        <w:gridCol w:w="4962"/>
        <w:gridCol w:w="1558"/>
        <w:gridCol w:w="1702"/>
      </w:tblGrid>
      <w:tr w:rsidR="002920B3" w:rsidRPr="00807743" w:rsidTr="002D729B">
        <w:trPr>
          <w:trHeight w:val="258"/>
        </w:trPr>
        <w:tc>
          <w:tcPr>
            <w:tcW w:w="1696" w:type="dxa"/>
            <w:vMerge w:val="restart"/>
            <w:vAlign w:val="center"/>
          </w:tcPr>
          <w:p w:rsidR="002920B3" w:rsidRPr="006D57D8" w:rsidRDefault="002920B3" w:rsidP="00FD47CE">
            <w:pPr>
              <w:ind w:left="-120" w:right="-111"/>
              <w:jc w:val="center"/>
              <w:rPr>
                <w:sz w:val="28"/>
                <w:szCs w:val="28"/>
              </w:rPr>
            </w:pPr>
            <w:r w:rsidRPr="006D57D8">
              <w:rPr>
                <w:sz w:val="28"/>
                <w:szCs w:val="28"/>
              </w:rPr>
              <w:t>Порядковый номер раздела,</w:t>
            </w:r>
          </w:p>
          <w:p w:rsidR="002920B3" w:rsidRPr="006D57D8" w:rsidRDefault="002920B3" w:rsidP="00FD47CE">
            <w:pPr>
              <w:ind w:left="-120" w:right="-111"/>
              <w:jc w:val="center"/>
              <w:rPr>
                <w:sz w:val="28"/>
                <w:szCs w:val="28"/>
              </w:rPr>
            </w:pPr>
            <w:r w:rsidRPr="006D57D8">
              <w:rPr>
                <w:sz w:val="28"/>
                <w:szCs w:val="28"/>
              </w:rPr>
              <w:t>пункта, подпункта</w:t>
            </w:r>
          </w:p>
        </w:tc>
        <w:tc>
          <w:tcPr>
            <w:tcW w:w="4962" w:type="dxa"/>
            <w:vMerge w:val="restart"/>
            <w:tcBorders>
              <w:right w:val="single" w:sz="4" w:space="0" w:color="auto"/>
            </w:tcBorders>
            <w:vAlign w:val="center"/>
          </w:tcPr>
          <w:p w:rsidR="002920B3" w:rsidRPr="006D57D8" w:rsidRDefault="002920B3" w:rsidP="00FD47CE">
            <w:pPr>
              <w:jc w:val="center"/>
              <w:rPr>
                <w:sz w:val="28"/>
                <w:szCs w:val="28"/>
              </w:rPr>
            </w:pPr>
            <w:r w:rsidRPr="006D57D8">
              <w:rPr>
                <w:sz w:val="28"/>
                <w:szCs w:val="28"/>
              </w:rPr>
              <w:t>Наименование показателя</w:t>
            </w:r>
          </w:p>
        </w:tc>
        <w:tc>
          <w:tcPr>
            <w:tcW w:w="3260" w:type="dxa"/>
            <w:gridSpan w:val="2"/>
            <w:tcBorders>
              <w:left w:val="single" w:sz="4" w:space="0" w:color="auto"/>
              <w:bottom w:val="single" w:sz="4" w:space="0" w:color="auto"/>
            </w:tcBorders>
            <w:vAlign w:val="center"/>
          </w:tcPr>
          <w:p w:rsidR="002920B3" w:rsidRPr="006D57D8" w:rsidRDefault="002920B3" w:rsidP="00FD47CE">
            <w:pPr>
              <w:jc w:val="center"/>
              <w:rPr>
                <w:sz w:val="28"/>
                <w:szCs w:val="28"/>
              </w:rPr>
            </w:pPr>
            <w:r w:rsidRPr="006D57D8">
              <w:rPr>
                <w:sz w:val="28"/>
                <w:szCs w:val="28"/>
              </w:rPr>
              <w:t xml:space="preserve">Значение </w:t>
            </w:r>
          </w:p>
          <w:p w:rsidR="002920B3" w:rsidRPr="006D57D8" w:rsidRDefault="002920B3" w:rsidP="00FD47CE">
            <w:pPr>
              <w:jc w:val="center"/>
              <w:rPr>
                <w:sz w:val="28"/>
                <w:szCs w:val="28"/>
              </w:rPr>
            </w:pPr>
            <w:r w:rsidRPr="006D57D8">
              <w:rPr>
                <w:sz w:val="28"/>
                <w:szCs w:val="28"/>
              </w:rPr>
              <w:t>показателя</w:t>
            </w:r>
          </w:p>
        </w:tc>
      </w:tr>
      <w:tr w:rsidR="002920B3" w:rsidRPr="00807743" w:rsidTr="002D729B">
        <w:trPr>
          <w:trHeight w:val="285"/>
        </w:trPr>
        <w:tc>
          <w:tcPr>
            <w:tcW w:w="1696" w:type="dxa"/>
            <w:vMerge/>
            <w:vAlign w:val="center"/>
          </w:tcPr>
          <w:p w:rsidR="002920B3" w:rsidRPr="006D57D8" w:rsidRDefault="002920B3" w:rsidP="00FD47CE">
            <w:pPr>
              <w:jc w:val="center"/>
              <w:rPr>
                <w:sz w:val="28"/>
                <w:szCs w:val="28"/>
              </w:rPr>
            </w:pPr>
          </w:p>
        </w:tc>
        <w:tc>
          <w:tcPr>
            <w:tcW w:w="4962" w:type="dxa"/>
            <w:vMerge/>
            <w:tcBorders>
              <w:right w:val="single" w:sz="4" w:space="0" w:color="auto"/>
            </w:tcBorders>
            <w:vAlign w:val="center"/>
          </w:tcPr>
          <w:p w:rsidR="002920B3" w:rsidRPr="006D57D8" w:rsidRDefault="002920B3" w:rsidP="00FD47CE">
            <w:pPr>
              <w:jc w:val="center"/>
              <w:rPr>
                <w:sz w:val="28"/>
                <w:szCs w:val="28"/>
              </w:rPr>
            </w:pPr>
          </w:p>
        </w:tc>
        <w:tc>
          <w:tcPr>
            <w:tcW w:w="1558" w:type="dxa"/>
            <w:tcBorders>
              <w:top w:val="single" w:sz="4" w:space="0" w:color="auto"/>
              <w:left w:val="single" w:sz="4" w:space="0" w:color="auto"/>
              <w:right w:val="single" w:sz="4" w:space="0" w:color="auto"/>
            </w:tcBorders>
            <w:vAlign w:val="center"/>
          </w:tcPr>
          <w:p w:rsidR="002920B3" w:rsidRPr="006D57D8" w:rsidRDefault="002920B3" w:rsidP="00FD47CE">
            <w:pPr>
              <w:ind w:left="-105" w:right="-111"/>
              <w:jc w:val="center"/>
              <w:rPr>
                <w:sz w:val="28"/>
                <w:szCs w:val="28"/>
              </w:rPr>
            </w:pPr>
            <w:r w:rsidRPr="006D57D8">
              <w:rPr>
                <w:sz w:val="28"/>
                <w:szCs w:val="28"/>
              </w:rPr>
              <w:t>за отчетный период</w:t>
            </w:r>
          </w:p>
        </w:tc>
        <w:tc>
          <w:tcPr>
            <w:tcW w:w="1702" w:type="dxa"/>
            <w:tcBorders>
              <w:top w:val="single" w:sz="4" w:space="0" w:color="auto"/>
              <w:left w:val="single" w:sz="4" w:space="0" w:color="auto"/>
            </w:tcBorders>
            <w:vAlign w:val="center"/>
          </w:tcPr>
          <w:p w:rsidR="002920B3" w:rsidRPr="006D57D8" w:rsidRDefault="002920B3" w:rsidP="00FD47CE">
            <w:pPr>
              <w:ind w:left="-113" w:right="-108"/>
              <w:jc w:val="center"/>
              <w:rPr>
                <w:sz w:val="28"/>
                <w:szCs w:val="28"/>
              </w:rPr>
            </w:pPr>
            <w:r w:rsidRPr="006D57D8">
              <w:rPr>
                <w:sz w:val="28"/>
                <w:szCs w:val="28"/>
              </w:rPr>
              <w:t>за аналогичный период прошлого года</w:t>
            </w:r>
          </w:p>
        </w:tc>
      </w:tr>
      <w:tr w:rsidR="002920B3" w:rsidRPr="00807743" w:rsidTr="002D729B">
        <w:tc>
          <w:tcPr>
            <w:tcW w:w="9918" w:type="dxa"/>
            <w:gridSpan w:val="4"/>
          </w:tcPr>
          <w:p w:rsidR="002920B3" w:rsidRPr="00807743" w:rsidRDefault="002920B3" w:rsidP="00FD47CE">
            <w:pPr>
              <w:jc w:val="center"/>
              <w:rPr>
                <w:sz w:val="28"/>
                <w:szCs w:val="28"/>
              </w:rPr>
            </w:pPr>
            <w:r w:rsidRPr="00807743">
              <w:rPr>
                <w:sz w:val="28"/>
                <w:szCs w:val="28"/>
              </w:rPr>
              <w:t>1. Сведения о проведенных контрольных мероприятиях</w:t>
            </w:r>
          </w:p>
        </w:tc>
      </w:tr>
      <w:tr w:rsidR="002920B3" w:rsidRPr="00807743" w:rsidTr="002D729B">
        <w:tc>
          <w:tcPr>
            <w:tcW w:w="1696" w:type="dxa"/>
          </w:tcPr>
          <w:p w:rsidR="002920B3" w:rsidRPr="00807743" w:rsidRDefault="002920B3" w:rsidP="00FD47CE">
            <w:pPr>
              <w:jc w:val="center"/>
              <w:rPr>
                <w:sz w:val="28"/>
                <w:szCs w:val="28"/>
              </w:rPr>
            </w:pPr>
            <w:r w:rsidRPr="00807743">
              <w:rPr>
                <w:sz w:val="28"/>
                <w:szCs w:val="28"/>
              </w:rPr>
              <w:t>1.1.</w:t>
            </w:r>
          </w:p>
        </w:tc>
        <w:tc>
          <w:tcPr>
            <w:tcW w:w="4962" w:type="dxa"/>
            <w:tcBorders>
              <w:right w:val="single" w:sz="4" w:space="0" w:color="auto"/>
            </w:tcBorders>
          </w:tcPr>
          <w:p w:rsidR="002920B3" w:rsidRPr="00807743" w:rsidRDefault="002920B3" w:rsidP="00FD47CE">
            <w:pPr>
              <w:ind w:left="-113" w:right="-101"/>
              <w:jc w:val="both"/>
              <w:rPr>
                <w:sz w:val="28"/>
                <w:szCs w:val="28"/>
              </w:rPr>
            </w:pPr>
            <w:r w:rsidRPr="00807743">
              <w:rPr>
                <w:sz w:val="28"/>
                <w:szCs w:val="28"/>
              </w:rPr>
              <w:t>Количество проведенных ко</w:t>
            </w:r>
            <w:r>
              <w:rPr>
                <w:sz w:val="28"/>
                <w:szCs w:val="28"/>
              </w:rPr>
              <w:t xml:space="preserve">нтрольных мероприятий (единиц), </w:t>
            </w:r>
            <w:r w:rsidRPr="00807743">
              <w:rPr>
                <w:sz w:val="28"/>
                <w:szCs w:val="28"/>
              </w:rPr>
              <w:t>из них:</w:t>
            </w:r>
          </w:p>
        </w:tc>
        <w:tc>
          <w:tcPr>
            <w:tcW w:w="1558" w:type="dxa"/>
            <w:tcBorders>
              <w:left w:val="single" w:sz="4" w:space="0" w:color="auto"/>
              <w:right w:val="single" w:sz="4" w:space="0" w:color="auto"/>
            </w:tcBorders>
            <w:vAlign w:val="center"/>
          </w:tcPr>
          <w:p w:rsidR="002920B3" w:rsidRPr="0036669B" w:rsidRDefault="002920B3" w:rsidP="00FD47CE">
            <w:pPr>
              <w:jc w:val="center"/>
              <w:rPr>
                <w:sz w:val="28"/>
                <w:szCs w:val="28"/>
                <w:lang w:val="en-US"/>
              </w:rPr>
            </w:pPr>
            <w:r>
              <w:rPr>
                <w:sz w:val="28"/>
                <w:szCs w:val="28"/>
                <w:lang w:val="en-US"/>
              </w:rPr>
              <w:t xml:space="preserve">14 </w:t>
            </w:r>
          </w:p>
        </w:tc>
        <w:tc>
          <w:tcPr>
            <w:tcW w:w="1702" w:type="dxa"/>
            <w:tcBorders>
              <w:left w:val="single" w:sz="4" w:space="0" w:color="auto"/>
            </w:tcBorders>
            <w:vAlign w:val="center"/>
          </w:tcPr>
          <w:p w:rsidR="002920B3" w:rsidRPr="00372591" w:rsidRDefault="002920B3" w:rsidP="00FD47CE">
            <w:pPr>
              <w:jc w:val="center"/>
              <w:rPr>
                <w:sz w:val="28"/>
                <w:szCs w:val="28"/>
              </w:rPr>
            </w:pPr>
            <w:r>
              <w:rPr>
                <w:sz w:val="28"/>
                <w:szCs w:val="28"/>
                <w:lang w:val="en-US"/>
              </w:rPr>
              <w:t>6</w:t>
            </w:r>
            <w:r>
              <w:rPr>
                <w:sz w:val="28"/>
                <w:szCs w:val="28"/>
              </w:rPr>
              <w:t xml:space="preserve"> (9)</w:t>
            </w:r>
            <w:r w:rsidRPr="00807743">
              <w:rPr>
                <w:rStyle w:val="aa"/>
                <w:sz w:val="28"/>
                <w:szCs w:val="28"/>
              </w:rPr>
              <w:footnoteReference w:id="1"/>
            </w:r>
          </w:p>
        </w:tc>
      </w:tr>
      <w:tr w:rsidR="002920B3" w:rsidRPr="00807743" w:rsidTr="002D729B">
        <w:tc>
          <w:tcPr>
            <w:tcW w:w="1696" w:type="dxa"/>
          </w:tcPr>
          <w:p w:rsidR="002920B3" w:rsidRPr="00807743" w:rsidRDefault="002920B3" w:rsidP="00FD47CE">
            <w:pPr>
              <w:ind w:right="54"/>
              <w:jc w:val="center"/>
              <w:rPr>
                <w:sz w:val="28"/>
                <w:szCs w:val="28"/>
              </w:rPr>
            </w:pPr>
            <w:r w:rsidRPr="00807743">
              <w:rPr>
                <w:sz w:val="28"/>
                <w:szCs w:val="28"/>
              </w:rPr>
              <w:t>1.1.1</w:t>
            </w:r>
          </w:p>
        </w:tc>
        <w:tc>
          <w:tcPr>
            <w:tcW w:w="4962" w:type="dxa"/>
          </w:tcPr>
          <w:p w:rsidR="002920B3" w:rsidRPr="00807743" w:rsidRDefault="002920B3" w:rsidP="00FD47CE">
            <w:pPr>
              <w:ind w:left="-113" w:right="-101"/>
              <w:jc w:val="both"/>
              <w:rPr>
                <w:sz w:val="28"/>
                <w:szCs w:val="28"/>
              </w:rPr>
            </w:pPr>
            <w:r w:rsidRPr="00807743">
              <w:rPr>
                <w:sz w:val="28"/>
                <w:szCs w:val="28"/>
              </w:rPr>
              <w:t>в органах местного самоуправления городского округа, органах администрации городского округа</w:t>
            </w:r>
          </w:p>
        </w:tc>
        <w:tc>
          <w:tcPr>
            <w:tcW w:w="1558" w:type="dxa"/>
            <w:tcBorders>
              <w:right w:val="single" w:sz="4" w:space="0" w:color="auto"/>
            </w:tcBorders>
            <w:vAlign w:val="center"/>
          </w:tcPr>
          <w:p w:rsidR="002920B3" w:rsidRPr="0036669B" w:rsidRDefault="002920B3" w:rsidP="00FD47CE">
            <w:pPr>
              <w:jc w:val="center"/>
              <w:rPr>
                <w:sz w:val="28"/>
                <w:szCs w:val="28"/>
                <w:lang w:val="en-US"/>
              </w:rPr>
            </w:pPr>
            <w:r>
              <w:rPr>
                <w:sz w:val="28"/>
                <w:szCs w:val="28"/>
                <w:lang w:val="en-US"/>
              </w:rPr>
              <w:t>9</w:t>
            </w:r>
          </w:p>
        </w:tc>
        <w:tc>
          <w:tcPr>
            <w:tcW w:w="1702" w:type="dxa"/>
            <w:tcBorders>
              <w:left w:val="single" w:sz="4" w:space="0" w:color="auto"/>
            </w:tcBorders>
            <w:vAlign w:val="center"/>
          </w:tcPr>
          <w:p w:rsidR="002920B3" w:rsidRPr="00807743" w:rsidRDefault="002920B3" w:rsidP="00FD47CE">
            <w:pPr>
              <w:jc w:val="center"/>
              <w:rPr>
                <w:sz w:val="28"/>
                <w:szCs w:val="28"/>
              </w:rPr>
            </w:pPr>
            <w:r>
              <w:rPr>
                <w:sz w:val="28"/>
                <w:szCs w:val="28"/>
              </w:rPr>
              <w:t>4 (5)</w:t>
            </w:r>
          </w:p>
        </w:tc>
      </w:tr>
      <w:tr w:rsidR="002920B3" w:rsidRPr="00807743" w:rsidTr="002D729B">
        <w:tc>
          <w:tcPr>
            <w:tcW w:w="1696" w:type="dxa"/>
          </w:tcPr>
          <w:p w:rsidR="002920B3" w:rsidRPr="00807743" w:rsidRDefault="002920B3" w:rsidP="00FD47CE">
            <w:pPr>
              <w:jc w:val="center"/>
              <w:rPr>
                <w:sz w:val="28"/>
                <w:szCs w:val="28"/>
              </w:rPr>
            </w:pPr>
            <w:r w:rsidRPr="00807743">
              <w:rPr>
                <w:sz w:val="28"/>
                <w:szCs w:val="28"/>
              </w:rPr>
              <w:t>1.1.2</w:t>
            </w:r>
          </w:p>
        </w:tc>
        <w:tc>
          <w:tcPr>
            <w:tcW w:w="4962" w:type="dxa"/>
          </w:tcPr>
          <w:p w:rsidR="002920B3" w:rsidRPr="00807743" w:rsidRDefault="002920B3" w:rsidP="00FD47CE">
            <w:pPr>
              <w:ind w:left="-113" w:right="-101"/>
              <w:jc w:val="both"/>
              <w:rPr>
                <w:sz w:val="28"/>
                <w:szCs w:val="28"/>
              </w:rPr>
            </w:pPr>
            <w:r w:rsidRPr="00807743">
              <w:rPr>
                <w:sz w:val="28"/>
                <w:szCs w:val="28"/>
              </w:rPr>
              <w:t>в муниципальных учреждениях</w:t>
            </w:r>
          </w:p>
        </w:tc>
        <w:tc>
          <w:tcPr>
            <w:tcW w:w="1558" w:type="dxa"/>
            <w:tcBorders>
              <w:right w:val="single" w:sz="4" w:space="0" w:color="auto"/>
            </w:tcBorders>
            <w:vAlign w:val="center"/>
          </w:tcPr>
          <w:p w:rsidR="002920B3" w:rsidRPr="0036669B" w:rsidRDefault="002920B3" w:rsidP="00FD47CE">
            <w:pPr>
              <w:jc w:val="center"/>
              <w:rPr>
                <w:sz w:val="28"/>
                <w:szCs w:val="28"/>
                <w:lang w:val="en-US"/>
              </w:rPr>
            </w:pPr>
            <w:r>
              <w:rPr>
                <w:sz w:val="28"/>
                <w:szCs w:val="28"/>
                <w:lang w:val="en-US"/>
              </w:rPr>
              <w:t>5</w:t>
            </w:r>
          </w:p>
        </w:tc>
        <w:tc>
          <w:tcPr>
            <w:tcW w:w="1702" w:type="dxa"/>
            <w:tcBorders>
              <w:left w:val="single" w:sz="4" w:space="0" w:color="auto"/>
            </w:tcBorders>
            <w:vAlign w:val="center"/>
          </w:tcPr>
          <w:p w:rsidR="002920B3" w:rsidRPr="00807743" w:rsidRDefault="002920B3" w:rsidP="00FD47CE">
            <w:pPr>
              <w:jc w:val="center"/>
              <w:rPr>
                <w:sz w:val="28"/>
                <w:szCs w:val="28"/>
              </w:rPr>
            </w:pPr>
            <w:r>
              <w:rPr>
                <w:sz w:val="28"/>
                <w:szCs w:val="28"/>
              </w:rPr>
              <w:t xml:space="preserve">2 (3) </w:t>
            </w:r>
          </w:p>
        </w:tc>
      </w:tr>
      <w:tr w:rsidR="002920B3" w:rsidRPr="00807743" w:rsidTr="002D729B">
        <w:tc>
          <w:tcPr>
            <w:tcW w:w="1696" w:type="dxa"/>
          </w:tcPr>
          <w:p w:rsidR="002920B3" w:rsidRPr="00807743" w:rsidRDefault="002920B3" w:rsidP="00FD47CE">
            <w:pPr>
              <w:jc w:val="center"/>
              <w:rPr>
                <w:sz w:val="28"/>
                <w:szCs w:val="28"/>
              </w:rPr>
            </w:pPr>
            <w:r w:rsidRPr="00807743">
              <w:rPr>
                <w:sz w:val="28"/>
                <w:szCs w:val="28"/>
              </w:rPr>
              <w:t>1.1.3</w:t>
            </w:r>
          </w:p>
        </w:tc>
        <w:tc>
          <w:tcPr>
            <w:tcW w:w="4962" w:type="dxa"/>
          </w:tcPr>
          <w:p w:rsidR="002920B3" w:rsidRPr="00807743" w:rsidRDefault="002920B3" w:rsidP="00FD47CE">
            <w:pPr>
              <w:ind w:left="-113" w:right="-101"/>
              <w:jc w:val="both"/>
              <w:rPr>
                <w:sz w:val="28"/>
                <w:szCs w:val="28"/>
              </w:rPr>
            </w:pPr>
            <w:r w:rsidRPr="00807743">
              <w:rPr>
                <w:sz w:val="28"/>
                <w:szCs w:val="28"/>
              </w:rPr>
              <w:t>в муниципальных унитарных предприятиях</w:t>
            </w:r>
          </w:p>
        </w:tc>
        <w:tc>
          <w:tcPr>
            <w:tcW w:w="1558" w:type="dxa"/>
            <w:tcBorders>
              <w:right w:val="single" w:sz="4" w:space="0" w:color="auto"/>
            </w:tcBorders>
            <w:vAlign w:val="center"/>
          </w:tcPr>
          <w:p w:rsidR="002920B3" w:rsidRPr="0036669B" w:rsidRDefault="002920B3" w:rsidP="00FD47CE">
            <w:pPr>
              <w:jc w:val="center"/>
              <w:rPr>
                <w:sz w:val="28"/>
                <w:szCs w:val="28"/>
                <w:lang w:val="en-US"/>
              </w:rPr>
            </w:pPr>
            <w:r>
              <w:rPr>
                <w:sz w:val="28"/>
                <w:szCs w:val="28"/>
                <w:lang w:val="en-US"/>
              </w:rPr>
              <w:t>0</w:t>
            </w:r>
          </w:p>
        </w:tc>
        <w:tc>
          <w:tcPr>
            <w:tcW w:w="1702" w:type="dxa"/>
            <w:tcBorders>
              <w:left w:val="single" w:sz="4" w:space="0" w:color="auto"/>
            </w:tcBorders>
            <w:vAlign w:val="center"/>
          </w:tcPr>
          <w:p w:rsidR="002920B3" w:rsidRPr="00807743" w:rsidRDefault="002920B3" w:rsidP="00FD47CE">
            <w:pPr>
              <w:jc w:val="center"/>
              <w:rPr>
                <w:sz w:val="28"/>
                <w:szCs w:val="28"/>
              </w:rPr>
            </w:pPr>
            <w:r>
              <w:rPr>
                <w:sz w:val="28"/>
                <w:szCs w:val="28"/>
              </w:rPr>
              <w:t>0</w:t>
            </w:r>
          </w:p>
        </w:tc>
      </w:tr>
      <w:tr w:rsidR="002920B3" w:rsidRPr="00807743" w:rsidTr="002D729B">
        <w:tc>
          <w:tcPr>
            <w:tcW w:w="1696" w:type="dxa"/>
          </w:tcPr>
          <w:p w:rsidR="002920B3" w:rsidRPr="00807743" w:rsidRDefault="002920B3" w:rsidP="00FD47CE">
            <w:pPr>
              <w:jc w:val="center"/>
              <w:rPr>
                <w:sz w:val="28"/>
                <w:szCs w:val="28"/>
              </w:rPr>
            </w:pPr>
            <w:r w:rsidRPr="00807743">
              <w:rPr>
                <w:sz w:val="28"/>
                <w:szCs w:val="28"/>
              </w:rPr>
              <w:t>1.1.4</w:t>
            </w:r>
          </w:p>
        </w:tc>
        <w:tc>
          <w:tcPr>
            <w:tcW w:w="4962" w:type="dxa"/>
          </w:tcPr>
          <w:p w:rsidR="002920B3" w:rsidRPr="00807743" w:rsidRDefault="002920B3" w:rsidP="00FD47CE">
            <w:pPr>
              <w:ind w:left="-113" w:right="-101"/>
              <w:jc w:val="both"/>
              <w:rPr>
                <w:sz w:val="28"/>
                <w:szCs w:val="28"/>
              </w:rPr>
            </w:pPr>
            <w:r w:rsidRPr="00807743">
              <w:rPr>
                <w:sz w:val="28"/>
                <w:szCs w:val="28"/>
              </w:rPr>
              <w:t>в прочих организациях</w:t>
            </w:r>
          </w:p>
        </w:tc>
        <w:tc>
          <w:tcPr>
            <w:tcW w:w="1558" w:type="dxa"/>
            <w:tcBorders>
              <w:right w:val="single" w:sz="4" w:space="0" w:color="auto"/>
            </w:tcBorders>
            <w:vAlign w:val="center"/>
          </w:tcPr>
          <w:p w:rsidR="002920B3" w:rsidRPr="0036669B" w:rsidRDefault="002920B3" w:rsidP="00FD47CE">
            <w:pPr>
              <w:jc w:val="center"/>
              <w:rPr>
                <w:sz w:val="28"/>
                <w:szCs w:val="28"/>
                <w:lang w:val="en-US"/>
              </w:rPr>
            </w:pPr>
            <w:r>
              <w:rPr>
                <w:sz w:val="28"/>
                <w:szCs w:val="28"/>
                <w:lang w:val="en-US"/>
              </w:rPr>
              <w:t>0</w:t>
            </w:r>
          </w:p>
        </w:tc>
        <w:tc>
          <w:tcPr>
            <w:tcW w:w="1702" w:type="dxa"/>
            <w:tcBorders>
              <w:left w:val="single" w:sz="4" w:space="0" w:color="auto"/>
            </w:tcBorders>
            <w:vAlign w:val="center"/>
          </w:tcPr>
          <w:p w:rsidR="002920B3" w:rsidRPr="00372591" w:rsidRDefault="002920B3" w:rsidP="00FD47CE">
            <w:pPr>
              <w:jc w:val="center"/>
              <w:rPr>
                <w:sz w:val="28"/>
                <w:szCs w:val="28"/>
              </w:rPr>
            </w:pPr>
            <w:r>
              <w:rPr>
                <w:sz w:val="28"/>
                <w:szCs w:val="28"/>
              </w:rPr>
              <w:t>1 (1)</w:t>
            </w:r>
          </w:p>
        </w:tc>
      </w:tr>
      <w:tr w:rsidR="002920B3" w:rsidRPr="00807743" w:rsidTr="002D729B">
        <w:tc>
          <w:tcPr>
            <w:tcW w:w="1696" w:type="dxa"/>
          </w:tcPr>
          <w:p w:rsidR="002920B3" w:rsidRPr="00807743" w:rsidRDefault="002920B3" w:rsidP="00514356">
            <w:pPr>
              <w:jc w:val="center"/>
              <w:rPr>
                <w:sz w:val="28"/>
                <w:szCs w:val="28"/>
              </w:rPr>
            </w:pPr>
            <w:r w:rsidRPr="00807743">
              <w:rPr>
                <w:sz w:val="28"/>
                <w:szCs w:val="28"/>
              </w:rPr>
              <w:t>1.2.</w:t>
            </w:r>
          </w:p>
        </w:tc>
        <w:tc>
          <w:tcPr>
            <w:tcW w:w="4962" w:type="dxa"/>
          </w:tcPr>
          <w:p w:rsidR="002920B3" w:rsidRPr="00807743" w:rsidRDefault="002920B3" w:rsidP="00FD47CE">
            <w:pPr>
              <w:ind w:left="-113" w:right="-101"/>
              <w:jc w:val="both"/>
              <w:rPr>
                <w:sz w:val="28"/>
                <w:szCs w:val="28"/>
              </w:rPr>
            </w:pPr>
            <w:r w:rsidRPr="00807743">
              <w:rPr>
                <w:sz w:val="28"/>
                <w:szCs w:val="28"/>
              </w:rPr>
              <w:t>Количество встречных проверок (единиц)</w:t>
            </w:r>
          </w:p>
        </w:tc>
        <w:tc>
          <w:tcPr>
            <w:tcW w:w="1558" w:type="dxa"/>
            <w:tcBorders>
              <w:right w:val="single" w:sz="4" w:space="0" w:color="auto"/>
            </w:tcBorders>
            <w:vAlign w:val="center"/>
          </w:tcPr>
          <w:p w:rsidR="002920B3" w:rsidRPr="00807743" w:rsidRDefault="002920B3" w:rsidP="00FD47CE">
            <w:pPr>
              <w:jc w:val="center"/>
              <w:rPr>
                <w:sz w:val="28"/>
                <w:szCs w:val="28"/>
                <w:lang w:val="en-US"/>
              </w:rPr>
            </w:pPr>
            <w:r>
              <w:rPr>
                <w:sz w:val="28"/>
                <w:szCs w:val="28"/>
                <w:lang w:val="en-US"/>
              </w:rPr>
              <w:t>0</w:t>
            </w:r>
          </w:p>
        </w:tc>
        <w:tc>
          <w:tcPr>
            <w:tcW w:w="1702" w:type="dxa"/>
            <w:tcBorders>
              <w:left w:val="single" w:sz="4" w:space="0" w:color="auto"/>
            </w:tcBorders>
            <w:vAlign w:val="center"/>
          </w:tcPr>
          <w:p w:rsidR="002920B3" w:rsidRPr="00807743" w:rsidRDefault="002920B3" w:rsidP="00FD47CE">
            <w:pPr>
              <w:jc w:val="center"/>
              <w:rPr>
                <w:sz w:val="28"/>
                <w:szCs w:val="28"/>
                <w:lang w:val="en-US"/>
              </w:rPr>
            </w:pPr>
            <w:r w:rsidRPr="00807743">
              <w:rPr>
                <w:sz w:val="28"/>
                <w:szCs w:val="28"/>
                <w:lang w:val="en-US"/>
              </w:rPr>
              <w:t>0</w:t>
            </w:r>
          </w:p>
        </w:tc>
      </w:tr>
      <w:tr w:rsidR="002920B3" w:rsidRPr="00807743" w:rsidTr="002D729B">
        <w:tc>
          <w:tcPr>
            <w:tcW w:w="1696" w:type="dxa"/>
          </w:tcPr>
          <w:p w:rsidR="002920B3" w:rsidRPr="00807743" w:rsidRDefault="002920B3" w:rsidP="00514356">
            <w:pPr>
              <w:jc w:val="center"/>
              <w:rPr>
                <w:sz w:val="28"/>
                <w:szCs w:val="28"/>
              </w:rPr>
            </w:pPr>
            <w:r w:rsidRPr="00807743">
              <w:rPr>
                <w:sz w:val="28"/>
                <w:szCs w:val="28"/>
              </w:rPr>
              <w:t>1.3.</w:t>
            </w:r>
          </w:p>
        </w:tc>
        <w:tc>
          <w:tcPr>
            <w:tcW w:w="4962" w:type="dxa"/>
          </w:tcPr>
          <w:p w:rsidR="002920B3" w:rsidRPr="00807743" w:rsidRDefault="002920B3" w:rsidP="00FD47CE">
            <w:pPr>
              <w:ind w:left="-113" w:right="-101"/>
              <w:jc w:val="both"/>
              <w:rPr>
                <w:sz w:val="28"/>
                <w:szCs w:val="28"/>
              </w:rPr>
            </w:pPr>
            <w:r w:rsidRPr="00807743">
              <w:rPr>
                <w:sz w:val="28"/>
                <w:szCs w:val="28"/>
              </w:rPr>
              <w:t>Количество проведенных аудитов в сфере закупок товаров, работ, услуг для обеспечения муниципальных нужд</w:t>
            </w:r>
          </w:p>
        </w:tc>
        <w:tc>
          <w:tcPr>
            <w:tcW w:w="1558" w:type="dxa"/>
            <w:tcBorders>
              <w:right w:val="single" w:sz="4" w:space="0" w:color="auto"/>
            </w:tcBorders>
            <w:vAlign w:val="center"/>
          </w:tcPr>
          <w:p w:rsidR="002920B3" w:rsidRPr="0036669B" w:rsidRDefault="002920B3" w:rsidP="00FD47CE">
            <w:pPr>
              <w:jc w:val="center"/>
              <w:rPr>
                <w:sz w:val="28"/>
                <w:szCs w:val="28"/>
                <w:lang w:val="en-US"/>
              </w:rPr>
            </w:pPr>
            <w:r>
              <w:rPr>
                <w:sz w:val="28"/>
                <w:szCs w:val="28"/>
                <w:lang w:val="en-US"/>
              </w:rPr>
              <w:t>0</w:t>
            </w:r>
          </w:p>
        </w:tc>
        <w:tc>
          <w:tcPr>
            <w:tcW w:w="1702" w:type="dxa"/>
            <w:tcBorders>
              <w:left w:val="single" w:sz="4" w:space="0" w:color="auto"/>
            </w:tcBorders>
            <w:vAlign w:val="center"/>
          </w:tcPr>
          <w:p w:rsidR="002920B3" w:rsidRPr="00807743" w:rsidRDefault="002920B3" w:rsidP="00FD47CE">
            <w:pPr>
              <w:jc w:val="center"/>
              <w:rPr>
                <w:sz w:val="28"/>
                <w:szCs w:val="28"/>
              </w:rPr>
            </w:pPr>
            <w:r w:rsidRPr="00807743">
              <w:rPr>
                <w:sz w:val="28"/>
                <w:szCs w:val="28"/>
              </w:rPr>
              <w:t>0</w:t>
            </w:r>
          </w:p>
        </w:tc>
      </w:tr>
      <w:tr w:rsidR="002920B3" w:rsidRPr="00290F4F" w:rsidTr="002D729B">
        <w:tc>
          <w:tcPr>
            <w:tcW w:w="1696" w:type="dxa"/>
          </w:tcPr>
          <w:p w:rsidR="002920B3" w:rsidRPr="00290F4F" w:rsidRDefault="002920B3" w:rsidP="00FD47CE">
            <w:pPr>
              <w:jc w:val="center"/>
              <w:rPr>
                <w:sz w:val="28"/>
                <w:szCs w:val="28"/>
              </w:rPr>
            </w:pPr>
            <w:r w:rsidRPr="00290F4F">
              <w:rPr>
                <w:sz w:val="28"/>
                <w:szCs w:val="28"/>
              </w:rPr>
              <w:t>1.4.</w:t>
            </w:r>
          </w:p>
        </w:tc>
        <w:tc>
          <w:tcPr>
            <w:tcW w:w="4962" w:type="dxa"/>
          </w:tcPr>
          <w:p w:rsidR="002920B3" w:rsidRPr="00290F4F" w:rsidRDefault="002920B3" w:rsidP="00FD47CE">
            <w:pPr>
              <w:ind w:left="-113" w:right="-101"/>
              <w:jc w:val="both"/>
              <w:rPr>
                <w:sz w:val="28"/>
                <w:szCs w:val="28"/>
              </w:rPr>
            </w:pPr>
            <w:r w:rsidRPr="00290F4F">
              <w:rPr>
                <w:sz w:val="28"/>
                <w:szCs w:val="28"/>
              </w:rPr>
              <w:t xml:space="preserve">Объем </w:t>
            </w:r>
            <w:r>
              <w:rPr>
                <w:sz w:val="28"/>
                <w:szCs w:val="28"/>
              </w:rPr>
              <w:t xml:space="preserve">проверенных средств (тыс. руб.), </w:t>
            </w:r>
            <w:r w:rsidRPr="00290F4F">
              <w:rPr>
                <w:sz w:val="28"/>
                <w:szCs w:val="28"/>
              </w:rPr>
              <w:t>из них:</w:t>
            </w:r>
          </w:p>
        </w:tc>
        <w:tc>
          <w:tcPr>
            <w:tcW w:w="1558" w:type="dxa"/>
            <w:tcBorders>
              <w:right w:val="single" w:sz="4" w:space="0" w:color="auto"/>
            </w:tcBorders>
            <w:vAlign w:val="center"/>
          </w:tcPr>
          <w:p w:rsidR="002920B3" w:rsidRPr="0036669B" w:rsidRDefault="002920B3" w:rsidP="00FD47CE">
            <w:pPr>
              <w:jc w:val="center"/>
              <w:rPr>
                <w:sz w:val="28"/>
                <w:szCs w:val="28"/>
              </w:rPr>
            </w:pPr>
            <w:r w:rsidRPr="005268DE">
              <w:rPr>
                <w:sz w:val="28"/>
                <w:szCs w:val="28"/>
              </w:rPr>
              <w:t>3677399</w:t>
            </w:r>
            <w:r>
              <w:rPr>
                <w:sz w:val="28"/>
                <w:szCs w:val="28"/>
              </w:rPr>
              <w:t>,1</w:t>
            </w:r>
          </w:p>
        </w:tc>
        <w:tc>
          <w:tcPr>
            <w:tcW w:w="1702" w:type="dxa"/>
            <w:tcBorders>
              <w:left w:val="single" w:sz="4" w:space="0" w:color="auto"/>
            </w:tcBorders>
            <w:vAlign w:val="center"/>
          </w:tcPr>
          <w:p w:rsidR="002920B3" w:rsidRPr="00290F4F" w:rsidRDefault="002920B3" w:rsidP="00FD47CE">
            <w:pPr>
              <w:jc w:val="center"/>
              <w:rPr>
                <w:sz w:val="28"/>
                <w:szCs w:val="28"/>
              </w:rPr>
            </w:pPr>
            <w:r w:rsidRPr="00290F4F">
              <w:rPr>
                <w:sz w:val="28"/>
                <w:szCs w:val="28"/>
              </w:rPr>
              <w:t>3224167,2</w:t>
            </w:r>
          </w:p>
        </w:tc>
      </w:tr>
      <w:tr w:rsidR="002920B3" w:rsidRPr="00290F4F" w:rsidTr="002D729B">
        <w:tc>
          <w:tcPr>
            <w:tcW w:w="1696" w:type="dxa"/>
          </w:tcPr>
          <w:p w:rsidR="002920B3" w:rsidRPr="00290F4F" w:rsidRDefault="002920B3" w:rsidP="00FD47CE">
            <w:pPr>
              <w:jc w:val="center"/>
              <w:rPr>
                <w:sz w:val="28"/>
                <w:szCs w:val="28"/>
              </w:rPr>
            </w:pPr>
            <w:r w:rsidRPr="00290F4F">
              <w:rPr>
                <w:sz w:val="28"/>
                <w:szCs w:val="28"/>
              </w:rPr>
              <w:t>1.4.1</w:t>
            </w:r>
          </w:p>
        </w:tc>
        <w:tc>
          <w:tcPr>
            <w:tcW w:w="4962" w:type="dxa"/>
          </w:tcPr>
          <w:p w:rsidR="002920B3" w:rsidRPr="00290F4F" w:rsidRDefault="002920B3" w:rsidP="00FD47CE">
            <w:pPr>
              <w:ind w:left="-113" w:right="-101"/>
              <w:jc w:val="both"/>
              <w:rPr>
                <w:sz w:val="28"/>
                <w:szCs w:val="28"/>
              </w:rPr>
            </w:pPr>
            <w:r w:rsidRPr="00290F4F">
              <w:rPr>
                <w:sz w:val="28"/>
                <w:szCs w:val="28"/>
              </w:rPr>
              <w:t>средств бюджета городского округа</w:t>
            </w:r>
          </w:p>
        </w:tc>
        <w:tc>
          <w:tcPr>
            <w:tcW w:w="1558" w:type="dxa"/>
            <w:tcBorders>
              <w:right w:val="single" w:sz="4" w:space="0" w:color="auto"/>
            </w:tcBorders>
            <w:vAlign w:val="center"/>
          </w:tcPr>
          <w:p w:rsidR="002920B3" w:rsidRPr="00290F4F" w:rsidRDefault="002920B3" w:rsidP="00FD47CE">
            <w:pPr>
              <w:jc w:val="center"/>
              <w:rPr>
                <w:sz w:val="28"/>
                <w:szCs w:val="28"/>
              </w:rPr>
            </w:pPr>
            <w:r>
              <w:rPr>
                <w:sz w:val="28"/>
                <w:szCs w:val="28"/>
              </w:rPr>
              <w:t>3509290,0</w:t>
            </w:r>
          </w:p>
        </w:tc>
        <w:tc>
          <w:tcPr>
            <w:tcW w:w="1702" w:type="dxa"/>
            <w:tcBorders>
              <w:left w:val="single" w:sz="4" w:space="0" w:color="auto"/>
            </w:tcBorders>
            <w:vAlign w:val="center"/>
          </w:tcPr>
          <w:p w:rsidR="002920B3" w:rsidRPr="00290F4F" w:rsidRDefault="002920B3" w:rsidP="00FD47CE">
            <w:pPr>
              <w:jc w:val="center"/>
              <w:rPr>
                <w:sz w:val="28"/>
                <w:szCs w:val="28"/>
              </w:rPr>
            </w:pPr>
            <w:r w:rsidRPr="00290F4F">
              <w:rPr>
                <w:sz w:val="28"/>
                <w:szCs w:val="28"/>
              </w:rPr>
              <w:t>3213411,3</w:t>
            </w:r>
          </w:p>
        </w:tc>
      </w:tr>
      <w:tr w:rsidR="002920B3" w:rsidRPr="00290F4F" w:rsidTr="002D729B">
        <w:tc>
          <w:tcPr>
            <w:tcW w:w="1696" w:type="dxa"/>
          </w:tcPr>
          <w:p w:rsidR="002920B3" w:rsidRPr="00290F4F" w:rsidRDefault="002920B3" w:rsidP="00FD47CE">
            <w:pPr>
              <w:jc w:val="center"/>
              <w:rPr>
                <w:sz w:val="28"/>
                <w:szCs w:val="28"/>
              </w:rPr>
            </w:pPr>
            <w:r w:rsidRPr="00290F4F">
              <w:rPr>
                <w:sz w:val="28"/>
                <w:szCs w:val="28"/>
              </w:rPr>
              <w:t>1.4.2</w:t>
            </w:r>
          </w:p>
        </w:tc>
        <w:tc>
          <w:tcPr>
            <w:tcW w:w="4962" w:type="dxa"/>
          </w:tcPr>
          <w:p w:rsidR="002920B3" w:rsidRPr="00290F4F" w:rsidRDefault="002920B3" w:rsidP="00FD47CE">
            <w:pPr>
              <w:ind w:left="-113" w:right="-101"/>
              <w:jc w:val="both"/>
              <w:rPr>
                <w:sz w:val="28"/>
                <w:szCs w:val="28"/>
              </w:rPr>
            </w:pPr>
            <w:r>
              <w:rPr>
                <w:sz w:val="28"/>
                <w:szCs w:val="28"/>
              </w:rPr>
              <w:t xml:space="preserve">внебюджетных средств, </w:t>
            </w:r>
            <w:r w:rsidRPr="00290F4F">
              <w:rPr>
                <w:sz w:val="28"/>
                <w:szCs w:val="28"/>
              </w:rPr>
              <w:t>из них:</w:t>
            </w:r>
          </w:p>
        </w:tc>
        <w:tc>
          <w:tcPr>
            <w:tcW w:w="1558" w:type="dxa"/>
            <w:tcBorders>
              <w:right w:val="single" w:sz="4" w:space="0" w:color="auto"/>
            </w:tcBorders>
            <w:vAlign w:val="center"/>
          </w:tcPr>
          <w:p w:rsidR="002920B3" w:rsidRPr="005268DE" w:rsidRDefault="002920B3" w:rsidP="00FD47CE">
            <w:pPr>
              <w:jc w:val="center"/>
              <w:rPr>
                <w:sz w:val="28"/>
                <w:szCs w:val="28"/>
              </w:rPr>
            </w:pPr>
            <w:r>
              <w:rPr>
                <w:sz w:val="28"/>
                <w:szCs w:val="28"/>
              </w:rPr>
              <w:t>168109,</w:t>
            </w:r>
            <w:r w:rsidRPr="005268DE">
              <w:rPr>
                <w:sz w:val="28"/>
                <w:szCs w:val="28"/>
              </w:rPr>
              <w:t>0</w:t>
            </w:r>
          </w:p>
        </w:tc>
        <w:tc>
          <w:tcPr>
            <w:tcW w:w="1702" w:type="dxa"/>
            <w:tcBorders>
              <w:left w:val="single" w:sz="4" w:space="0" w:color="auto"/>
            </w:tcBorders>
            <w:vAlign w:val="center"/>
          </w:tcPr>
          <w:p w:rsidR="002920B3" w:rsidRPr="00290F4F" w:rsidRDefault="002920B3" w:rsidP="00FD47CE">
            <w:pPr>
              <w:jc w:val="center"/>
              <w:rPr>
                <w:sz w:val="28"/>
                <w:szCs w:val="28"/>
              </w:rPr>
            </w:pPr>
            <w:r>
              <w:rPr>
                <w:sz w:val="28"/>
                <w:szCs w:val="28"/>
              </w:rPr>
              <w:t>10755,90</w:t>
            </w:r>
          </w:p>
        </w:tc>
      </w:tr>
      <w:tr w:rsidR="002920B3" w:rsidRPr="00290F4F" w:rsidTr="002D729B">
        <w:tc>
          <w:tcPr>
            <w:tcW w:w="1696" w:type="dxa"/>
          </w:tcPr>
          <w:p w:rsidR="002920B3" w:rsidRPr="00290F4F" w:rsidRDefault="002920B3" w:rsidP="00FD47CE">
            <w:pPr>
              <w:jc w:val="center"/>
              <w:rPr>
                <w:sz w:val="28"/>
                <w:szCs w:val="28"/>
              </w:rPr>
            </w:pPr>
            <w:r w:rsidRPr="00290F4F">
              <w:rPr>
                <w:sz w:val="28"/>
                <w:szCs w:val="28"/>
              </w:rPr>
              <w:t>1.4.2.1</w:t>
            </w:r>
          </w:p>
        </w:tc>
        <w:tc>
          <w:tcPr>
            <w:tcW w:w="4962" w:type="dxa"/>
          </w:tcPr>
          <w:p w:rsidR="002920B3" w:rsidRPr="00290F4F" w:rsidRDefault="002920B3" w:rsidP="00FD47CE">
            <w:pPr>
              <w:ind w:left="-113" w:right="-101"/>
              <w:jc w:val="both"/>
              <w:rPr>
                <w:sz w:val="28"/>
                <w:szCs w:val="28"/>
              </w:rPr>
            </w:pPr>
            <w:r w:rsidRPr="00290F4F">
              <w:rPr>
                <w:sz w:val="28"/>
                <w:szCs w:val="28"/>
              </w:rPr>
              <w:t>средств бюджетных и автономных учреждений</w:t>
            </w:r>
          </w:p>
        </w:tc>
        <w:tc>
          <w:tcPr>
            <w:tcW w:w="1558" w:type="dxa"/>
            <w:tcBorders>
              <w:right w:val="single" w:sz="4" w:space="0" w:color="auto"/>
            </w:tcBorders>
            <w:vAlign w:val="center"/>
          </w:tcPr>
          <w:p w:rsidR="002920B3" w:rsidRPr="00290F4F" w:rsidRDefault="002920B3" w:rsidP="00FD47CE">
            <w:pPr>
              <w:jc w:val="center"/>
              <w:rPr>
                <w:sz w:val="28"/>
                <w:szCs w:val="28"/>
              </w:rPr>
            </w:pPr>
            <w:r>
              <w:rPr>
                <w:sz w:val="28"/>
                <w:szCs w:val="28"/>
              </w:rPr>
              <w:t>168109,</w:t>
            </w:r>
            <w:r>
              <w:rPr>
                <w:sz w:val="28"/>
                <w:szCs w:val="28"/>
                <w:lang w:val="en-US"/>
              </w:rPr>
              <w:t>0</w:t>
            </w:r>
          </w:p>
        </w:tc>
        <w:tc>
          <w:tcPr>
            <w:tcW w:w="1702" w:type="dxa"/>
            <w:tcBorders>
              <w:left w:val="single" w:sz="4" w:space="0" w:color="auto"/>
            </w:tcBorders>
            <w:vAlign w:val="center"/>
          </w:tcPr>
          <w:p w:rsidR="002920B3" w:rsidRPr="00290F4F" w:rsidRDefault="002920B3" w:rsidP="00FD47CE">
            <w:pPr>
              <w:jc w:val="center"/>
              <w:rPr>
                <w:sz w:val="28"/>
                <w:szCs w:val="28"/>
              </w:rPr>
            </w:pPr>
            <w:r w:rsidRPr="00290F4F">
              <w:rPr>
                <w:sz w:val="28"/>
                <w:szCs w:val="28"/>
              </w:rPr>
              <w:t>10755,90</w:t>
            </w:r>
          </w:p>
        </w:tc>
      </w:tr>
      <w:tr w:rsidR="002920B3" w:rsidRPr="00290F4F" w:rsidTr="002D729B">
        <w:tc>
          <w:tcPr>
            <w:tcW w:w="1696" w:type="dxa"/>
          </w:tcPr>
          <w:p w:rsidR="002920B3" w:rsidRPr="00290F4F" w:rsidRDefault="002920B3" w:rsidP="00FD47CE">
            <w:pPr>
              <w:jc w:val="center"/>
              <w:rPr>
                <w:sz w:val="28"/>
                <w:szCs w:val="28"/>
              </w:rPr>
            </w:pPr>
            <w:r w:rsidRPr="00290F4F">
              <w:rPr>
                <w:sz w:val="28"/>
                <w:szCs w:val="28"/>
              </w:rPr>
              <w:t>1.4.2.2</w:t>
            </w:r>
          </w:p>
        </w:tc>
        <w:tc>
          <w:tcPr>
            <w:tcW w:w="4962" w:type="dxa"/>
            <w:tcBorders>
              <w:right w:val="single" w:sz="4" w:space="0" w:color="auto"/>
            </w:tcBorders>
          </w:tcPr>
          <w:p w:rsidR="002920B3" w:rsidRPr="00290F4F" w:rsidRDefault="002920B3" w:rsidP="00FD47CE">
            <w:pPr>
              <w:ind w:left="-113" w:right="-101"/>
              <w:jc w:val="both"/>
              <w:rPr>
                <w:sz w:val="28"/>
                <w:szCs w:val="28"/>
              </w:rPr>
            </w:pPr>
            <w:r w:rsidRPr="00290F4F">
              <w:rPr>
                <w:sz w:val="28"/>
                <w:szCs w:val="28"/>
              </w:rPr>
              <w:t>средств муниципальных унитарных предприятий</w:t>
            </w:r>
          </w:p>
        </w:tc>
        <w:tc>
          <w:tcPr>
            <w:tcW w:w="1558" w:type="dxa"/>
            <w:tcBorders>
              <w:left w:val="single" w:sz="4" w:space="0" w:color="auto"/>
              <w:right w:val="single" w:sz="4" w:space="0" w:color="auto"/>
            </w:tcBorders>
            <w:vAlign w:val="center"/>
          </w:tcPr>
          <w:p w:rsidR="002920B3" w:rsidRPr="0036669B" w:rsidRDefault="002920B3" w:rsidP="00FD47CE">
            <w:pPr>
              <w:jc w:val="center"/>
              <w:rPr>
                <w:sz w:val="28"/>
                <w:szCs w:val="28"/>
                <w:lang w:val="en-US"/>
              </w:rPr>
            </w:pPr>
            <w:r>
              <w:rPr>
                <w:sz w:val="28"/>
                <w:szCs w:val="28"/>
                <w:lang w:val="en-US"/>
              </w:rPr>
              <w:t>0</w:t>
            </w:r>
          </w:p>
        </w:tc>
        <w:tc>
          <w:tcPr>
            <w:tcW w:w="1702" w:type="dxa"/>
            <w:tcBorders>
              <w:left w:val="single" w:sz="4" w:space="0" w:color="auto"/>
            </w:tcBorders>
            <w:vAlign w:val="center"/>
          </w:tcPr>
          <w:p w:rsidR="002920B3" w:rsidRPr="00290F4F" w:rsidRDefault="002920B3" w:rsidP="00FD47CE">
            <w:pPr>
              <w:jc w:val="center"/>
              <w:rPr>
                <w:sz w:val="28"/>
                <w:szCs w:val="28"/>
              </w:rPr>
            </w:pPr>
            <w:r w:rsidRPr="00290F4F">
              <w:rPr>
                <w:sz w:val="28"/>
                <w:szCs w:val="28"/>
              </w:rPr>
              <w:t>0,0</w:t>
            </w:r>
          </w:p>
        </w:tc>
      </w:tr>
      <w:tr w:rsidR="002920B3" w:rsidRPr="00676005" w:rsidTr="002D729B">
        <w:tc>
          <w:tcPr>
            <w:tcW w:w="9918" w:type="dxa"/>
            <w:gridSpan w:val="4"/>
          </w:tcPr>
          <w:p w:rsidR="002920B3" w:rsidRPr="00676005" w:rsidRDefault="002920B3" w:rsidP="00FD47CE">
            <w:pPr>
              <w:jc w:val="center"/>
              <w:rPr>
                <w:sz w:val="28"/>
                <w:szCs w:val="28"/>
              </w:rPr>
            </w:pPr>
            <w:r w:rsidRPr="00676005">
              <w:rPr>
                <w:sz w:val="28"/>
                <w:szCs w:val="28"/>
              </w:rPr>
              <w:t>2. Сведения о проведенных экспертно-аналитических мероприятиях</w:t>
            </w:r>
          </w:p>
        </w:tc>
      </w:tr>
      <w:tr w:rsidR="002920B3" w:rsidRPr="00676005" w:rsidTr="002D729B">
        <w:tc>
          <w:tcPr>
            <w:tcW w:w="1696" w:type="dxa"/>
          </w:tcPr>
          <w:p w:rsidR="002920B3" w:rsidRPr="00676005" w:rsidRDefault="002920B3" w:rsidP="00FD47CE">
            <w:pPr>
              <w:jc w:val="center"/>
              <w:rPr>
                <w:sz w:val="28"/>
                <w:szCs w:val="28"/>
              </w:rPr>
            </w:pPr>
            <w:r w:rsidRPr="00676005">
              <w:rPr>
                <w:sz w:val="28"/>
                <w:szCs w:val="28"/>
              </w:rPr>
              <w:t>2.1.</w:t>
            </w:r>
          </w:p>
        </w:tc>
        <w:tc>
          <w:tcPr>
            <w:tcW w:w="4962" w:type="dxa"/>
          </w:tcPr>
          <w:p w:rsidR="002920B3" w:rsidRPr="00676005" w:rsidRDefault="002920B3" w:rsidP="00FD47CE">
            <w:pPr>
              <w:jc w:val="both"/>
              <w:rPr>
                <w:sz w:val="28"/>
                <w:szCs w:val="28"/>
              </w:rPr>
            </w:pPr>
            <w:r w:rsidRPr="00676005">
              <w:rPr>
                <w:sz w:val="28"/>
                <w:szCs w:val="28"/>
              </w:rPr>
              <w:t>Количество проведенных экспертно-аналитических мероприятий</w:t>
            </w:r>
          </w:p>
        </w:tc>
        <w:tc>
          <w:tcPr>
            <w:tcW w:w="1558" w:type="dxa"/>
            <w:tcBorders>
              <w:right w:val="single" w:sz="4" w:space="0" w:color="auto"/>
            </w:tcBorders>
            <w:vAlign w:val="center"/>
          </w:tcPr>
          <w:p w:rsidR="002920B3" w:rsidRPr="0036669B" w:rsidRDefault="002920B3" w:rsidP="00FD47CE">
            <w:pPr>
              <w:jc w:val="center"/>
              <w:rPr>
                <w:sz w:val="28"/>
                <w:szCs w:val="28"/>
                <w:lang w:val="en-US"/>
              </w:rPr>
            </w:pPr>
            <w:r>
              <w:rPr>
                <w:sz w:val="28"/>
                <w:szCs w:val="28"/>
                <w:lang w:val="en-US"/>
              </w:rPr>
              <w:t>0</w:t>
            </w:r>
          </w:p>
        </w:tc>
        <w:tc>
          <w:tcPr>
            <w:tcW w:w="1702" w:type="dxa"/>
            <w:tcBorders>
              <w:left w:val="single" w:sz="4" w:space="0" w:color="auto"/>
            </w:tcBorders>
            <w:vAlign w:val="center"/>
          </w:tcPr>
          <w:p w:rsidR="002920B3" w:rsidRPr="00676005" w:rsidRDefault="002920B3" w:rsidP="00FD47CE">
            <w:pPr>
              <w:jc w:val="center"/>
              <w:rPr>
                <w:sz w:val="28"/>
                <w:szCs w:val="28"/>
              </w:rPr>
            </w:pPr>
            <w:r w:rsidRPr="00676005">
              <w:rPr>
                <w:sz w:val="28"/>
                <w:szCs w:val="28"/>
              </w:rPr>
              <w:t>3</w:t>
            </w:r>
          </w:p>
        </w:tc>
      </w:tr>
      <w:tr w:rsidR="002920B3" w:rsidRPr="00676005" w:rsidTr="002D729B">
        <w:tc>
          <w:tcPr>
            <w:tcW w:w="1696" w:type="dxa"/>
          </w:tcPr>
          <w:p w:rsidR="002920B3" w:rsidRPr="00676005" w:rsidRDefault="002920B3" w:rsidP="00FD47CE">
            <w:pPr>
              <w:jc w:val="center"/>
              <w:rPr>
                <w:sz w:val="28"/>
                <w:szCs w:val="28"/>
              </w:rPr>
            </w:pPr>
            <w:r w:rsidRPr="00676005">
              <w:rPr>
                <w:sz w:val="28"/>
                <w:szCs w:val="28"/>
              </w:rPr>
              <w:lastRenderedPageBreak/>
              <w:t>2.2.</w:t>
            </w:r>
          </w:p>
        </w:tc>
        <w:tc>
          <w:tcPr>
            <w:tcW w:w="4962" w:type="dxa"/>
          </w:tcPr>
          <w:p w:rsidR="002920B3" w:rsidRPr="00676005" w:rsidRDefault="002920B3" w:rsidP="00FD47CE">
            <w:pPr>
              <w:jc w:val="both"/>
              <w:rPr>
                <w:sz w:val="28"/>
                <w:szCs w:val="28"/>
              </w:rPr>
            </w:pPr>
            <w:r w:rsidRPr="00676005">
              <w:rPr>
                <w:sz w:val="28"/>
                <w:szCs w:val="28"/>
              </w:rPr>
              <w:t>Количество подготовленных заключений (единиц),</w:t>
            </w:r>
            <w:r w:rsidRPr="00924EFC">
              <w:rPr>
                <w:sz w:val="28"/>
                <w:szCs w:val="28"/>
              </w:rPr>
              <w:t xml:space="preserve"> </w:t>
            </w:r>
            <w:r w:rsidRPr="00676005">
              <w:rPr>
                <w:sz w:val="28"/>
                <w:szCs w:val="28"/>
              </w:rPr>
              <w:t>из них:</w:t>
            </w:r>
          </w:p>
        </w:tc>
        <w:tc>
          <w:tcPr>
            <w:tcW w:w="1558" w:type="dxa"/>
            <w:tcBorders>
              <w:right w:val="single" w:sz="4" w:space="0" w:color="auto"/>
            </w:tcBorders>
            <w:vAlign w:val="center"/>
          </w:tcPr>
          <w:p w:rsidR="002920B3" w:rsidRPr="00676005" w:rsidRDefault="002920B3" w:rsidP="00FD47CE">
            <w:pPr>
              <w:jc w:val="center"/>
              <w:rPr>
                <w:sz w:val="28"/>
                <w:szCs w:val="28"/>
              </w:rPr>
            </w:pPr>
            <w:r>
              <w:rPr>
                <w:sz w:val="28"/>
                <w:szCs w:val="28"/>
              </w:rPr>
              <w:t>190</w:t>
            </w:r>
          </w:p>
        </w:tc>
        <w:tc>
          <w:tcPr>
            <w:tcW w:w="1702" w:type="dxa"/>
            <w:tcBorders>
              <w:left w:val="single" w:sz="4" w:space="0" w:color="auto"/>
            </w:tcBorders>
            <w:vAlign w:val="center"/>
          </w:tcPr>
          <w:p w:rsidR="002920B3" w:rsidRPr="00676005" w:rsidRDefault="002920B3" w:rsidP="00FD47CE">
            <w:pPr>
              <w:jc w:val="center"/>
              <w:rPr>
                <w:sz w:val="28"/>
                <w:szCs w:val="28"/>
              </w:rPr>
            </w:pPr>
            <w:r w:rsidRPr="00676005">
              <w:rPr>
                <w:sz w:val="28"/>
                <w:szCs w:val="28"/>
              </w:rPr>
              <w:t>256</w:t>
            </w:r>
          </w:p>
        </w:tc>
      </w:tr>
      <w:tr w:rsidR="002920B3" w:rsidRPr="00676005" w:rsidTr="002D729B">
        <w:tc>
          <w:tcPr>
            <w:tcW w:w="1696" w:type="dxa"/>
          </w:tcPr>
          <w:p w:rsidR="002920B3" w:rsidRPr="00676005" w:rsidRDefault="002920B3" w:rsidP="00FD47CE">
            <w:pPr>
              <w:jc w:val="center"/>
              <w:rPr>
                <w:sz w:val="28"/>
                <w:szCs w:val="28"/>
              </w:rPr>
            </w:pPr>
            <w:r w:rsidRPr="00676005">
              <w:rPr>
                <w:sz w:val="28"/>
                <w:szCs w:val="28"/>
              </w:rPr>
              <w:t>2.2.1</w:t>
            </w:r>
          </w:p>
        </w:tc>
        <w:tc>
          <w:tcPr>
            <w:tcW w:w="4962" w:type="dxa"/>
          </w:tcPr>
          <w:p w:rsidR="002920B3" w:rsidRPr="00676005" w:rsidRDefault="002920B3" w:rsidP="00FD47CE">
            <w:pPr>
              <w:ind w:left="12"/>
              <w:jc w:val="both"/>
              <w:rPr>
                <w:sz w:val="28"/>
                <w:szCs w:val="28"/>
              </w:rPr>
            </w:pPr>
            <w:r w:rsidRPr="00676005">
              <w:rPr>
                <w:sz w:val="28"/>
                <w:szCs w:val="28"/>
              </w:rPr>
              <w:t>по проектам муниципальных правовых актов, проектам решений Городской Думы о бюджете, о внесении изменений в бюджет</w:t>
            </w:r>
          </w:p>
        </w:tc>
        <w:tc>
          <w:tcPr>
            <w:tcW w:w="1558" w:type="dxa"/>
            <w:tcBorders>
              <w:right w:val="single" w:sz="4" w:space="0" w:color="auto"/>
            </w:tcBorders>
            <w:vAlign w:val="center"/>
          </w:tcPr>
          <w:p w:rsidR="002920B3" w:rsidRPr="00DB0FAD" w:rsidRDefault="002920B3" w:rsidP="00FD47CE">
            <w:pPr>
              <w:jc w:val="center"/>
              <w:rPr>
                <w:sz w:val="28"/>
                <w:szCs w:val="28"/>
              </w:rPr>
            </w:pPr>
            <w:r w:rsidRPr="00DB0FAD">
              <w:rPr>
                <w:sz w:val="28"/>
                <w:szCs w:val="28"/>
              </w:rPr>
              <w:t>16</w:t>
            </w:r>
          </w:p>
        </w:tc>
        <w:tc>
          <w:tcPr>
            <w:tcW w:w="1702" w:type="dxa"/>
            <w:tcBorders>
              <w:left w:val="single" w:sz="4" w:space="0" w:color="auto"/>
            </w:tcBorders>
            <w:vAlign w:val="center"/>
          </w:tcPr>
          <w:p w:rsidR="002920B3" w:rsidRPr="00676005" w:rsidRDefault="002920B3" w:rsidP="00FD47CE">
            <w:pPr>
              <w:jc w:val="center"/>
              <w:rPr>
                <w:sz w:val="28"/>
                <w:szCs w:val="28"/>
              </w:rPr>
            </w:pPr>
            <w:r w:rsidRPr="00676005">
              <w:rPr>
                <w:sz w:val="28"/>
                <w:szCs w:val="28"/>
              </w:rPr>
              <w:t>125</w:t>
            </w:r>
          </w:p>
        </w:tc>
      </w:tr>
      <w:tr w:rsidR="002920B3" w:rsidRPr="00676005" w:rsidTr="002D729B">
        <w:tc>
          <w:tcPr>
            <w:tcW w:w="1696" w:type="dxa"/>
          </w:tcPr>
          <w:p w:rsidR="002920B3" w:rsidRPr="00676005" w:rsidRDefault="002920B3" w:rsidP="00FD47CE">
            <w:pPr>
              <w:jc w:val="center"/>
              <w:rPr>
                <w:sz w:val="28"/>
                <w:szCs w:val="28"/>
              </w:rPr>
            </w:pPr>
            <w:r w:rsidRPr="00676005">
              <w:rPr>
                <w:sz w:val="28"/>
                <w:szCs w:val="28"/>
              </w:rPr>
              <w:t>2.2.2</w:t>
            </w:r>
          </w:p>
        </w:tc>
        <w:tc>
          <w:tcPr>
            <w:tcW w:w="4962" w:type="dxa"/>
          </w:tcPr>
          <w:p w:rsidR="002920B3" w:rsidRPr="00676005" w:rsidRDefault="002920B3" w:rsidP="00FD47CE">
            <w:pPr>
              <w:ind w:left="12"/>
              <w:jc w:val="both"/>
              <w:rPr>
                <w:sz w:val="28"/>
                <w:szCs w:val="28"/>
              </w:rPr>
            </w:pPr>
            <w:r w:rsidRPr="00676005">
              <w:rPr>
                <w:sz w:val="28"/>
                <w:szCs w:val="28"/>
              </w:rPr>
              <w:t>по муниципальным и иным целевым программам</w:t>
            </w:r>
          </w:p>
        </w:tc>
        <w:tc>
          <w:tcPr>
            <w:tcW w:w="1558" w:type="dxa"/>
            <w:tcBorders>
              <w:right w:val="single" w:sz="4" w:space="0" w:color="auto"/>
            </w:tcBorders>
            <w:vAlign w:val="center"/>
          </w:tcPr>
          <w:p w:rsidR="002920B3" w:rsidRPr="00DB0FAD" w:rsidRDefault="002920B3" w:rsidP="00FD47CE">
            <w:pPr>
              <w:jc w:val="center"/>
              <w:rPr>
                <w:sz w:val="28"/>
                <w:szCs w:val="28"/>
              </w:rPr>
            </w:pPr>
            <w:r w:rsidRPr="00DB0FAD">
              <w:rPr>
                <w:sz w:val="28"/>
                <w:szCs w:val="28"/>
              </w:rPr>
              <w:t>100</w:t>
            </w:r>
          </w:p>
        </w:tc>
        <w:tc>
          <w:tcPr>
            <w:tcW w:w="1702" w:type="dxa"/>
            <w:tcBorders>
              <w:left w:val="single" w:sz="4" w:space="0" w:color="auto"/>
            </w:tcBorders>
            <w:vAlign w:val="center"/>
          </w:tcPr>
          <w:p w:rsidR="002920B3" w:rsidRPr="00676005" w:rsidRDefault="002920B3" w:rsidP="00FD47CE">
            <w:pPr>
              <w:jc w:val="center"/>
              <w:rPr>
                <w:sz w:val="28"/>
                <w:szCs w:val="28"/>
              </w:rPr>
            </w:pPr>
            <w:r w:rsidRPr="00676005">
              <w:rPr>
                <w:sz w:val="28"/>
                <w:szCs w:val="28"/>
              </w:rPr>
              <w:t>88</w:t>
            </w:r>
          </w:p>
        </w:tc>
      </w:tr>
      <w:tr w:rsidR="002920B3" w:rsidRPr="00676005" w:rsidTr="002D729B">
        <w:tc>
          <w:tcPr>
            <w:tcW w:w="1696" w:type="dxa"/>
          </w:tcPr>
          <w:p w:rsidR="002920B3" w:rsidRPr="00676005" w:rsidRDefault="002920B3" w:rsidP="00FD47CE">
            <w:pPr>
              <w:jc w:val="center"/>
              <w:rPr>
                <w:sz w:val="28"/>
                <w:szCs w:val="28"/>
              </w:rPr>
            </w:pPr>
            <w:r w:rsidRPr="00676005">
              <w:rPr>
                <w:sz w:val="28"/>
                <w:szCs w:val="28"/>
              </w:rPr>
              <w:t>2.2.3</w:t>
            </w:r>
          </w:p>
        </w:tc>
        <w:tc>
          <w:tcPr>
            <w:tcW w:w="4962" w:type="dxa"/>
          </w:tcPr>
          <w:p w:rsidR="002920B3" w:rsidRPr="00676005" w:rsidRDefault="002920B3" w:rsidP="00FD47CE">
            <w:pPr>
              <w:ind w:left="12"/>
              <w:jc w:val="both"/>
              <w:rPr>
                <w:sz w:val="28"/>
                <w:szCs w:val="28"/>
              </w:rPr>
            </w:pPr>
            <w:r w:rsidRPr="00676005">
              <w:rPr>
                <w:sz w:val="28"/>
                <w:szCs w:val="28"/>
              </w:rPr>
              <w:t>по аудиту в сфере закупок</w:t>
            </w:r>
          </w:p>
        </w:tc>
        <w:tc>
          <w:tcPr>
            <w:tcW w:w="1558" w:type="dxa"/>
            <w:tcBorders>
              <w:right w:val="single" w:sz="4" w:space="0" w:color="auto"/>
            </w:tcBorders>
            <w:vAlign w:val="center"/>
          </w:tcPr>
          <w:p w:rsidR="002920B3" w:rsidRPr="00DB0FAD" w:rsidRDefault="002920B3" w:rsidP="00FD47CE">
            <w:pPr>
              <w:jc w:val="center"/>
              <w:rPr>
                <w:sz w:val="28"/>
                <w:szCs w:val="28"/>
              </w:rPr>
            </w:pPr>
            <w:r w:rsidRPr="00DB0FAD">
              <w:rPr>
                <w:sz w:val="28"/>
                <w:szCs w:val="28"/>
              </w:rPr>
              <w:t>0</w:t>
            </w:r>
          </w:p>
        </w:tc>
        <w:tc>
          <w:tcPr>
            <w:tcW w:w="1702" w:type="dxa"/>
            <w:tcBorders>
              <w:left w:val="single" w:sz="4" w:space="0" w:color="auto"/>
            </w:tcBorders>
            <w:vAlign w:val="center"/>
          </w:tcPr>
          <w:p w:rsidR="002920B3" w:rsidRPr="00676005" w:rsidRDefault="002920B3" w:rsidP="00FD47CE">
            <w:pPr>
              <w:jc w:val="center"/>
              <w:rPr>
                <w:sz w:val="28"/>
                <w:szCs w:val="28"/>
              </w:rPr>
            </w:pPr>
            <w:r w:rsidRPr="00676005">
              <w:rPr>
                <w:sz w:val="28"/>
                <w:szCs w:val="28"/>
              </w:rPr>
              <w:t>0</w:t>
            </w:r>
          </w:p>
        </w:tc>
      </w:tr>
      <w:tr w:rsidR="002920B3" w:rsidRPr="00676005" w:rsidTr="002D729B">
        <w:tc>
          <w:tcPr>
            <w:tcW w:w="1696" w:type="dxa"/>
          </w:tcPr>
          <w:p w:rsidR="002920B3" w:rsidRPr="00676005" w:rsidRDefault="002920B3" w:rsidP="00FD47CE">
            <w:pPr>
              <w:jc w:val="center"/>
              <w:rPr>
                <w:sz w:val="28"/>
                <w:szCs w:val="28"/>
              </w:rPr>
            </w:pPr>
            <w:r w:rsidRPr="00676005">
              <w:rPr>
                <w:sz w:val="28"/>
                <w:szCs w:val="28"/>
              </w:rPr>
              <w:t>2.2.4</w:t>
            </w:r>
          </w:p>
        </w:tc>
        <w:tc>
          <w:tcPr>
            <w:tcW w:w="4962" w:type="dxa"/>
            <w:tcBorders>
              <w:right w:val="single" w:sz="4" w:space="0" w:color="auto"/>
            </w:tcBorders>
          </w:tcPr>
          <w:p w:rsidR="002920B3" w:rsidRPr="00676005" w:rsidRDefault="002920B3" w:rsidP="00FD47CE">
            <w:pPr>
              <w:ind w:left="12"/>
              <w:jc w:val="both"/>
              <w:rPr>
                <w:sz w:val="28"/>
                <w:szCs w:val="28"/>
              </w:rPr>
            </w:pPr>
            <w:r w:rsidRPr="00676005">
              <w:rPr>
                <w:sz w:val="28"/>
                <w:szCs w:val="28"/>
              </w:rPr>
              <w:t>по иным вопросам</w:t>
            </w:r>
          </w:p>
        </w:tc>
        <w:tc>
          <w:tcPr>
            <w:tcW w:w="1558" w:type="dxa"/>
            <w:tcBorders>
              <w:left w:val="single" w:sz="4" w:space="0" w:color="auto"/>
              <w:right w:val="single" w:sz="4" w:space="0" w:color="auto"/>
            </w:tcBorders>
            <w:vAlign w:val="center"/>
          </w:tcPr>
          <w:p w:rsidR="002920B3" w:rsidRPr="00DB0FAD" w:rsidRDefault="002920B3" w:rsidP="00FD47CE">
            <w:pPr>
              <w:jc w:val="center"/>
              <w:rPr>
                <w:sz w:val="28"/>
                <w:szCs w:val="28"/>
              </w:rPr>
            </w:pPr>
            <w:r w:rsidRPr="00DB0FAD">
              <w:rPr>
                <w:sz w:val="28"/>
                <w:szCs w:val="28"/>
              </w:rPr>
              <w:t>74</w:t>
            </w:r>
          </w:p>
        </w:tc>
        <w:tc>
          <w:tcPr>
            <w:tcW w:w="1702" w:type="dxa"/>
            <w:tcBorders>
              <w:left w:val="single" w:sz="4" w:space="0" w:color="auto"/>
            </w:tcBorders>
            <w:vAlign w:val="center"/>
          </w:tcPr>
          <w:p w:rsidR="002920B3" w:rsidRPr="00676005" w:rsidRDefault="002920B3" w:rsidP="00FD47CE">
            <w:pPr>
              <w:jc w:val="center"/>
              <w:rPr>
                <w:sz w:val="28"/>
                <w:szCs w:val="28"/>
              </w:rPr>
            </w:pPr>
            <w:r w:rsidRPr="00676005">
              <w:rPr>
                <w:sz w:val="28"/>
                <w:szCs w:val="28"/>
                <w:lang w:val="en-US"/>
              </w:rPr>
              <w:t>4</w:t>
            </w:r>
            <w:r w:rsidRPr="00676005">
              <w:rPr>
                <w:sz w:val="28"/>
                <w:szCs w:val="28"/>
              </w:rPr>
              <w:t>3</w:t>
            </w:r>
          </w:p>
        </w:tc>
      </w:tr>
      <w:tr w:rsidR="002920B3" w:rsidRPr="00676005" w:rsidTr="002D729B">
        <w:tc>
          <w:tcPr>
            <w:tcW w:w="9918" w:type="dxa"/>
            <w:gridSpan w:val="4"/>
          </w:tcPr>
          <w:p w:rsidR="002920B3" w:rsidRPr="00676005" w:rsidRDefault="002920B3" w:rsidP="00FD47CE">
            <w:pPr>
              <w:ind w:left="12"/>
              <w:jc w:val="center"/>
              <w:rPr>
                <w:sz w:val="28"/>
                <w:szCs w:val="28"/>
              </w:rPr>
            </w:pPr>
            <w:r w:rsidRPr="00676005">
              <w:rPr>
                <w:sz w:val="28"/>
                <w:szCs w:val="28"/>
              </w:rPr>
              <w:t>3. Сведения о проведенных внешних проверках годовых отчетов</w:t>
            </w:r>
          </w:p>
        </w:tc>
      </w:tr>
      <w:tr w:rsidR="002920B3" w:rsidRPr="00676005" w:rsidTr="002D729B">
        <w:tc>
          <w:tcPr>
            <w:tcW w:w="1696" w:type="dxa"/>
          </w:tcPr>
          <w:p w:rsidR="002920B3" w:rsidRPr="00676005" w:rsidRDefault="002920B3" w:rsidP="00FD47CE">
            <w:pPr>
              <w:jc w:val="center"/>
              <w:rPr>
                <w:sz w:val="28"/>
                <w:szCs w:val="28"/>
              </w:rPr>
            </w:pPr>
            <w:r w:rsidRPr="00676005">
              <w:rPr>
                <w:sz w:val="28"/>
                <w:szCs w:val="28"/>
              </w:rPr>
              <w:t>3.1.</w:t>
            </w:r>
          </w:p>
        </w:tc>
        <w:tc>
          <w:tcPr>
            <w:tcW w:w="4962" w:type="dxa"/>
            <w:tcBorders>
              <w:right w:val="single" w:sz="4" w:space="0" w:color="auto"/>
            </w:tcBorders>
          </w:tcPr>
          <w:p w:rsidR="002920B3" w:rsidRPr="00676005" w:rsidRDefault="002920B3" w:rsidP="00FD47CE">
            <w:pPr>
              <w:ind w:left="-113" w:right="-101"/>
              <w:jc w:val="both"/>
              <w:rPr>
                <w:sz w:val="28"/>
                <w:szCs w:val="28"/>
              </w:rPr>
            </w:pPr>
            <w:r w:rsidRPr="00676005">
              <w:rPr>
                <w:sz w:val="28"/>
                <w:szCs w:val="28"/>
              </w:rPr>
              <w:t>Количество проведенных проверок годовой бюджетной отчетности главных администраторов бюджетных средств городского округа (единиц)</w:t>
            </w:r>
          </w:p>
        </w:tc>
        <w:tc>
          <w:tcPr>
            <w:tcW w:w="1558" w:type="dxa"/>
            <w:tcBorders>
              <w:left w:val="single" w:sz="4" w:space="0" w:color="auto"/>
              <w:right w:val="single" w:sz="4" w:space="0" w:color="auto"/>
            </w:tcBorders>
            <w:vAlign w:val="center"/>
          </w:tcPr>
          <w:p w:rsidR="002920B3" w:rsidRPr="00A95E07" w:rsidRDefault="002920B3" w:rsidP="00FD47CE">
            <w:pPr>
              <w:jc w:val="center"/>
              <w:rPr>
                <w:sz w:val="28"/>
                <w:szCs w:val="28"/>
                <w:lang w:val="en-US"/>
              </w:rPr>
            </w:pPr>
            <w:r>
              <w:rPr>
                <w:sz w:val="28"/>
                <w:szCs w:val="28"/>
              </w:rPr>
              <w:t>35</w:t>
            </w:r>
          </w:p>
        </w:tc>
        <w:tc>
          <w:tcPr>
            <w:tcW w:w="1702" w:type="dxa"/>
            <w:tcBorders>
              <w:left w:val="single" w:sz="4" w:space="0" w:color="auto"/>
            </w:tcBorders>
            <w:vAlign w:val="center"/>
          </w:tcPr>
          <w:p w:rsidR="002920B3" w:rsidRPr="00676005" w:rsidRDefault="002920B3" w:rsidP="00FD47CE">
            <w:pPr>
              <w:jc w:val="center"/>
              <w:rPr>
                <w:sz w:val="28"/>
                <w:szCs w:val="28"/>
              </w:rPr>
            </w:pPr>
            <w:r w:rsidRPr="00676005">
              <w:rPr>
                <w:sz w:val="28"/>
                <w:szCs w:val="28"/>
              </w:rPr>
              <w:t>41</w:t>
            </w:r>
          </w:p>
        </w:tc>
      </w:tr>
      <w:tr w:rsidR="002920B3" w:rsidRPr="00676005" w:rsidTr="002D729B">
        <w:tc>
          <w:tcPr>
            <w:tcW w:w="1696" w:type="dxa"/>
          </w:tcPr>
          <w:p w:rsidR="002920B3" w:rsidRPr="00676005" w:rsidRDefault="002920B3" w:rsidP="00FD47CE">
            <w:pPr>
              <w:jc w:val="center"/>
              <w:rPr>
                <w:sz w:val="28"/>
                <w:szCs w:val="28"/>
              </w:rPr>
            </w:pPr>
            <w:r w:rsidRPr="00676005">
              <w:rPr>
                <w:sz w:val="28"/>
                <w:szCs w:val="28"/>
              </w:rPr>
              <w:t>3.2.</w:t>
            </w:r>
          </w:p>
        </w:tc>
        <w:tc>
          <w:tcPr>
            <w:tcW w:w="4962" w:type="dxa"/>
            <w:tcBorders>
              <w:right w:val="single" w:sz="4" w:space="0" w:color="auto"/>
            </w:tcBorders>
          </w:tcPr>
          <w:p w:rsidR="002920B3" w:rsidRPr="00676005" w:rsidRDefault="002920B3" w:rsidP="00FD47CE">
            <w:pPr>
              <w:ind w:left="-113" w:right="-101"/>
              <w:jc w:val="both"/>
              <w:rPr>
                <w:sz w:val="28"/>
                <w:szCs w:val="28"/>
              </w:rPr>
            </w:pPr>
            <w:r w:rsidRPr="00676005">
              <w:rPr>
                <w:sz w:val="28"/>
                <w:szCs w:val="28"/>
              </w:rPr>
              <w:t>Количество подготовленных заключений на отчеты об исполнении бюджета городского округа, всего (единиц)</w:t>
            </w:r>
          </w:p>
        </w:tc>
        <w:tc>
          <w:tcPr>
            <w:tcW w:w="1558" w:type="dxa"/>
            <w:tcBorders>
              <w:left w:val="single" w:sz="4" w:space="0" w:color="auto"/>
              <w:right w:val="single" w:sz="4" w:space="0" w:color="auto"/>
            </w:tcBorders>
            <w:vAlign w:val="center"/>
          </w:tcPr>
          <w:p w:rsidR="002920B3" w:rsidRPr="00676005" w:rsidRDefault="002920B3" w:rsidP="00FD47CE">
            <w:pPr>
              <w:jc w:val="center"/>
              <w:rPr>
                <w:sz w:val="28"/>
                <w:szCs w:val="28"/>
              </w:rPr>
            </w:pPr>
            <w:r>
              <w:rPr>
                <w:sz w:val="28"/>
                <w:szCs w:val="28"/>
              </w:rPr>
              <w:t>1</w:t>
            </w:r>
          </w:p>
        </w:tc>
        <w:tc>
          <w:tcPr>
            <w:tcW w:w="1702" w:type="dxa"/>
            <w:tcBorders>
              <w:left w:val="single" w:sz="4" w:space="0" w:color="auto"/>
            </w:tcBorders>
            <w:vAlign w:val="center"/>
          </w:tcPr>
          <w:p w:rsidR="002920B3" w:rsidRPr="00676005" w:rsidRDefault="002920B3" w:rsidP="00FD47CE">
            <w:pPr>
              <w:jc w:val="center"/>
              <w:rPr>
                <w:sz w:val="28"/>
                <w:szCs w:val="28"/>
              </w:rPr>
            </w:pPr>
            <w:r w:rsidRPr="00676005">
              <w:rPr>
                <w:sz w:val="28"/>
                <w:szCs w:val="28"/>
              </w:rPr>
              <w:t>1</w:t>
            </w:r>
          </w:p>
        </w:tc>
      </w:tr>
      <w:tr w:rsidR="002920B3" w:rsidRPr="00676005" w:rsidTr="002D729B">
        <w:tc>
          <w:tcPr>
            <w:tcW w:w="9918" w:type="dxa"/>
            <w:gridSpan w:val="4"/>
          </w:tcPr>
          <w:p w:rsidR="002920B3" w:rsidRPr="00676005" w:rsidRDefault="002920B3" w:rsidP="00FD47CE">
            <w:pPr>
              <w:jc w:val="center"/>
              <w:rPr>
                <w:sz w:val="28"/>
                <w:szCs w:val="28"/>
              </w:rPr>
            </w:pPr>
            <w:r w:rsidRPr="00676005">
              <w:rPr>
                <w:sz w:val="28"/>
                <w:szCs w:val="28"/>
              </w:rPr>
              <w:t>4. Сведения о выявленных нарушениях и недостатках</w:t>
            </w:r>
          </w:p>
        </w:tc>
      </w:tr>
      <w:tr w:rsidR="002920B3" w:rsidRPr="001B50F3" w:rsidTr="002D729B">
        <w:tc>
          <w:tcPr>
            <w:tcW w:w="1696" w:type="dxa"/>
          </w:tcPr>
          <w:p w:rsidR="002920B3" w:rsidRPr="001B50F3" w:rsidRDefault="002920B3" w:rsidP="00FD47CE">
            <w:pPr>
              <w:jc w:val="center"/>
              <w:rPr>
                <w:sz w:val="28"/>
                <w:szCs w:val="28"/>
              </w:rPr>
            </w:pPr>
            <w:r w:rsidRPr="001B50F3">
              <w:rPr>
                <w:sz w:val="28"/>
                <w:szCs w:val="28"/>
              </w:rPr>
              <w:t>4.1.</w:t>
            </w:r>
          </w:p>
        </w:tc>
        <w:tc>
          <w:tcPr>
            <w:tcW w:w="4962" w:type="dxa"/>
            <w:tcBorders>
              <w:right w:val="single" w:sz="4" w:space="0" w:color="auto"/>
            </w:tcBorders>
          </w:tcPr>
          <w:p w:rsidR="002920B3" w:rsidRPr="001B50F3" w:rsidRDefault="002920B3" w:rsidP="00FD47CE">
            <w:pPr>
              <w:ind w:left="-113" w:right="-101"/>
              <w:jc w:val="both"/>
              <w:rPr>
                <w:sz w:val="28"/>
                <w:szCs w:val="28"/>
              </w:rPr>
            </w:pPr>
            <w:r w:rsidRPr="001B50F3">
              <w:rPr>
                <w:sz w:val="28"/>
                <w:szCs w:val="28"/>
              </w:rPr>
              <w:t>Количество мероприятий, в ходе которых выявлены нарушения и недостатки, всего (единиц),</w:t>
            </w:r>
            <w:r w:rsidRPr="0002625F">
              <w:rPr>
                <w:sz w:val="28"/>
                <w:szCs w:val="28"/>
              </w:rPr>
              <w:t xml:space="preserve"> </w:t>
            </w:r>
            <w:r w:rsidRPr="001B50F3">
              <w:rPr>
                <w:sz w:val="28"/>
                <w:szCs w:val="28"/>
              </w:rPr>
              <w:t xml:space="preserve">из них: </w:t>
            </w:r>
          </w:p>
        </w:tc>
        <w:tc>
          <w:tcPr>
            <w:tcW w:w="1558" w:type="dxa"/>
            <w:tcBorders>
              <w:left w:val="single" w:sz="4" w:space="0" w:color="auto"/>
              <w:right w:val="single" w:sz="4" w:space="0" w:color="auto"/>
            </w:tcBorders>
            <w:vAlign w:val="center"/>
          </w:tcPr>
          <w:p w:rsidR="002920B3" w:rsidRPr="001B50F3" w:rsidRDefault="002920B3" w:rsidP="00FD47CE">
            <w:pPr>
              <w:jc w:val="center"/>
              <w:rPr>
                <w:sz w:val="28"/>
                <w:szCs w:val="28"/>
              </w:rPr>
            </w:pPr>
            <w:r>
              <w:rPr>
                <w:sz w:val="28"/>
                <w:szCs w:val="28"/>
              </w:rPr>
              <w:t>14</w:t>
            </w:r>
          </w:p>
        </w:tc>
        <w:tc>
          <w:tcPr>
            <w:tcW w:w="1702" w:type="dxa"/>
            <w:tcBorders>
              <w:left w:val="single" w:sz="4" w:space="0" w:color="auto"/>
            </w:tcBorders>
            <w:vAlign w:val="center"/>
          </w:tcPr>
          <w:p w:rsidR="002920B3" w:rsidRPr="001B50F3" w:rsidRDefault="002920B3" w:rsidP="00FD47CE">
            <w:pPr>
              <w:jc w:val="center"/>
              <w:rPr>
                <w:sz w:val="28"/>
                <w:szCs w:val="28"/>
              </w:rPr>
            </w:pPr>
            <w:r w:rsidRPr="001B50F3">
              <w:rPr>
                <w:sz w:val="28"/>
                <w:szCs w:val="28"/>
              </w:rPr>
              <w:t>15</w:t>
            </w:r>
          </w:p>
        </w:tc>
      </w:tr>
      <w:tr w:rsidR="002920B3" w:rsidRPr="002E5DA0" w:rsidTr="002D729B">
        <w:tc>
          <w:tcPr>
            <w:tcW w:w="1696" w:type="dxa"/>
          </w:tcPr>
          <w:p w:rsidR="002920B3" w:rsidRPr="001B50F3" w:rsidRDefault="002920B3" w:rsidP="00FD47CE">
            <w:pPr>
              <w:jc w:val="center"/>
              <w:rPr>
                <w:sz w:val="28"/>
                <w:szCs w:val="28"/>
              </w:rPr>
            </w:pPr>
            <w:r w:rsidRPr="001B50F3">
              <w:rPr>
                <w:sz w:val="28"/>
                <w:szCs w:val="28"/>
              </w:rPr>
              <w:t>4.1.1</w:t>
            </w:r>
          </w:p>
        </w:tc>
        <w:tc>
          <w:tcPr>
            <w:tcW w:w="4962" w:type="dxa"/>
          </w:tcPr>
          <w:p w:rsidR="002920B3" w:rsidRPr="001B50F3" w:rsidRDefault="002920B3" w:rsidP="00FD47CE">
            <w:pPr>
              <w:ind w:left="-113" w:right="-101"/>
              <w:jc w:val="both"/>
              <w:rPr>
                <w:sz w:val="28"/>
                <w:szCs w:val="28"/>
              </w:rPr>
            </w:pPr>
            <w:r w:rsidRPr="001B50F3">
              <w:rPr>
                <w:sz w:val="28"/>
                <w:szCs w:val="28"/>
              </w:rPr>
              <w:t xml:space="preserve">контрольные мероприятия </w:t>
            </w:r>
          </w:p>
        </w:tc>
        <w:tc>
          <w:tcPr>
            <w:tcW w:w="1558" w:type="dxa"/>
            <w:tcBorders>
              <w:right w:val="single" w:sz="4" w:space="0" w:color="auto"/>
            </w:tcBorders>
            <w:vAlign w:val="center"/>
          </w:tcPr>
          <w:p w:rsidR="002920B3" w:rsidRPr="001B50F3" w:rsidRDefault="002920B3" w:rsidP="00FD47CE">
            <w:pPr>
              <w:jc w:val="center"/>
              <w:rPr>
                <w:sz w:val="28"/>
                <w:szCs w:val="28"/>
              </w:rPr>
            </w:pPr>
            <w:r>
              <w:rPr>
                <w:sz w:val="28"/>
                <w:szCs w:val="28"/>
              </w:rPr>
              <w:t>14</w:t>
            </w:r>
          </w:p>
        </w:tc>
        <w:tc>
          <w:tcPr>
            <w:tcW w:w="1702" w:type="dxa"/>
            <w:tcBorders>
              <w:left w:val="single" w:sz="4" w:space="0" w:color="auto"/>
            </w:tcBorders>
            <w:vAlign w:val="center"/>
          </w:tcPr>
          <w:p w:rsidR="002920B3" w:rsidRPr="001B50F3" w:rsidRDefault="002920B3" w:rsidP="00FD47CE">
            <w:pPr>
              <w:jc w:val="center"/>
              <w:rPr>
                <w:sz w:val="28"/>
                <w:szCs w:val="28"/>
              </w:rPr>
            </w:pPr>
            <w:r w:rsidRPr="001B50F3">
              <w:rPr>
                <w:sz w:val="28"/>
                <w:szCs w:val="28"/>
              </w:rPr>
              <w:t>6</w:t>
            </w:r>
          </w:p>
        </w:tc>
      </w:tr>
      <w:tr w:rsidR="002920B3" w:rsidRPr="00676005" w:rsidTr="002D729B">
        <w:tc>
          <w:tcPr>
            <w:tcW w:w="1696" w:type="dxa"/>
          </w:tcPr>
          <w:p w:rsidR="002920B3" w:rsidRPr="00676005" w:rsidRDefault="002920B3" w:rsidP="00FD47CE">
            <w:pPr>
              <w:jc w:val="center"/>
              <w:rPr>
                <w:sz w:val="28"/>
                <w:szCs w:val="28"/>
              </w:rPr>
            </w:pPr>
            <w:r w:rsidRPr="00676005">
              <w:rPr>
                <w:sz w:val="28"/>
                <w:szCs w:val="28"/>
              </w:rPr>
              <w:t>4.1.2</w:t>
            </w:r>
          </w:p>
        </w:tc>
        <w:tc>
          <w:tcPr>
            <w:tcW w:w="4962" w:type="dxa"/>
          </w:tcPr>
          <w:p w:rsidR="002920B3" w:rsidRPr="00676005" w:rsidRDefault="002920B3" w:rsidP="00FD47CE">
            <w:pPr>
              <w:ind w:left="-113" w:right="-101"/>
              <w:jc w:val="both"/>
              <w:rPr>
                <w:sz w:val="28"/>
                <w:szCs w:val="28"/>
              </w:rPr>
            </w:pPr>
            <w:r w:rsidRPr="00676005">
              <w:rPr>
                <w:sz w:val="28"/>
                <w:szCs w:val="28"/>
              </w:rPr>
              <w:t xml:space="preserve">экспертно-аналитические мероприятия </w:t>
            </w:r>
          </w:p>
        </w:tc>
        <w:tc>
          <w:tcPr>
            <w:tcW w:w="1558" w:type="dxa"/>
            <w:tcBorders>
              <w:right w:val="single" w:sz="4" w:space="0" w:color="auto"/>
            </w:tcBorders>
            <w:vAlign w:val="center"/>
          </w:tcPr>
          <w:p w:rsidR="002920B3" w:rsidRPr="00DB0FAD" w:rsidRDefault="002920B3" w:rsidP="00FD47CE">
            <w:pPr>
              <w:jc w:val="center"/>
              <w:rPr>
                <w:sz w:val="28"/>
                <w:szCs w:val="28"/>
              </w:rPr>
            </w:pPr>
            <w:r>
              <w:rPr>
                <w:sz w:val="28"/>
                <w:szCs w:val="28"/>
              </w:rPr>
              <w:t>0</w:t>
            </w:r>
          </w:p>
        </w:tc>
        <w:tc>
          <w:tcPr>
            <w:tcW w:w="1702" w:type="dxa"/>
            <w:tcBorders>
              <w:left w:val="single" w:sz="4" w:space="0" w:color="auto"/>
            </w:tcBorders>
            <w:vAlign w:val="center"/>
          </w:tcPr>
          <w:p w:rsidR="002920B3" w:rsidRPr="00676005" w:rsidRDefault="002920B3" w:rsidP="00FD47CE">
            <w:pPr>
              <w:jc w:val="center"/>
              <w:rPr>
                <w:sz w:val="28"/>
                <w:szCs w:val="28"/>
                <w:lang w:val="en-US"/>
              </w:rPr>
            </w:pPr>
            <w:r w:rsidRPr="00676005">
              <w:rPr>
                <w:sz w:val="28"/>
                <w:szCs w:val="28"/>
                <w:lang w:val="en-US"/>
              </w:rPr>
              <w:t>1</w:t>
            </w:r>
          </w:p>
        </w:tc>
      </w:tr>
      <w:tr w:rsidR="002920B3" w:rsidRPr="00676005" w:rsidTr="002D729B">
        <w:tc>
          <w:tcPr>
            <w:tcW w:w="1696" w:type="dxa"/>
          </w:tcPr>
          <w:p w:rsidR="002920B3" w:rsidRPr="00676005" w:rsidRDefault="002920B3" w:rsidP="00FD47CE">
            <w:pPr>
              <w:jc w:val="center"/>
              <w:rPr>
                <w:sz w:val="28"/>
                <w:szCs w:val="28"/>
              </w:rPr>
            </w:pPr>
            <w:r w:rsidRPr="00676005">
              <w:rPr>
                <w:sz w:val="28"/>
                <w:szCs w:val="28"/>
              </w:rPr>
              <w:t>4.1.3</w:t>
            </w:r>
          </w:p>
        </w:tc>
        <w:tc>
          <w:tcPr>
            <w:tcW w:w="4962" w:type="dxa"/>
          </w:tcPr>
          <w:p w:rsidR="002920B3" w:rsidRPr="00676005" w:rsidRDefault="002920B3" w:rsidP="00FD47CE">
            <w:pPr>
              <w:ind w:left="-113" w:right="-101"/>
              <w:jc w:val="both"/>
              <w:rPr>
                <w:sz w:val="28"/>
                <w:szCs w:val="28"/>
              </w:rPr>
            </w:pPr>
            <w:r w:rsidRPr="00676005">
              <w:rPr>
                <w:sz w:val="28"/>
                <w:szCs w:val="28"/>
              </w:rPr>
              <w:t>внешние проверки годовой бюджетной отчетности и отчетов об исполнении бюджетов</w:t>
            </w:r>
          </w:p>
        </w:tc>
        <w:tc>
          <w:tcPr>
            <w:tcW w:w="1558" w:type="dxa"/>
            <w:tcBorders>
              <w:right w:val="single" w:sz="4" w:space="0" w:color="auto"/>
            </w:tcBorders>
            <w:shd w:val="clear" w:color="auto" w:fill="auto"/>
            <w:vAlign w:val="center"/>
          </w:tcPr>
          <w:p w:rsidR="002920B3" w:rsidRPr="00676005" w:rsidRDefault="002920B3" w:rsidP="00FD47CE">
            <w:pPr>
              <w:jc w:val="center"/>
              <w:rPr>
                <w:sz w:val="28"/>
                <w:szCs w:val="28"/>
              </w:rPr>
            </w:pPr>
            <w:r>
              <w:rPr>
                <w:sz w:val="28"/>
                <w:szCs w:val="28"/>
              </w:rPr>
              <w:t>8</w:t>
            </w:r>
          </w:p>
        </w:tc>
        <w:tc>
          <w:tcPr>
            <w:tcW w:w="1702" w:type="dxa"/>
            <w:tcBorders>
              <w:left w:val="single" w:sz="4" w:space="0" w:color="auto"/>
            </w:tcBorders>
            <w:shd w:val="clear" w:color="auto" w:fill="auto"/>
            <w:vAlign w:val="center"/>
          </w:tcPr>
          <w:p w:rsidR="002920B3" w:rsidRPr="00676005" w:rsidRDefault="002920B3" w:rsidP="00FD47CE">
            <w:pPr>
              <w:jc w:val="center"/>
              <w:rPr>
                <w:sz w:val="28"/>
                <w:szCs w:val="28"/>
              </w:rPr>
            </w:pPr>
            <w:r w:rsidRPr="00676005">
              <w:rPr>
                <w:sz w:val="28"/>
                <w:szCs w:val="28"/>
              </w:rPr>
              <w:t>8</w:t>
            </w:r>
          </w:p>
        </w:tc>
      </w:tr>
      <w:tr w:rsidR="002920B3" w:rsidRPr="002E5DA0" w:rsidTr="002D729B">
        <w:tc>
          <w:tcPr>
            <w:tcW w:w="1696" w:type="dxa"/>
          </w:tcPr>
          <w:p w:rsidR="002920B3" w:rsidRPr="002E5DA0" w:rsidRDefault="002920B3" w:rsidP="00FD47CE">
            <w:pPr>
              <w:jc w:val="center"/>
              <w:rPr>
                <w:sz w:val="28"/>
                <w:szCs w:val="28"/>
              </w:rPr>
            </w:pPr>
            <w:r w:rsidRPr="002E5DA0">
              <w:rPr>
                <w:sz w:val="28"/>
                <w:szCs w:val="28"/>
              </w:rPr>
              <w:t>4.2.</w:t>
            </w:r>
          </w:p>
        </w:tc>
        <w:tc>
          <w:tcPr>
            <w:tcW w:w="4962" w:type="dxa"/>
          </w:tcPr>
          <w:p w:rsidR="002920B3" w:rsidRPr="002E5DA0" w:rsidRDefault="002920B3" w:rsidP="00FD47CE">
            <w:pPr>
              <w:ind w:left="-113" w:right="-101"/>
              <w:jc w:val="both"/>
              <w:rPr>
                <w:sz w:val="28"/>
                <w:szCs w:val="28"/>
              </w:rPr>
            </w:pPr>
            <w:r w:rsidRPr="002E5DA0">
              <w:rPr>
                <w:sz w:val="28"/>
                <w:szCs w:val="28"/>
              </w:rPr>
              <w:t>Нецелевое использование бюджетных средств (единиц / тыс. рублей)</w:t>
            </w:r>
          </w:p>
        </w:tc>
        <w:tc>
          <w:tcPr>
            <w:tcW w:w="1558" w:type="dxa"/>
            <w:tcBorders>
              <w:right w:val="single" w:sz="4" w:space="0" w:color="auto"/>
            </w:tcBorders>
            <w:vAlign w:val="center"/>
          </w:tcPr>
          <w:p w:rsidR="002920B3" w:rsidRPr="002E5DA0" w:rsidRDefault="002920B3" w:rsidP="00FD47CE">
            <w:pPr>
              <w:jc w:val="center"/>
              <w:rPr>
                <w:sz w:val="28"/>
                <w:szCs w:val="28"/>
              </w:rPr>
            </w:pPr>
            <w:r>
              <w:rPr>
                <w:sz w:val="28"/>
                <w:szCs w:val="28"/>
              </w:rPr>
              <w:t>3/1084,7</w:t>
            </w:r>
          </w:p>
        </w:tc>
        <w:tc>
          <w:tcPr>
            <w:tcW w:w="1702" w:type="dxa"/>
            <w:tcBorders>
              <w:left w:val="single" w:sz="4" w:space="0" w:color="auto"/>
            </w:tcBorders>
            <w:vAlign w:val="center"/>
          </w:tcPr>
          <w:p w:rsidR="002920B3" w:rsidRPr="002E5DA0" w:rsidRDefault="002920B3" w:rsidP="00FD47CE">
            <w:pPr>
              <w:jc w:val="center"/>
              <w:rPr>
                <w:sz w:val="28"/>
                <w:szCs w:val="28"/>
              </w:rPr>
            </w:pPr>
            <w:r w:rsidRPr="002E5DA0">
              <w:rPr>
                <w:sz w:val="28"/>
                <w:szCs w:val="28"/>
              </w:rPr>
              <w:t>1/52,6</w:t>
            </w:r>
          </w:p>
        </w:tc>
      </w:tr>
      <w:tr w:rsidR="002920B3" w:rsidRPr="005C210B" w:rsidTr="002D729B">
        <w:tc>
          <w:tcPr>
            <w:tcW w:w="1696" w:type="dxa"/>
          </w:tcPr>
          <w:p w:rsidR="002920B3" w:rsidRPr="005C210B" w:rsidRDefault="002920B3" w:rsidP="00FD47CE">
            <w:pPr>
              <w:jc w:val="center"/>
              <w:rPr>
                <w:sz w:val="28"/>
                <w:szCs w:val="28"/>
              </w:rPr>
            </w:pPr>
            <w:r w:rsidRPr="005C210B">
              <w:rPr>
                <w:sz w:val="28"/>
                <w:szCs w:val="28"/>
              </w:rPr>
              <w:t>4.3.</w:t>
            </w:r>
          </w:p>
        </w:tc>
        <w:tc>
          <w:tcPr>
            <w:tcW w:w="4962" w:type="dxa"/>
          </w:tcPr>
          <w:p w:rsidR="002920B3" w:rsidRPr="005C210B" w:rsidRDefault="002920B3" w:rsidP="00FD47CE">
            <w:pPr>
              <w:ind w:left="-113" w:right="-101"/>
              <w:jc w:val="both"/>
              <w:rPr>
                <w:sz w:val="28"/>
                <w:szCs w:val="28"/>
              </w:rPr>
            </w:pPr>
            <w:r w:rsidRPr="005C210B">
              <w:rPr>
                <w:sz w:val="28"/>
                <w:szCs w:val="28"/>
              </w:rPr>
              <w:t>Неэффективное расходование средств (единиц/тыс. рублей),</w:t>
            </w:r>
            <w:r>
              <w:rPr>
                <w:sz w:val="28"/>
                <w:szCs w:val="28"/>
              </w:rPr>
              <w:t xml:space="preserve"> </w:t>
            </w:r>
            <w:r w:rsidRPr="005C210B">
              <w:rPr>
                <w:sz w:val="28"/>
                <w:szCs w:val="28"/>
              </w:rPr>
              <w:t>из них:</w:t>
            </w:r>
          </w:p>
        </w:tc>
        <w:tc>
          <w:tcPr>
            <w:tcW w:w="1558" w:type="dxa"/>
            <w:tcBorders>
              <w:right w:val="single" w:sz="4" w:space="0" w:color="auto"/>
            </w:tcBorders>
            <w:vAlign w:val="center"/>
          </w:tcPr>
          <w:p w:rsidR="002920B3" w:rsidRPr="005C210B" w:rsidRDefault="002920B3" w:rsidP="00FD47CE">
            <w:pPr>
              <w:ind w:left="-108" w:right="-108"/>
              <w:jc w:val="center"/>
              <w:rPr>
                <w:sz w:val="28"/>
                <w:szCs w:val="28"/>
              </w:rPr>
            </w:pPr>
            <w:r>
              <w:rPr>
                <w:sz w:val="28"/>
                <w:szCs w:val="28"/>
              </w:rPr>
              <w:t>6/428993,6</w:t>
            </w:r>
          </w:p>
        </w:tc>
        <w:tc>
          <w:tcPr>
            <w:tcW w:w="1702" w:type="dxa"/>
            <w:tcBorders>
              <w:left w:val="single" w:sz="4" w:space="0" w:color="auto"/>
            </w:tcBorders>
            <w:vAlign w:val="center"/>
          </w:tcPr>
          <w:p w:rsidR="002920B3" w:rsidRPr="005C210B" w:rsidRDefault="002920B3" w:rsidP="00FD47CE">
            <w:pPr>
              <w:jc w:val="center"/>
              <w:rPr>
                <w:sz w:val="28"/>
                <w:szCs w:val="28"/>
              </w:rPr>
            </w:pPr>
            <w:r>
              <w:rPr>
                <w:sz w:val="28"/>
                <w:szCs w:val="28"/>
              </w:rPr>
              <w:t>3</w:t>
            </w:r>
            <w:r w:rsidRPr="005C210B">
              <w:rPr>
                <w:sz w:val="28"/>
                <w:szCs w:val="28"/>
              </w:rPr>
              <w:t>/</w:t>
            </w:r>
            <w:r>
              <w:rPr>
                <w:sz w:val="28"/>
                <w:szCs w:val="28"/>
              </w:rPr>
              <w:t>17147,4</w:t>
            </w:r>
          </w:p>
        </w:tc>
      </w:tr>
      <w:tr w:rsidR="002920B3" w:rsidRPr="005C210B" w:rsidTr="002D729B">
        <w:tc>
          <w:tcPr>
            <w:tcW w:w="1696" w:type="dxa"/>
          </w:tcPr>
          <w:p w:rsidR="002920B3" w:rsidRPr="005C210B" w:rsidRDefault="002920B3" w:rsidP="00FD47CE">
            <w:pPr>
              <w:jc w:val="center"/>
              <w:rPr>
                <w:sz w:val="28"/>
                <w:szCs w:val="28"/>
              </w:rPr>
            </w:pPr>
            <w:r w:rsidRPr="005C210B">
              <w:rPr>
                <w:sz w:val="28"/>
                <w:szCs w:val="28"/>
              </w:rPr>
              <w:t>4.3.1</w:t>
            </w:r>
          </w:p>
        </w:tc>
        <w:tc>
          <w:tcPr>
            <w:tcW w:w="4962" w:type="dxa"/>
          </w:tcPr>
          <w:p w:rsidR="002920B3" w:rsidRPr="005C210B" w:rsidRDefault="002920B3" w:rsidP="00FD47CE">
            <w:pPr>
              <w:ind w:left="-113" w:right="-101"/>
              <w:jc w:val="both"/>
              <w:rPr>
                <w:sz w:val="28"/>
                <w:szCs w:val="28"/>
              </w:rPr>
            </w:pPr>
            <w:r w:rsidRPr="005C210B">
              <w:rPr>
                <w:sz w:val="28"/>
                <w:szCs w:val="28"/>
              </w:rPr>
              <w:t>бюджетных средств</w:t>
            </w:r>
          </w:p>
        </w:tc>
        <w:tc>
          <w:tcPr>
            <w:tcW w:w="1558" w:type="dxa"/>
            <w:tcBorders>
              <w:right w:val="single" w:sz="4" w:space="0" w:color="auto"/>
            </w:tcBorders>
            <w:vAlign w:val="center"/>
          </w:tcPr>
          <w:p w:rsidR="002920B3" w:rsidRPr="005C210B" w:rsidRDefault="002920B3" w:rsidP="00FD47CE">
            <w:pPr>
              <w:ind w:left="-108" w:right="-108"/>
              <w:jc w:val="center"/>
              <w:rPr>
                <w:sz w:val="28"/>
                <w:szCs w:val="28"/>
              </w:rPr>
            </w:pPr>
            <w:r>
              <w:rPr>
                <w:sz w:val="28"/>
                <w:szCs w:val="28"/>
              </w:rPr>
              <w:t>6/428993,6</w:t>
            </w:r>
          </w:p>
        </w:tc>
        <w:tc>
          <w:tcPr>
            <w:tcW w:w="1702" w:type="dxa"/>
            <w:tcBorders>
              <w:left w:val="single" w:sz="4" w:space="0" w:color="auto"/>
            </w:tcBorders>
            <w:vAlign w:val="center"/>
          </w:tcPr>
          <w:p w:rsidR="002920B3" w:rsidRPr="005C210B" w:rsidRDefault="002920B3" w:rsidP="00FD47CE">
            <w:pPr>
              <w:jc w:val="center"/>
              <w:rPr>
                <w:sz w:val="28"/>
                <w:szCs w:val="28"/>
              </w:rPr>
            </w:pPr>
            <w:r>
              <w:rPr>
                <w:sz w:val="28"/>
                <w:szCs w:val="28"/>
              </w:rPr>
              <w:t>3/17147,4</w:t>
            </w:r>
          </w:p>
        </w:tc>
      </w:tr>
      <w:tr w:rsidR="002920B3" w:rsidRPr="005C210B" w:rsidTr="002D729B">
        <w:tc>
          <w:tcPr>
            <w:tcW w:w="1696" w:type="dxa"/>
          </w:tcPr>
          <w:p w:rsidR="002920B3" w:rsidRPr="005C210B" w:rsidRDefault="002920B3" w:rsidP="00FD47CE">
            <w:pPr>
              <w:jc w:val="center"/>
              <w:rPr>
                <w:sz w:val="28"/>
                <w:szCs w:val="28"/>
              </w:rPr>
            </w:pPr>
            <w:r w:rsidRPr="005C210B">
              <w:rPr>
                <w:sz w:val="28"/>
                <w:szCs w:val="28"/>
              </w:rPr>
              <w:t>4.3.2</w:t>
            </w:r>
          </w:p>
        </w:tc>
        <w:tc>
          <w:tcPr>
            <w:tcW w:w="4962" w:type="dxa"/>
          </w:tcPr>
          <w:p w:rsidR="002920B3" w:rsidRPr="005C210B" w:rsidRDefault="002920B3" w:rsidP="00FD47CE">
            <w:pPr>
              <w:ind w:left="-113" w:right="-101"/>
              <w:jc w:val="both"/>
              <w:rPr>
                <w:sz w:val="28"/>
                <w:szCs w:val="28"/>
              </w:rPr>
            </w:pPr>
            <w:r w:rsidRPr="005C210B">
              <w:rPr>
                <w:sz w:val="28"/>
                <w:szCs w:val="28"/>
              </w:rPr>
              <w:t>внебюджетных средств</w:t>
            </w:r>
          </w:p>
        </w:tc>
        <w:tc>
          <w:tcPr>
            <w:tcW w:w="1558" w:type="dxa"/>
            <w:tcBorders>
              <w:right w:val="single" w:sz="4" w:space="0" w:color="auto"/>
            </w:tcBorders>
            <w:vAlign w:val="center"/>
          </w:tcPr>
          <w:p w:rsidR="002920B3" w:rsidRPr="005C210B" w:rsidRDefault="002920B3" w:rsidP="00FD47CE">
            <w:pPr>
              <w:jc w:val="center"/>
              <w:rPr>
                <w:sz w:val="28"/>
                <w:szCs w:val="28"/>
              </w:rPr>
            </w:pPr>
            <w:r>
              <w:rPr>
                <w:sz w:val="28"/>
                <w:szCs w:val="28"/>
              </w:rPr>
              <w:t>0</w:t>
            </w:r>
          </w:p>
        </w:tc>
        <w:tc>
          <w:tcPr>
            <w:tcW w:w="1702" w:type="dxa"/>
            <w:tcBorders>
              <w:left w:val="single" w:sz="4" w:space="0" w:color="auto"/>
            </w:tcBorders>
            <w:vAlign w:val="center"/>
          </w:tcPr>
          <w:p w:rsidR="002920B3" w:rsidRPr="005C210B" w:rsidRDefault="002920B3" w:rsidP="00FD47CE">
            <w:pPr>
              <w:jc w:val="center"/>
              <w:rPr>
                <w:sz w:val="28"/>
                <w:szCs w:val="28"/>
              </w:rPr>
            </w:pPr>
            <w:r w:rsidRPr="005C210B">
              <w:rPr>
                <w:sz w:val="28"/>
                <w:szCs w:val="28"/>
              </w:rPr>
              <w:t>0/0,0</w:t>
            </w:r>
          </w:p>
        </w:tc>
      </w:tr>
      <w:tr w:rsidR="002920B3" w:rsidRPr="00712C56" w:rsidTr="002D729B">
        <w:tc>
          <w:tcPr>
            <w:tcW w:w="1696" w:type="dxa"/>
          </w:tcPr>
          <w:p w:rsidR="002920B3" w:rsidRPr="00712C56" w:rsidRDefault="002920B3" w:rsidP="00FD47CE">
            <w:pPr>
              <w:jc w:val="center"/>
              <w:rPr>
                <w:sz w:val="28"/>
                <w:szCs w:val="28"/>
              </w:rPr>
            </w:pPr>
            <w:r w:rsidRPr="00712C56">
              <w:rPr>
                <w:sz w:val="28"/>
                <w:szCs w:val="28"/>
              </w:rPr>
              <w:t>4.4.</w:t>
            </w:r>
          </w:p>
        </w:tc>
        <w:tc>
          <w:tcPr>
            <w:tcW w:w="4962" w:type="dxa"/>
          </w:tcPr>
          <w:p w:rsidR="002920B3" w:rsidRPr="00712C56" w:rsidRDefault="002920B3" w:rsidP="00FD47CE">
            <w:pPr>
              <w:ind w:left="-113" w:right="-101"/>
              <w:jc w:val="both"/>
              <w:rPr>
                <w:sz w:val="28"/>
                <w:szCs w:val="28"/>
              </w:rPr>
            </w:pPr>
            <w:r w:rsidRPr="00712C56">
              <w:rPr>
                <w:sz w:val="28"/>
                <w:szCs w:val="28"/>
              </w:rPr>
              <w:t>Неэффективное использование муниципального им</w:t>
            </w:r>
            <w:r>
              <w:rPr>
                <w:sz w:val="28"/>
                <w:szCs w:val="28"/>
              </w:rPr>
              <w:t xml:space="preserve">ущества (единиц / тыс. рублей), </w:t>
            </w:r>
            <w:r w:rsidRPr="00712C56">
              <w:rPr>
                <w:sz w:val="28"/>
                <w:szCs w:val="28"/>
              </w:rPr>
              <w:t>из них:</w:t>
            </w:r>
          </w:p>
        </w:tc>
        <w:tc>
          <w:tcPr>
            <w:tcW w:w="1558" w:type="dxa"/>
            <w:tcBorders>
              <w:right w:val="single" w:sz="4" w:space="0" w:color="auto"/>
            </w:tcBorders>
            <w:shd w:val="clear" w:color="auto" w:fill="auto"/>
            <w:vAlign w:val="center"/>
          </w:tcPr>
          <w:p w:rsidR="002920B3" w:rsidRPr="00712C56" w:rsidRDefault="002920B3" w:rsidP="00FD47CE">
            <w:pPr>
              <w:jc w:val="center"/>
              <w:rPr>
                <w:sz w:val="28"/>
                <w:szCs w:val="28"/>
              </w:rPr>
            </w:pPr>
            <w:r>
              <w:rPr>
                <w:sz w:val="28"/>
                <w:szCs w:val="28"/>
              </w:rPr>
              <w:t>0</w:t>
            </w:r>
          </w:p>
        </w:tc>
        <w:tc>
          <w:tcPr>
            <w:tcW w:w="1702" w:type="dxa"/>
            <w:tcBorders>
              <w:left w:val="single" w:sz="4" w:space="0" w:color="auto"/>
            </w:tcBorders>
            <w:shd w:val="clear" w:color="auto" w:fill="auto"/>
            <w:vAlign w:val="center"/>
          </w:tcPr>
          <w:p w:rsidR="002920B3" w:rsidRPr="00712C56" w:rsidRDefault="002920B3" w:rsidP="00FD47CE">
            <w:pPr>
              <w:jc w:val="center"/>
              <w:rPr>
                <w:sz w:val="28"/>
                <w:szCs w:val="28"/>
              </w:rPr>
            </w:pPr>
            <w:r w:rsidRPr="00712C56">
              <w:rPr>
                <w:sz w:val="28"/>
                <w:szCs w:val="28"/>
              </w:rPr>
              <w:t>0</w:t>
            </w:r>
          </w:p>
        </w:tc>
      </w:tr>
      <w:tr w:rsidR="002920B3" w:rsidRPr="00712C56" w:rsidTr="002D729B">
        <w:tc>
          <w:tcPr>
            <w:tcW w:w="1696" w:type="dxa"/>
          </w:tcPr>
          <w:p w:rsidR="002920B3" w:rsidRPr="00712C56" w:rsidRDefault="002920B3" w:rsidP="00FD47CE">
            <w:pPr>
              <w:jc w:val="center"/>
              <w:rPr>
                <w:sz w:val="28"/>
                <w:szCs w:val="28"/>
              </w:rPr>
            </w:pPr>
            <w:r w:rsidRPr="00712C56">
              <w:rPr>
                <w:sz w:val="28"/>
                <w:szCs w:val="28"/>
              </w:rPr>
              <w:t>4.4.1</w:t>
            </w:r>
          </w:p>
        </w:tc>
        <w:tc>
          <w:tcPr>
            <w:tcW w:w="4962" w:type="dxa"/>
          </w:tcPr>
          <w:p w:rsidR="002920B3" w:rsidRPr="00712C56" w:rsidRDefault="002920B3" w:rsidP="00FD47CE">
            <w:pPr>
              <w:ind w:left="-113" w:right="-101"/>
              <w:jc w:val="both"/>
              <w:rPr>
                <w:sz w:val="28"/>
                <w:szCs w:val="28"/>
              </w:rPr>
            </w:pPr>
            <w:r w:rsidRPr="00712C56">
              <w:rPr>
                <w:sz w:val="28"/>
                <w:szCs w:val="28"/>
              </w:rPr>
              <w:t>находящегося в муниципальной казне</w:t>
            </w:r>
          </w:p>
        </w:tc>
        <w:tc>
          <w:tcPr>
            <w:tcW w:w="1558" w:type="dxa"/>
            <w:tcBorders>
              <w:right w:val="single" w:sz="4" w:space="0" w:color="auto"/>
            </w:tcBorders>
            <w:vAlign w:val="center"/>
          </w:tcPr>
          <w:p w:rsidR="002920B3" w:rsidRPr="00712C56" w:rsidRDefault="002920B3" w:rsidP="00FD47CE">
            <w:pPr>
              <w:jc w:val="center"/>
              <w:rPr>
                <w:sz w:val="28"/>
                <w:szCs w:val="28"/>
              </w:rPr>
            </w:pPr>
            <w:r>
              <w:rPr>
                <w:sz w:val="28"/>
                <w:szCs w:val="28"/>
              </w:rPr>
              <w:t>0</w:t>
            </w:r>
          </w:p>
        </w:tc>
        <w:tc>
          <w:tcPr>
            <w:tcW w:w="1702" w:type="dxa"/>
            <w:tcBorders>
              <w:left w:val="single" w:sz="4" w:space="0" w:color="auto"/>
            </w:tcBorders>
            <w:shd w:val="clear" w:color="auto" w:fill="auto"/>
            <w:vAlign w:val="center"/>
          </w:tcPr>
          <w:p w:rsidR="002920B3" w:rsidRPr="00712C56" w:rsidRDefault="002920B3" w:rsidP="00FD47CE">
            <w:pPr>
              <w:jc w:val="center"/>
              <w:rPr>
                <w:sz w:val="28"/>
                <w:szCs w:val="28"/>
              </w:rPr>
            </w:pPr>
            <w:r w:rsidRPr="00712C56">
              <w:rPr>
                <w:sz w:val="28"/>
                <w:szCs w:val="28"/>
              </w:rPr>
              <w:t>0</w:t>
            </w:r>
          </w:p>
        </w:tc>
      </w:tr>
      <w:tr w:rsidR="002920B3" w:rsidRPr="00712C56" w:rsidTr="002D729B">
        <w:tc>
          <w:tcPr>
            <w:tcW w:w="1696" w:type="dxa"/>
          </w:tcPr>
          <w:p w:rsidR="002920B3" w:rsidRPr="00712C56" w:rsidRDefault="002920B3" w:rsidP="00FD47CE">
            <w:pPr>
              <w:jc w:val="center"/>
              <w:rPr>
                <w:sz w:val="28"/>
                <w:szCs w:val="28"/>
              </w:rPr>
            </w:pPr>
            <w:r w:rsidRPr="00712C56">
              <w:rPr>
                <w:sz w:val="28"/>
                <w:szCs w:val="28"/>
              </w:rPr>
              <w:t>4.4.2</w:t>
            </w:r>
          </w:p>
        </w:tc>
        <w:tc>
          <w:tcPr>
            <w:tcW w:w="4962" w:type="dxa"/>
          </w:tcPr>
          <w:p w:rsidR="002920B3" w:rsidRPr="00712C56" w:rsidRDefault="002920B3" w:rsidP="00FD47CE">
            <w:pPr>
              <w:ind w:left="-113" w:right="-101"/>
              <w:jc w:val="both"/>
              <w:rPr>
                <w:sz w:val="28"/>
                <w:szCs w:val="28"/>
              </w:rPr>
            </w:pPr>
            <w:r w:rsidRPr="00712C56">
              <w:rPr>
                <w:sz w:val="28"/>
                <w:szCs w:val="28"/>
              </w:rPr>
              <w:t>закрепленного за муниципальными учреждениями</w:t>
            </w:r>
          </w:p>
        </w:tc>
        <w:tc>
          <w:tcPr>
            <w:tcW w:w="1558" w:type="dxa"/>
            <w:tcBorders>
              <w:right w:val="single" w:sz="4" w:space="0" w:color="auto"/>
            </w:tcBorders>
            <w:vAlign w:val="center"/>
          </w:tcPr>
          <w:p w:rsidR="002920B3" w:rsidRPr="00712C56" w:rsidRDefault="002920B3" w:rsidP="00FD47CE">
            <w:pPr>
              <w:jc w:val="center"/>
              <w:rPr>
                <w:sz w:val="28"/>
                <w:szCs w:val="28"/>
              </w:rPr>
            </w:pPr>
            <w:r>
              <w:rPr>
                <w:sz w:val="28"/>
                <w:szCs w:val="28"/>
              </w:rPr>
              <w:t>0</w:t>
            </w:r>
          </w:p>
        </w:tc>
        <w:tc>
          <w:tcPr>
            <w:tcW w:w="1702" w:type="dxa"/>
            <w:tcBorders>
              <w:left w:val="single" w:sz="4" w:space="0" w:color="auto"/>
            </w:tcBorders>
            <w:shd w:val="clear" w:color="auto" w:fill="auto"/>
            <w:vAlign w:val="center"/>
          </w:tcPr>
          <w:p w:rsidR="002920B3" w:rsidRPr="00712C56" w:rsidRDefault="002920B3" w:rsidP="00FD47CE">
            <w:pPr>
              <w:jc w:val="center"/>
              <w:rPr>
                <w:sz w:val="28"/>
                <w:szCs w:val="28"/>
              </w:rPr>
            </w:pPr>
            <w:r w:rsidRPr="00712C56">
              <w:rPr>
                <w:sz w:val="28"/>
                <w:szCs w:val="28"/>
              </w:rPr>
              <w:t>0</w:t>
            </w:r>
          </w:p>
        </w:tc>
      </w:tr>
      <w:tr w:rsidR="002920B3" w:rsidRPr="00712C56" w:rsidTr="002D729B">
        <w:tc>
          <w:tcPr>
            <w:tcW w:w="1696" w:type="dxa"/>
          </w:tcPr>
          <w:p w:rsidR="002920B3" w:rsidRPr="00712C56" w:rsidRDefault="002920B3" w:rsidP="00FD47CE">
            <w:pPr>
              <w:jc w:val="center"/>
              <w:rPr>
                <w:sz w:val="28"/>
                <w:szCs w:val="28"/>
              </w:rPr>
            </w:pPr>
            <w:r w:rsidRPr="00712C56">
              <w:rPr>
                <w:sz w:val="28"/>
                <w:szCs w:val="28"/>
              </w:rPr>
              <w:t>4.4.3</w:t>
            </w:r>
          </w:p>
        </w:tc>
        <w:tc>
          <w:tcPr>
            <w:tcW w:w="4962" w:type="dxa"/>
          </w:tcPr>
          <w:p w:rsidR="002920B3" w:rsidRPr="00712C56" w:rsidRDefault="002920B3" w:rsidP="00FD47CE">
            <w:pPr>
              <w:ind w:left="-113" w:right="-101"/>
              <w:jc w:val="both"/>
              <w:rPr>
                <w:sz w:val="28"/>
                <w:szCs w:val="28"/>
              </w:rPr>
            </w:pPr>
            <w:r w:rsidRPr="00712C56">
              <w:rPr>
                <w:sz w:val="28"/>
                <w:szCs w:val="28"/>
              </w:rPr>
              <w:t>закрепленного за муниципальными унитарными предприятиями</w:t>
            </w:r>
          </w:p>
        </w:tc>
        <w:tc>
          <w:tcPr>
            <w:tcW w:w="1558" w:type="dxa"/>
            <w:tcBorders>
              <w:right w:val="single" w:sz="4" w:space="0" w:color="auto"/>
            </w:tcBorders>
            <w:vAlign w:val="center"/>
          </w:tcPr>
          <w:p w:rsidR="002920B3" w:rsidRPr="00712C56" w:rsidRDefault="002920B3" w:rsidP="00FD47CE">
            <w:pPr>
              <w:jc w:val="center"/>
              <w:rPr>
                <w:sz w:val="28"/>
                <w:szCs w:val="28"/>
              </w:rPr>
            </w:pPr>
            <w:r>
              <w:rPr>
                <w:sz w:val="28"/>
                <w:szCs w:val="28"/>
              </w:rPr>
              <w:t>0</w:t>
            </w:r>
          </w:p>
        </w:tc>
        <w:tc>
          <w:tcPr>
            <w:tcW w:w="1702" w:type="dxa"/>
            <w:tcBorders>
              <w:left w:val="single" w:sz="4" w:space="0" w:color="auto"/>
            </w:tcBorders>
            <w:vAlign w:val="center"/>
          </w:tcPr>
          <w:p w:rsidR="002920B3" w:rsidRPr="00712C56" w:rsidRDefault="002920B3" w:rsidP="00FD47CE">
            <w:pPr>
              <w:jc w:val="center"/>
              <w:rPr>
                <w:sz w:val="28"/>
                <w:szCs w:val="28"/>
              </w:rPr>
            </w:pPr>
            <w:r w:rsidRPr="00712C56">
              <w:rPr>
                <w:sz w:val="28"/>
                <w:szCs w:val="28"/>
              </w:rPr>
              <w:t>0</w:t>
            </w:r>
          </w:p>
        </w:tc>
      </w:tr>
      <w:tr w:rsidR="002920B3" w:rsidRPr="00A87693" w:rsidTr="002D729B">
        <w:tc>
          <w:tcPr>
            <w:tcW w:w="1696" w:type="dxa"/>
          </w:tcPr>
          <w:p w:rsidR="002920B3" w:rsidRPr="00A87693" w:rsidRDefault="002920B3" w:rsidP="00FD47CE">
            <w:pPr>
              <w:jc w:val="center"/>
              <w:rPr>
                <w:sz w:val="28"/>
                <w:szCs w:val="28"/>
              </w:rPr>
            </w:pPr>
            <w:r w:rsidRPr="00A87693">
              <w:rPr>
                <w:sz w:val="28"/>
                <w:szCs w:val="28"/>
              </w:rPr>
              <w:t>4.5.</w:t>
            </w:r>
          </w:p>
        </w:tc>
        <w:tc>
          <w:tcPr>
            <w:tcW w:w="4962" w:type="dxa"/>
          </w:tcPr>
          <w:p w:rsidR="002920B3" w:rsidRPr="00A87693" w:rsidRDefault="002920B3" w:rsidP="00FD47CE">
            <w:pPr>
              <w:ind w:left="-113" w:right="-101"/>
              <w:jc w:val="both"/>
              <w:rPr>
                <w:sz w:val="28"/>
                <w:szCs w:val="28"/>
              </w:rPr>
            </w:pPr>
            <w:r w:rsidRPr="00A87693">
              <w:rPr>
                <w:sz w:val="28"/>
                <w:szCs w:val="28"/>
              </w:rPr>
              <w:t>Нарушения, повлекшие за собой недополучение доходов (единиц / тыс. рублей):</w:t>
            </w:r>
          </w:p>
        </w:tc>
        <w:tc>
          <w:tcPr>
            <w:tcW w:w="1558" w:type="dxa"/>
            <w:tcBorders>
              <w:right w:val="single" w:sz="4" w:space="0" w:color="auto"/>
            </w:tcBorders>
            <w:vAlign w:val="center"/>
          </w:tcPr>
          <w:p w:rsidR="002920B3" w:rsidRPr="00A87693" w:rsidRDefault="002920B3" w:rsidP="00FD47CE">
            <w:pPr>
              <w:jc w:val="center"/>
              <w:rPr>
                <w:sz w:val="28"/>
                <w:szCs w:val="28"/>
              </w:rPr>
            </w:pPr>
            <w:r>
              <w:rPr>
                <w:sz w:val="28"/>
                <w:szCs w:val="28"/>
              </w:rPr>
              <w:t>0</w:t>
            </w:r>
          </w:p>
        </w:tc>
        <w:tc>
          <w:tcPr>
            <w:tcW w:w="1702" w:type="dxa"/>
            <w:tcBorders>
              <w:left w:val="single" w:sz="4" w:space="0" w:color="auto"/>
            </w:tcBorders>
            <w:vAlign w:val="center"/>
          </w:tcPr>
          <w:p w:rsidR="002920B3" w:rsidRPr="00A87693" w:rsidRDefault="002920B3" w:rsidP="00FD47CE">
            <w:pPr>
              <w:jc w:val="center"/>
              <w:rPr>
                <w:sz w:val="28"/>
                <w:szCs w:val="28"/>
              </w:rPr>
            </w:pPr>
            <w:r w:rsidRPr="00A87693">
              <w:rPr>
                <w:sz w:val="28"/>
                <w:szCs w:val="28"/>
              </w:rPr>
              <w:t>0</w:t>
            </w:r>
          </w:p>
        </w:tc>
      </w:tr>
      <w:tr w:rsidR="002920B3" w:rsidRPr="00A87693" w:rsidTr="002D729B">
        <w:tc>
          <w:tcPr>
            <w:tcW w:w="1696" w:type="dxa"/>
          </w:tcPr>
          <w:p w:rsidR="002920B3" w:rsidRPr="00A87693" w:rsidRDefault="002920B3" w:rsidP="00FD47CE">
            <w:pPr>
              <w:jc w:val="center"/>
              <w:rPr>
                <w:sz w:val="28"/>
                <w:szCs w:val="28"/>
              </w:rPr>
            </w:pPr>
            <w:r w:rsidRPr="00A87693">
              <w:rPr>
                <w:sz w:val="28"/>
                <w:szCs w:val="28"/>
              </w:rPr>
              <w:lastRenderedPageBreak/>
              <w:t>4.5.1</w:t>
            </w:r>
          </w:p>
        </w:tc>
        <w:tc>
          <w:tcPr>
            <w:tcW w:w="4962" w:type="dxa"/>
          </w:tcPr>
          <w:p w:rsidR="002920B3" w:rsidRPr="00A87693" w:rsidRDefault="002920B3" w:rsidP="00FD47CE">
            <w:pPr>
              <w:ind w:left="-113" w:right="-101"/>
              <w:jc w:val="both"/>
              <w:rPr>
                <w:sz w:val="28"/>
                <w:szCs w:val="28"/>
              </w:rPr>
            </w:pPr>
            <w:r w:rsidRPr="00A87693">
              <w:rPr>
                <w:sz w:val="28"/>
                <w:szCs w:val="28"/>
              </w:rPr>
              <w:t>бюджетами бюджетной системы Российской Федерации</w:t>
            </w:r>
          </w:p>
        </w:tc>
        <w:tc>
          <w:tcPr>
            <w:tcW w:w="1558" w:type="dxa"/>
            <w:tcBorders>
              <w:right w:val="single" w:sz="4" w:space="0" w:color="auto"/>
            </w:tcBorders>
            <w:vAlign w:val="center"/>
          </w:tcPr>
          <w:p w:rsidR="002920B3" w:rsidRPr="00A87693" w:rsidRDefault="002920B3" w:rsidP="00FD47CE">
            <w:pPr>
              <w:jc w:val="center"/>
              <w:rPr>
                <w:sz w:val="28"/>
                <w:szCs w:val="28"/>
              </w:rPr>
            </w:pPr>
            <w:r>
              <w:rPr>
                <w:sz w:val="28"/>
                <w:szCs w:val="28"/>
              </w:rPr>
              <w:t>0</w:t>
            </w:r>
          </w:p>
        </w:tc>
        <w:tc>
          <w:tcPr>
            <w:tcW w:w="1702" w:type="dxa"/>
            <w:tcBorders>
              <w:left w:val="single" w:sz="4" w:space="0" w:color="auto"/>
            </w:tcBorders>
            <w:vAlign w:val="center"/>
          </w:tcPr>
          <w:p w:rsidR="002920B3" w:rsidRPr="00A87693" w:rsidRDefault="002920B3" w:rsidP="00FD47CE">
            <w:pPr>
              <w:jc w:val="center"/>
              <w:rPr>
                <w:sz w:val="28"/>
                <w:szCs w:val="28"/>
              </w:rPr>
            </w:pPr>
            <w:r w:rsidRPr="00A87693">
              <w:rPr>
                <w:sz w:val="28"/>
                <w:szCs w:val="28"/>
              </w:rPr>
              <w:t>0</w:t>
            </w:r>
          </w:p>
        </w:tc>
      </w:tr>
      <w:tr w:rsidR="002920B3" w:rsidRPr="00A87693" w:rsidTr="002D729B">
        <w:tc>
          <w:tcPr>
            <w:tcW w:w="1696" w:type="dxa"/>
          </w:tcPr>
          <w:p w:rsidR="002920B3" w:rsidRPr="00A87693" w:rsidRDefault="002920B3" w:rsidP="00FD47CE">
            <w:pPr>
              <w:jc w:val="center"/>
              <w:rPr>
                <w:sz w:val="28"/>
                <w:szCs w:val="28"/>
              </w:rPr>
            </w:pPr>
            <w:r w:rsidRPr="00A87693">
              <w:rPr>
                <w:sz w:val="28"/>
                <w:szCs w:val="28"/>
              </w:rPr>
              <w:t>4.5.2</w:t>
            </w:r>
          </w:p>
        </w:tc>
        <w:tc>
          <w:tcPr>
            <w:tcW w:w="4962" w:type="dxa"/>
          </w:tcPr>
          <w:p w:rsidR="002920B3" w:rsidRPr="00A87693" w:rsidRDefault="002920B3" w:rsidP="00FD47CE">
            <w:pPr>
              <w:ind w:left="-113" w:right="-101"/>
              <w:jc w:val="both"/>
              <w:rPr>
                <w:sz w:val="28"/>
                <w:szCs w:val="28"/>
              </w:rPr>
            </w:pPr>
            <w:r w:rsidRPr="00A87693">
              <w:rPr>
                <w:sz w:val="28"/>
                <w:szCs w:val="28"/>
              </w:rPr>
              <w:t>муниципальными учреждениями</w:t>
            </w:r>
          </w:p>
        </w:tc>
        <w:tc>
          <w:tcPr>
            <w:tcW w:w="1558" w:type="dxa"/>
            <w:tcBorders>
              <w:right w:val="single" w:sz="4" w:space="0" w:color="auto"/>
            </w:tcBorders>
            <w:vAlign w:val="center"/>
          </w:tcPr>
          <w:p w:rsidR="002920B3" w:rsidRPr="00A87693" w:rsidRDefault="002920B3" w:rsidP="00FD47CE">
            <w:pPr>
              <w:jc w:val="center"/>
              <w:rPr>
                <w:sz w:val="28"/>
                <w:szCs w:val="28"/>
              </w:rPr>
            </w:pPr>
            <w:r>
              <w:rPr>
                <w:sz w:val="28"/>
                <w:szCs w:val="28"/>
              </w:rPr>
              <w:t>0</w:t>
            </w:r>
          </w:p>
        </w:tc>
        <w:tc>
          <w:tcPr>
            <w:tcW w:w="1702" w:type="dxa"/>
            <w:tcBorders>
              <w:left w:val="single" w:sz="4" w:space="0" w:color="auto"/>
            </w:tcBorders>
            <w:vAlign w:val="center"/>
          </w:tcPr>
          <w:p w:rsidR="002920B3" w:rsidRPr="00A87693" w:rsidRDefault="002920B3" w:rsidP="00FD47CE">
            <w:pPr>
              <w:jc w:val="center"/>
              <w:rPr>
                <w:sz w:val="28"/>
                <w:szCs w:val="28"/>
              </w:rPr>
            </w:pPr>
            <w:r w:rsidRPr="00A87693">
              <w:rPr>
                <w:sz w:val="28"/>
                <w:szCs w:val="28"/>
              </w:rPr>
              <w:t>0</w:t>
            </w:r>
          </w:p>
        </w:tc>
      </w:tr>
      <w:tr w:rsidR="002920B3" w:rsidRPr="00A87693" w:rsidTr="002D729B">
        <w:tc>
          <w:tcPr>
            <w:tcW w:w="1696" w:type="dxa"/>
          </w:tcPr>
          <w:p w:rsidR="002920B3" w:rsidRPr="00A87693" w:rsidRDefault="002920B3" w:rsidP="00FD47CE">
            <w:pPr>
              <w:jc w:val="center"/>
              <w:rPr>
                <w:sz w:val="28"/>
                <w:szCs w:val="28"/>
              </w:rPr>
            </w:pPr>
            <w:r w:rsidRPr="00A87693">
              <w:rPr>
                <w:sz w:val="28"/>
                <w:szCs w:val="28"/>
              </w:rPr>
              <w:t>4.5.3</w:t>
            </w:r>
          </w:p>
        </w:tc>
        <w:tc>
          <w:tcPr>
            <w:tcW w:w="4962" w:type="dxa"/>
          </w:tcPr>
          <w:p w:rsidR="002920B3" w:rsidRPr="00A87693" w:rsidRDefault="002920B3" w:rsidP="00FD47CE">
            <w:pPr>
              <w:ind w:left="-113" w:right="-101"/>
              <w:jc w:val="both"/>
              <w:rPr>
                <w:sz w:val="28"/>
                <w:szCs w:val="28"/>
              </w:rPr>
            </w:pPr>
            <w:r w:rsidRPr="00A87693">
              <w:rPr>
                <w:sz w:val="28"/>
                <w:szCs w:val="28"/>
              </w:rPr>
              <w:t>муниципальными унитарными предприятиями</w:t>
            </w:r>
          </w:p>
        </w:tc>
        <w:tc>
          <w:tcPr>
            <w:tcW w:w="1558" w:type="dxa"/>
            <w:tcBorders>
              <w:right w:val="single" w:sz="4" w:space="0" w:color="auto"/>
            </w:tcBorders>
            <w:vAlign w:val="center"/>
          </w:tcPr>
          <w:p w:rsidR="002920B3" w:rsidRPr="00A87693" w:rsidRDefault="002920B3" w:rsidP="00FD47CE">
            <w:pPr>
              <w:jc w:val="center"/>
              <w:rPr>
                <w:sz w:val="28"/>
                <w:szCs w:val="28"/>
              </w:rPr>
            </w:pPr>
            <w:r>
              <w:rPr>
                <w:sz w:val="28"/>
                <w:szCs w:val="28"/>
              </w:rPr>
              <w:t>0</w:t>
            </w:r>
          </w:p>
        </w:tc>
        <w:tc>
          <w:tcPr>
            <w:tcW w:w="1702" w:type="dxa"/>
            <w:tcBorders>
              <w:left w:val="single" w:sz="4" w:space="0" w:color="auto"/>
            </w:tcBorders>
            <w:vAlign w:val="center"/>
          </w:tcPr>
          <w:p w:rsidR="002920B3" w:rsidRPr="00A87693" w:rsidRDefault="002920B3" w:rsidP="00FD47CE">
            <w:pPr>
              <w:jc w:val="center"/>
              <w:rPr>
                <w:sz w:val="28"/>
                <w:szCs w:val="28"/>
              </w:rPr>
            </w:pPr>
            <w:r w:rsidRPr="00A87693">
              <w:rPr>
                <w:sz w:val="28"/>
                <w:szCs w:val="28"/>
              </w:rPr>
              <w:t>0</w:t>
            </w:r>
          </w:p>
        </w:tc>
      </w:tr>
      <w:tr w:rsidR="002920B3" w:rsidRPr="0069641E" w:rsidTr="002D729B">
        <w:tc>
          <w:tcPr>
            <w:tcW w:w="1696" w:type="dxa"/>
          </w:tcPr>
          <w:p w:rsidR="002920B3" w:rsidRPr="0069641E" w:rsidRDefault="002920B3" w:rsidP="00FD47CE">
            <w:pPr>
              <w:jc w:val="center"/>
              <w:rPr>
                <w:sz w:val="28"/>
                <w:szCs w:val="28"/>
              </w:rPr>
            </w:pPr>
            <w:r w:rsidRPr="0069641E">
              <w:rPr>
                <w:sz w:val="28"/>
                <w:szCs w:val="28"/>
              </w:rPr>
              <w:t>4.6.</w:t>
            </w:r>
          </w:p>
        </w:tc>
        <w:tc>
          <w:tcPr>
            <w:tcW w:w="4962" w:type="dxa"/>
          </w:tcPr>
          <w:p w:rsidR="002920B3" w:rsidRPr="0069641E" w:rsidRDefault="002920B3" w:rsidP="00FD47CE">
            <w:pPr>
              <w:ind w:left="-113" w:right="-101"/>
              <w:jc w:val="both"/>
              <w:rPr>
                <w:sz w:val="28"/>
                <w:szCs w:val="28"/>
              </w:rPr>
            </w:pPr>
            <w:r w:rsidRPr="0069641E">
              <w:rPr>
                <w:sz w:val="28"/>
                <w:szCs w:val="28"/>
              </w:rPr>
              <w:t>Нарушения порядка управления и распоряжения имуществом, находящимся в муниципальной собственности городского округа (единиц / тыс. рублей)</w:t>
            </w:r>
          </w:p>
        </w:tc>
        <w:tc>
          <w:tcPr>
            <w:tcW w:w="1558" w:type="dxa"/>
            <w:tcBorders>
              <w:right w:val="single" w:sz="4" w:space="0" w:color="auto"/>
            </w:tcBorders>
            <w:vAlign w:val="center"/>
          </w:tcPr>
          <w:p w:rsidR="002920B3" w:rsidRPr="00850460" w:rsidRDefault="002920B3" w:rsidP="00FD47CE">
            <w:pPr>
              <w:ind w:left="-108" w:right="-108"/>
              <w:jc w:val="center"/>
              <w:rPr>
                <w:sz w:val="28"/>
                <w:szCs w:val="28"/>
              </w:rPr>
            </w:pPr>
            <w:r>
              <w:rPr>
                <w:sz w:val="28"/>
                <w:szCs w:val="28"/>
              </w:rPr>
              <w:t>43/46435,9</w:t>
            </w:r>
          </w:p>
        </w:tc>
        <w:tc>
          <w:tcPr>
            <w:tcW w:w="1702" w:type="dxa"/>
            <w:tcBorders>
              <w:left w:val="single" w:sz="4" w:space="0" w:color="auto"/>
            </w:tcBorders>
            <w:vAlign w:val="center"/>
          </w:tcPr>
          <w:p w:rsidR="002920B3" w:rsidRPr="00850460" w:rsidRDefault="002920B3" w:rsidP="00FD47CE">
            <w:pPr>
              <w:jc w:val="center"/>
              <w:rPr>
                <w:sz w:val="28"/>
                <w:szCs w:val="28"/>
              </w:rPr>
            </w:pPr>
            <w:r>
              <w:rPr>
                <w:sz w:val="28"/>
                <w:szCs w:val="28"/>
              </w:rPr>
              <w:t>3/158536,3</w:t>
            </w:r>
          </w:p>
        </w:tc>
      </w:tr>
      <w:tr w:rsidR="002920B3" w:rsidRPr="00850460" w:rsidTr="002D729B">
        <w:tc>
          <w:tcPr>
            <w:tcW w:w="1696" w:type="dxa"/>
          </w:tcPr>
          <w:p w:rsidR="002920B3" w:rsidRPr="00850460" w:rsidRDefault="002920B3" w:rsidP="00FD47CE">
            <w:pPr>
              <w:jc w:val="center"/>
              <w:rPr>
                <w:sz w:val="28"/>
                <w:szCs w:val="28"/>
              </w:rPr>
            </w:pPr>
            <w:r w:rsidRPr="00850460">
              <w:rPr>
                <w:sz w:val="28"/>
                <w:szCs w:val="28"/>
              </w:rPr>
              <w:t>4.7.</w:t>
            </w:r>
          </w:p>
        </w:tc>
        <w:tc>
          <w:tcPr>
            <w:tcW w:w="4962" w:type="dxa"/>
          </w:tcPr>
          <w:p w:rsidR="002920B3" w:rsidRPr="00850460" w:rsidRDefault="002920B3" w:rsidP="00FD47CE">
            <w:pPr>
              <w:ind w:left="-113" w:right="-101"/>
              <w:jc w:val="both"/>
              <w:rPr>
                <w:sz w:val="28"/>
                <w:szCs w:val="28"/>
              </w:rPr>
            </w:pPr>
            <w:r w:rsidRPr="00850460">
              <w:rPr>
                <w:sz w:val="28"/>
                <w:szCs w:val="28"/>
              </w:rPr>
              <w:t>Нарушения законодательства Российской Федерации о бухгалтерском учете и (или) требований по составлению бюджетной отчетности (единиц / тыс. рублей)</w:t>
            </w:r>
          </w:p>
        </w:tc>
        <w:tc>
          <w:tcPr>
            <w:tcW w:w="1558" w:type="dxa"/>
            <w:tcBorders>
              <w:right w:val="single" w:sz="4" w:space="0" w:color="auto"/>
            </w:tcBorders>
            <w:vAlign w:val="center"/>
          </w:tcPr>
          <w:p w:rsidR="002920B3" w:rsidRPr="00850460" w:rsidRDefault="002920B3" w:rsidP="00FD47CE">
            <w:pPr>
              <w:jc w:val="center"/>
              <w:rPr>
                <w:sz w:val="28"/>
                <w:szCs w:val="28"/>
              </w:rPr>
            </w:pPr>
            <w:r>
              <w:rPr>
                <w:sz w:val="28"/>
                <w:szCs w:val="28"/>
              </w:rPr>
              <w:t>7/180488,1</w:t>
            </w:r>
          </w:p>
        </w:tc>
        <w:tc>
          <w:tcPr>
            <w:tcW w:w="1702" w:type="dxa"/>
            <w:tcBorders>
              <w:left w:val="single" w:sz="4" w:space="0" w:color="auto"/>
            </w:tcBorders>
            <w:vAlign w:val="center"/>
          </w:tcPr>
          <w:p w:rsidR="002920B3" w:rsidRPr="00850460" w:rsidRDefault="002920B3" w:rsidP="00FD47CE">
            <w:pPr>
              <w:jc w:val="center"/>
              <w:rPr>
                <w:sz w:val="28"/>
                <w:szCs w:val="28"/>
              </w:rPr>
            </w:pPr>
            <w:r>
              <w:rPr>
                <w:sz w:val="28"/>
                <w:szCs w:val="28"/>
              </w:rPr>
              <w:t>10/</w:t>
            </w:r>
            <w:r w:rsidRPr="00850460">
              <w:rPr>
                <w:sz w:val="28"/>
                <w:szCs w:val="28"/>
              </w:rPr>
              <w:t>222890,6</w:t>
            </w:r>
          </w:p>
        </w:tc>
      </w:tr>
      <w:tr w:rsidR="002920B3" w:rsidRPr="0069641E" w:rsidTr="002D729B">
        <w:tc>
          <w:tcPr>
            <w:tcW w:w="1696" w:type="dxa"/>
          </w:tcPr>
          <w:p w:rsidR="002920B3" w:rsidRPr="0069641E" w:rsidRDefault="002920B3" w:rsidP="00FD47CE">
            <w:pPr>
              <w:jc w:val="center"/>
              <w:rPr>
                <w:sz w:val="28"/>
                <w:szCs w:val="28"/>
              </w:rPr>
            </w:pPr>
            <w:r w:rsidRPr="0069641E">
              <w:rPr>
                <w:sz w:val="28"/>
                <w:szCs w:val="28"/>
              </w:rPr>
              <w:t>4.8.</w:t>
            </w:r>
          </w:p>
        </w:tc>
        <w:tc>
          <w:tcPr>
            <w:tcW w:w="4962" w:type="dxa"/>
          </w:tcPr>
          <w:p w:rsidR="002920B3" w:rsidRPr="0069641E" w:rsidRDefault="002920B3" w:rsidP="00FD47CE">
            <w:pPr>
              <w:ind w:left="-113" w:right="-101"/>
              <w:jc w:val="both"/>
              <w:rPr>
                <w:sz w:val="28"/>
                <w:szCs w:val="28"/>
              </w:rPr>
            </w:pPr>
            <w:r w:rsidRPr="0069641E">
              <w:rPr>
                <w:sz w:val="28"/>
                <w:szCs w:val="28"/>
              </w:rPr>
              <w:t>Нарушения законодательства Российской Федерации о контрактной системе в сфере закупок товаров, работ, услуг для обеспечения муниципальных нужд (единиц/тыс. рублей), из них:</w:t>
            </w:r>
          </w:p>
        </w:tc>
        <w:tc>
          <w:tcPr>
            <w:tcW w:w="1558" w:type="dxa"/>
            <w:tcBorders>
              <w:right w:val="single" w:sz="4" w:space="0" w:color="auto"/>
            </w:tcBorders>
            <w:shd w:val="clear" w:color="auto" w:fill="auto"/>
            <w:vAlign w:val="center"/>
          </w:tcPr>
          <w:p w:rsidR="002920B3" w:rsidRPr="0074249F" w:rsidRDefault="002920B3" w:rsidP="00FD47CE">
            <w:pPr>
              <w:jc w:val="center"/>
              <w:rPr>
                <w:sz w:val="28"/>
                <w:szCs w:val="28"/>
              </w:rPr>
            </w:pPr>
            <w:r>
              <w:rPr>
                <w:sz w:val="28"/>
                <w:szCs w:val="28"/>
              </w:rPr>
              <w:t>0</w:t>
            </w:r>
          </w:p>
        </w:tc>
        <w:tc>
          <w:tcPr>
            <w:tcW w:w="1702" w:type="dxa"/>
            <w:tcBorders>
              <w:left w:val="single" w:sz="4" w:space="0" w:color="auto"/>
            </w:tcBorders>
            <w:vAlign w:val="center"/>
          </w:tcPr>
          <w:p w:rsidR="002920B3" w:rsidRPr="0069641E" w:rsidRDefault="002920B3" w:rsidP="00FD47CE">
            <w:pPr>
              <w:jc w:val="center"/>
              <w:rPr>
                <w:sz w:val="28"/>
                <w:szCs w:val="28"/>
                <w:lang w:val="en-US"/>
              </w:rPr>
            </w:pPr>
            <w:r>
              <w:rPr>
                <w:sz w:val="28"/>
                <w:szCs w:val="28"/>
              </w:rPr>
              <w:t>2/65207,5</w:t>
            </w:r>
            <w:r w:rsidRPr="0069641E">
              <w:rPr>
                <w:sz w:val="28"/>
                <w:szCs w:val="28"/>
                <w:lang w:val="en-US"/>
              </w:rPr>
              <w:t>0</w:t>
            </w:r>
          </w:p>
        </w:tc>
      </w:tr>
      <w:tr w:rsidR="002920B3" w:rsidRPr="0069641E" w:rsidTr="002D729B">
        <w:tc>
          <w:tcPr>
            <w:tcW w:w="1696" w:type="dxa"/>
          </w:tcPr>
          <w:p w:rsidR="002920B3" w:rsidRPr="0069641E" w:rsidRDefault="002920B3" w:rsidP="00FD47CE">
            <w:pPr>
              <w:jc w:val="center"/>
              <w:rPr>
                <w:sz w:val="28"/>
                <w:szCs w:val="28"/>
              </w:rPr>
            </w:pPr>
            <w:r w:rsidRPr="0069641E">
              <w:rPr>
                <w:sz w:val="28"/>
                <w:szCs w:val="28"/>
              </w:rPr>
              <w:t>4.8.1</w:t>
            </w:r>
          </w:p>
        </w:tc>
        <w:tc>
          <w:tcPr>
            <w:tcW w:w="4962" w:type="dxa"/>
          </w:tcPr>
          <w:p w:rsidR="001457D1" w:rsidRDefault="002920B3" w:rsidP="00FD47CE">
            <w:pPr>
              <w:ind w:left="-113" w:right="-101"/>
              <w:jc w:val="both"/>
              <w:rPr>
                <w:sz w:val="28"/>
                <w:szCs w:val="28"/>
              </w:rPr>
            </w:pPr>
            <w:r w:rsidRPr="0069641E">
              <w:rPr>
                <w:sz w:val="28"/>
                <w:szCs w:val="28"/>
              </w:rPr>
              <w:t>Федерального закона от 05.04.2013</w:t>
            </w:r>
          </w:p>
          <w:p w:rsidR="002920B3" w:rsidRPr="0069641E" w:rsidRDefault="002920B3" w:rsidP="001457D1">
            <w:pPr>
              <w:ind w:left="-113" w:right="-101"/>
              <w:jc w:val="both"/>
              <w:rPr>
                <w:sz w:val="28"/>
                <w:szCs w:val="28"/>
                <w:highlight w:val="yellow"/>
              </w:rPr>
            </w:pPr>
            <w:r w:rsidRPr="0069641E">
              <w:rPr>
                <w:sz w:val="28"/>
                <w:szCs w:val="28"/>
              </w:rPr>
              <w:t xml:space="preserve"> № 44-ФЗ «О контрактной системе в сфере закупок товаров, работ, услуг для обеспечения государственных и муниципальных нужд»</w:t>
            </w:r>
          </w:p>
        </w:tc>
        <w:tc>
          <w:tcPr>
            <w:tcW w:w="1558" w:type="dxa"/>
            <w:tcBorders>
              <w:right w:val="single" w:sz="4" w:space="0" w:color="auto"/>
            </w:tcBorders>
            <w:vAlign w:val="center"/>
          </w:tcPr>
          <w:p w:rsidR="002920B3" w:rsidRPr="0074249F" w:rsidRDefault="002920B3" w:rsidP="00FD47CE">
            <w:pPr>
              <w:jc w:val="center"/>
              <w:rPr>
                <w:sz w:val="28"/>
                <w:szCs w:val="28"/>
              </w:rPr>
            </w:pPr>
            <w:r>
              <w:rPr>
                <w:sz w:val="28"/>
                <w:szCs w:val="28"/>
              </w:rPr>
              <w:t>0</w:t>
            </w:r>
          </w:p>
        </w:tc>
        <w:tc>
          <w:tcPr>
            <w:tcW w:w="1702" w:type="dxa"/>
            <w:tcBorders>
              <w:left w:val="single" w:sz="4" w:space="0" w:color="auto"/>
            </w:tcBorders>
            <w:vAlign w:val="center"/>
          </w:tcPr>
          <w:p w:rsidR="002920B3" w:rsidRPr="0069641E" w:rsidRDefault="002920B3" w:rsidP="00FD47CE">
            <w:pPr>
              <w:jc w:val="center"/>
              <w:rPr>
                <w:sz w:val="28"/>
                <w:szCs w:val="28"/>
                <w:lang w:val="en-US"/>
              </w:rPr>
            </w:pPr>
            <w:r>
              <w:rPr>
                <w:sz w:val="28"/>
                <w:szCs w:val="28"/>
              </w:rPr>
              <w:t>2/65207,5</w:t>
            </w:r>
            <w:r w:rsidRPr="0069641E">
              <w:rPr>
                <w:sz w:val="28"/>
                <w:szCs w:val="28"/>
                <w:lang w:val="en-US"/>
              </w:rPr>
              <w:t>0</w:t>
            </w:r>
          </w:p>
        </w:tc>
      </w:tr>
      <w:tr w:rsidR="002920B3" w:rsidRPr="00290F4F" w:rsidTr="002D729B">
        <w:tc>
          <w:tcPr>
            <w:tcW w:w="1696" w:type="dxa"/>
          </w:tcPr>
          <w:p w:rsidR="002920B3" w:rsidRPr="00290F4F" w:rsidRDefault="002920B3" w:rsidP="00FD47CE">
            <w:pPr>
              <w:jc w:val="center"/>
              <w:rPr>
                <w:sz w:val="28"/>
                <w:szCs w:val="28"/>
              </w:rPr>
            </w:pPr>
            <w:r w:rsidRPr="00290F4F">
              <w:rPr>
                <w:sz w:val="28"/>
                <w:szCs w:val="28"/>
              </w:rPr>
              <w:t>4.8.2</w:t>
            </w:r>
          </w:p>
        </w:tc>
        <w:tc>
          <w:tcPr>
            <w:tcW w:w="4962" w:type="dxa"/>
          </w:tcPr>
          <w:p w:rsidR="002920B3" w:rsidRPr="00290F4F" w:rsidRDefault="002920B3" w:rsidP="002E654C">
            <w:pPr>
              <w:ind w:left="-113" w:right="-101"/>
              <w:jc w:val="both"/>
              <w:rPr>
                <w:sz w:val="28"/>
                <w:szCs w:val="28"/>
                <w:highlight w:val="yellow"/>
              </w:rPr>
            </w:pPr>
            <w:r w:rsidRPr="00290F4F">
              <w:rPr>
                <w:sz w:val="28"/>
                <w:szCs w:val="28"/>
              </w:rPr>
              <w:t>Федерального закона от 18.07.2011</w:t>
            </w:r>
            <w:r w:rsidR="002E654C">
              <w:rPr>
                <w:sz w:val="28"/>
                <w:szCs w:val="28"/>
              </w:rPr>
              <w:br/>
            </w:r>
            <w:r w:rsidRPr="00290F4F">
              <w:rPr>
                <w:sz w:val="28"/>
                <w:szCs w:val="28"/>
              </w:rPr>
              <w:t>№ 223-ФЗ «О закупках товаров, работ, услуг отдельными видами юридических лиц»</w:t>
            </w:r>
          </w:p>
        </w:tc>
        <w:tc>
          <w:tcPr>
            <w:tcW w:w="1558" w:type="dxa"/>
            <w:tcBorders>
              <w:right w:val="single" w:sz="4" w:space="0" w:color="auto"/>
            </w:tcBorders>
            <w:vAlign w:val="center"/>
          </w:tcPr>
          <w:p w:rsidR="002920B3" w:rsidRPr="00290F4F" w:rsidRDefault="002920B3" w:rsidP="00FD47CE">
            <w:pPr>
              <w:jc w:val="center"/>
              <w:rPr>
                <w:sz w:val="28"/>
                <w:szCs w:val="28"/>
              </w:rPr>
            </w:pPr>
            <w:r>
              <w:rPr>
                <w:sz w:val="28"/>
                <w:szCs w:val="28"/>
              </w:rPr>
              <w:t>0</w:t>
            </w:r>
          </w:p>
        </w:tc>
        <w:tc>
          <w:tcPr>
            <w:tcW w:w="1702" w:type="dxa"/>
            <w:tcBorders>
              <w:left w:val="single" w:sz="4" w:space="0" w:color="auto"/>
            </w:tcBorders>
            <w:vAlign w:val="center"/>
          </w:tcPr>
          <w:p w:rsidR="002920B3" w:rsidRPr="00290F4F" w:rsidRDefault="002920B3" w:rsidP="00FD47CE">
            <w:pPr>
              <w:jc w:val="center"/>
              <w:rPr>
                <w:sz w:val="28"/>
                <w:szCs w:val="28"/>
              </w:rPr>
            </w:pPr>
            <w:r w:rsidRPr="00290F4F">
              <w:rPr>
                <w:sz w:val="28"/>
                <w:szCs w:val="28"/>
              </w:rPr>
              <w:t>0</w:t>
            </w:r>
          </w:p>
        </w:tc>
      </w:tr>
      <w:tr w:rsidR="002920B3" w:rsidRPr="0069641E" w:rsidTr="002D729B">
        <w:tc>
          <w:tcPr>
            <w:tcW w:w="1696" w:type="dxa"/>
          </w:tcPr>
          <w:p w:rsidR="002920B3" w:rsidRPr="0069641E" w:rsidRDefault="002920B3" w:rsidP="00FD47CE">
            <w:pPr>
              <w:jc w:val="center"/>
              <w:rPr>
                <w:sz w:val="28"/>
                <w:szCs w:val="28"/>
              </w:rPr>
            </w:pPr>
            <w:r w:rsidRPr="0069641E">
              <w:rPr>
                <w:sz w:val="28"/>
                <w:szCs w:val="28"/>
              </w:rPr>
              <w:t>4.9.</w:t>
            </w:r>
          </w:p>
        </w:tc>
        <w:tc>
          <w:tcPr>
            <w:tcW w:w="4962" w:type="dxa"/>
            <w:tcBorders>
              <w:right w:val="single" w:sz="4" w:space="0" w:color="auto"/>
            </w:tcBorders>
          </w:tcPr>
          <w:p w:rsidR="002920B3" w:rsidRPr="0069641E" w:rsidRDefault="002920B3" w:rsidP="00FD47CE">
            <w:pPr>
              <w:ind w:left="-113" w:right="-101" w:firstLine="12"/>
              <w:jc w:val="both"/>
              <w:rPr>
                <w:sz w:val="28"/>
                <w:szCs w:val="28"/>
              </w:rPr>
            </w:pPr>
            <w:r w:rsidRPr="0069641E">
              <w:rPr>
                <w:sz w:val="28"/>
                <w:szCs w:val="28"/>
              </w:rPr>
              <w:t>Несоблюдение установленных процедур и требований бюджетного законодательства Российской Федерации, правовых актов при исполнении бюджета (единиц / тыс. рублей)</w:t>
            </w:r>
          </w:p>
        </w:tc>
        <w:tc>
          <w:tcPr>
            <w:tcW w:w="1558" w:type="dxa"/>
            <w:tcBorders>
              <w:left w:val="single" w:sz="4" w:space="0" w:color="auto"/>
              <w:right w:val="single" w:sz="4" w:space="0" w:color="auto"/>
            </w:tcBorders>
            <w:shd w:val="clear" w:color="auto" w:fill="auto"/>
            <w:vAlign w:val="center"/>
          </w:tcPr>
          <w:p w:rsidR="002920B3" w:rsidRPr="0074249F" w:rsidRDefault="002920B3" w:rsidP="00FD47CE">
            <w:pPr>
              <w:jc w:val="center"/>
              <w:rPr>
                <w:sz w:val="28"/>
                <w:szCs w:val="28"/>
              </w:rPr>
            </w:pPr>
            <w:r>
              <w:rPr>
                <w:sz w:val="28"/>
                <w:szCs w:val="28"/>
              </w:rPr>
              <w:t>11/5796,0</w:t>
            </w:r>
          </w:p>
        </w:tc>
        <w:tc>
          <w:tcPr>
            <w:tcW w:w="1702" w:type="dxa"/>
            <w:tcBorders>
              <w:left w:val="single" w:sz="4" w:space="0" w:color="auto"/>
            </w:tcBorders>
            <w:shd w:val="clear" w:color="auto" w:fill="auto"/>
            <w:vAlign w:val="center"/>
          </w:tcPr>
          <w:p w:rsidR="002920B3" w:rsidRPr="0069641E" w:rsidRDefault="002920B3" w:rsidP="00FD47CE">
            <w:pPr>
              <w:jc w:val="center"/>
              <w:rPr>
                <w:sz w:val="28"/>
                <w:szCs w:val="28"/>
                <w:lang w:val="en-US"/>
              </w:rPr>
            </w:pPr>
            <w:r w:rsidRPr="0069641E">
              <w:rPr>
                <w:sz w:val="28"/>
                <w:szCs w:val="28"/>
                <w:lang w:val="en-US"/>
              </w:rPr>
              <w:t>0</w:t>
            </w:r>
          </w:p>
        </w:tc>
      </w:tr>
      <w:tr w:rsidR="002920B3" w:rsidRPr="001B50F3" w:rsidTr="002D729B">
        <w:tc>
          <w:tcPr>
            <w:tcW w:w="9918" w:type="dxa"/>
            <w:gridSpan w:val="4"/>
          </w:tcPr>
          <w:p w:rsidR="002920B3" w:rsidRPr="001B50F3" w:rsidRDefault="002920B3" w:rsidP="00FD47CE">
            <w:pPr>
              <w:ind w:hanging="168"/>
              <w:jc w:val="center"/>
              <w:rPr>
                <w:sz w:val="28"/>
                <w:szCs w:val="28"/>
              </w:rPr>
            </w:pPr>
            <w:r w:rsidRPr="001B50F3">
              <w:rPr>
                <w:sz w:val="28"/>
                <w:szCs w:val="28"/>
              </w:rPr>
              <w:t>5. Сведения об устранении нарушений</w:t>
            </w:r>
          </w:p>
        </w:tc>
      </w:tr>
      <w:tr w:rsidR="002920B3" w:rsidRPr="00EE6AD2" w:rsidTr="002D729B">
        <w:tc>
          <w:tcPr>
            <w:tcW w:w="1696" w:type="dxa"/>
            <w:shd w:val="clear" w:color="auto" w:fill="auto"/>
          </w:tcPr>
          <w:p w:rsidR="002920B3" w:rsidRPr="00EE6AD2" w:rsidRDefault="002920B3" w:rsidP="00FD47CE">
            <w:pPr>
              <w:jc w:val="center"/>
              <w:rPr>
                <w:sz w:val="28"/>
                <w:szCs w:val="28"/>
              </w:rPr>
            </w:pPr>
            <w:r w:rsidRPr="00EE6AD2">
              <w:rPr>
                <w:sz w:val="28"/>
                <w:szCs w:val="28"/>
              </w:rPr>
              <w:t>5.1.</w:t>
            </w:r>
          </w:p>
        </w:tc>
        <w:tc>
          <w:tcPr>
            <w:tcW w:w="4962" w:type="dxa"/>
            <w:tcBorders>
              <w:right w:val="single" w:sz="4" w:space="0" w:color="auto"/>
            </w:tcBorders>
            <w:shd w:val="clear" w:color="auto" w:fill="auto"/>
          </w:tcPr>
          <w:p w:rsidR="002920B3" w:rsidRPr="00EE6AD2" w:rsidRDefault="002920B3" w:rsidP="00FD47CE">
            <w:pPr>
              <w:ind w:left="-113" w:right="-101"/>
              <w:jc w:val="both"/>
              <w:rPr>
                <w:sz w:val="28"/>
                <w:szCs w:val="28"/>
              </w:rPr>
            </w:pPr>
            <w:r w:rsidRPr="00EE6AD2">
              <w:rPr>
                <w:sz w:val="28"/>
                <w:szCs w:val="28"/>
              </w:rPr>
              <w:t>Устранено нарушений (тыс. рублей), из них:</w:t>
            </w:r>
          </w:p>
        </w:tc>
        <w:tc>
          <w:tcPr>
            <w:tcW w:w="1558" w:type="dxa"/>
            <w:tcBorders>
              <w:left w:val="single" w:sz="4" w:space="0" w:color="auto"/>
              <w:right w:val="single" w:sz="4" w:space="0" w:color="auto"/>
            </w:tcBorders>
            <w:shd w:val="clear" w:color="auto" w:fill="auto"/>
            <w:vAlign w:val="center"/>
          </w:tcPr>
          <w:p w:rsidR="002920B3" w:rsidRPr="00EE6AD2" w:rsidRDefault="002920B3" w:rsidP="00FD47CE">
            <w:pPr>
              <w:ind w:left="-108" w:right="-108"/>
              <w:jc w:val="center"/>
              <w:rPr>
                <w:sz w:val="28"/>
                <w:szCs w:val="28"/>
                <w:lang w:val="en-US"/>
              </w:rPr>
            </w:pPr>
            <w:r w:rsidRPr="00EE6AD2">
              <w:rPr>
                <w:sz w:val="28"/>
                <w:szCs w:val="28"/>
                <w:lang w:val="en-US"/>
              </w:rPr>
              <w:t>207624</w:t>
            </w:r>
            <w:r w:rsidRPr="00EE6AD2">
              <w:rPr>
                <w:sz w:val="28"/>
                <w:szCs w:val="28"/>
              </w:rPr>
              <w:t>,</w:t>
            </w:r>
            <w:r w:rsidRPr="00EE6AD2">
              <w:rPr>
                <w:sz w:val="28"/>
                <w:szCs w:val="28"/>
                <w:lang w:val="en-US"/>
              </w:rPr>
              <w:t>08</w:t>
            </w:r>
            <w:r w:rsidRPr="00EE6AD2">
              <w:rPr>
                <w:rStyle w:val="aa"/>
                <w:sz w:val="28"/>
                <w:szCs w:val="28"/>
                <w:lang w:val="en-US"/>
              </w:rPr>
              <w:footnoteReference w:id="2"/>
            </w:r>
          </w:p>
        </w:tc>
        <w:tc>
          <w:tcPr>
            <w:tcW w:w="1702" w:type="dxa"/>
            <w:tcBorders>
              <w:left w:val="single" w:sz="4" w:space="0" w:color="auto"/>
            </w:tcBorders>
            <w:shd w:val="clear" w:color="auto" w:fill="auto"/>
            <w:vAlign w:val="center"/>
          </w:tcPr>
          <w:p w:rsidR="002920B3" w:rsidRPr="00EE6AD2" w:rsidRDefault="002920B3" w:rsidP="00FD47CE">
            <w:pPr>
              <w:jc w:val="center"/>
              <w:rPr>
                <w:sz w:val="28"/>
                <w:szCs w:val="28"/>
              </w:rPr>
            </w:pPr>
            <w:r w:rsidRPr="00EE6AD2">
              <w:rPr>
                <w:sz w:val="28"/>
                <w:szCs w:val="28"/>
              </w:rPr>
              <w:t>81919,9</w:t>
            </w:r>
          </w:p>
        </w:tc>
      </w:tr>
      <w:tr w:rsidR="002920B3" w:rsidRPr="00EE6AD2" w:rsidTr="002D729B">
        <w:tc>
          <w:tcPr>
            <w:tcW w:w="1696" w:type="dxa"/>
            <w:shd w:val="clear" w:color="auto" w:fill="auto"/>
          </w:tcPr>
          <w:p w:rsidR="002920B3" w:rsidRPr="00EE6AD2" w:rsidRDefault="002920B3" w:rsidP="00FD47CE">
            <w:pPr>
              <w:jc w:val="center"/>
              <w:rPr>
                <w:sz w:val="28"/>
                <w:szCs w:val="28"/>
              </w:rPr>
            </w:pPr>
            <w:r w:rsidRPr="00EE6AD2">
              <w:rPr>
                <w:sz w:val="28"/>
                <w:szCs w:val="28"/>
              </w:rPr>
              <w:t>5.1.1</w:t>
            </w:r>
          </w:p>
        </w:tc>
        <w:tc>
          <w:tcPr>
            <w:tcW w:w="4962" w:type="dxa"/>
            <w:shd w:val="clear" w:color="auto" w:fill="auto"/>
          </w:tcPr>
          <w:p w:rsidR="002920B3" w:rsidRPr="00EE6AD2" w:rsidRDefault="002920B3" w:rsidP="00FD47CE">
            <w:pPr>
              <w:ind w:left="12"/>
              <w:jc w:val="both"/>
              <w:rPr>
                <w:sz w:val="28"/>
                <w:szCs w:val="28"/>
              </w:rPr>
            </w:pPr>
            <w:r w:rsidRPr="00EE6AD2">
              <w:rPr>
                <w:sz w:val="28"/>
                <w:szCs w:val="28"/>
              </w:rPr>
              <w:t>возмещено средств в бюджет городского округа</w:t>
            </w:r>
          </w:p>
        </w:tc>
        <w:tc>
          <w:tcPr>
            <w:tcW w:w="1558" w:type="dxa"/>
            <w:tcBorders>
              <w:right w:val="single" w:sz="4" w:space="0" w:color="auto"/>
            </w:tcBorders>
            <w:shd w:val="clear" w:color="auto" w:fill="auto"/>
            <w:vAlign w:val="center"/>
          </w:tcPr>
          <w:p w:rsidR="002920B3" w:rsidRPr="00EE6AD2" w:rsidRDefault="002920B3" w:rsidP="00FD47CE">
            <w:pPr>
              <w:jc w:val="center"/>
              <w:rPr>
                <w:sz w:val="28"/>
                <w:szCs w:val="28"/>
                <w:lang w:val="en-US"/>
              </w:rPr>
            </w:pPr>
            <w:r w:rsidRPr="00EE6AD2">
              <w:rPr>
                <w:sz w:val="28"/>
                <w:szCs w:val="28"/>
                <w:lang w:val="en-US"/>
              </w:rPr>
              <w:t>8048</w:t>
            </w:r>
            <w:r w:rsidRPr="00EE6AD2">
              <w:rPr>
                <w:sz w:val="28"/>
                <w:szCs w:val="28"/>
              </w:rPr>
              <w:t>,</w:t>
            </w:r>
            <w:r w:rsidRPr="00EE6AD2">
              <w:rPr>
                <w:sz w:val="28"/>
                <w:szCs w:val="28"/>
                <w:lang w:val="en-US"/>
              </w:rPr>
              <w:t>5</w:t>
            </w:r>
          </w:p>
        </w:tc>
        <w:tc>
          <w:tcPr>
            <w:tcW w:w="1702" w:type="dxa"/>
            <w:tcBorders>
              <w:left w:val="single" w:sz="4" w:space="0" w:color="auto"/>
            </w:tcBorders>
            <w:shd w:val="clear" w:color="auto" w:fill="auto"/>
            <w:vAlign w:val="center"/>
          </w:tcPr>
          <w:p w:rsidR="002920B3" w:rsidRPr="00EE6AD2" w:rsidRDefault="002920B3" w:rsidP="00FD47CE">
            <w:pPr>
              <w:jc w:val="center"/>
              <w:rPr>
                <w:sz w:val="28"/>
                <w:szCs w:val="28"/>
              </w:rPr>
            </w:pPr>
            <w:r w:rsidRPr="00EE6AD2">
              <w:rPr>
                <w:sz w:val="28"/>
                <w:szCs w:val="28"/>
              </w:rPr>
              <w:t>81919,9</w:t>
            </w:r>
          </w:p>
        </w:tc>
      </w:tr>
      <w:tr w:rsidR="002920B3" w:rsidRPr="00EE6AD2" w:rsidTr="002D729B">
        <w:tc>
          <w:tcPr>
            <w:tcW w:w="1696" w:type="dxa"/>
            <w:shd w:val="clear" w:color="auto" w:fill="auto"/>
          </w:tcPr>
          <w:p w:rsidR="002920B3" w:rsidRPr="00EE6AD2" w:rsidRDefault="002920B3" w:rsidP="00FD47CE">
            <w:pPr>
              <w:jc w:val="center"/>
              <w:rPr>
                <w:sz w:val="28"/>
                <w:szCs w:val="28"/>
              </w:rPr>
            </w:pPr>
            <w:r w:rsidRPr="00EE6AD2">
              <w:rPr>
                <w:sz w:val="28"/>
                <w:szCs w:val="28"/>
              </w:rPr>
              <w:t>5.1.1.1</w:t>
            </w:r>
          </w:p>
        </w:tc>
        <w:tc>
          <w:tcPr>
            <w:tcW w:w="4962" w:type="dxa"/>
            <w:shd w:val="clear" w:color="auto" w:fill="auto"/>
          </w:tcPr>
          <w:p w:rsidR="002920B3" w:rsidRPr="00EE6AD2" w:rsidRDefault="002920B3" w:rsidP="00FD47CE">
            <w:pPr>
              <w:ind w:left="175" w:hanging="168"/>
              <w:jc w:val="both"/>
              <w:rPr>
                <w:sz w:val="28"/>
                <w:szCs w:val="28"/>
              </w:rPr>
            </w:pPr>
            <w:r w:rsidRPr="00EE6AD2">
              <w:rPr>
                <w:sz w:val="28"/>
                <w:szCs w:val="28"/>
              </w:rPr>
              <w:t>за счет бюджетных средств</w:t>
            </w:r>
          </w:p>
        </w:tc>
        <w:tc>
          <w:tcPr>
            <w:tcW w:w="1558" w:type="dxa"/>
            <w:tcBorders>
              <w:right w:val="single" w:sz="4" w:space="0" w:color="auto"/>
            </w:tcBorders>
            <w:shd w:val="clear" w:color="auto" w:fill="auto"/>
            <w:vAlign w:val="center"/>
          </w:tcPr>
          <w:p w:rsidR="002920B3" w:rsidRPr="00EE6AD2" w:rsidRDefault="002920B3" w:rsidP="00FD47CE">
            <w:pPr>
              <w:jc w:val="center"/>
              <w:rPr>
                <w:sz w:val="28"/>
                <w:szCs w:val="28"/>
              </w:rPr>
            </w:pPr>
            <w:r w:rsidRPr="00EE6AD2">
              <w:rPr>
                <w:sz w:val="28"/>
                <w:szCs w:val="28"/>
                <w:lang w:val="en-US"/>
              </w:rPr>
              <w:t>8048</w:t>
            </w:r>
            <w:r w:rsidRPr="00EE6AD2">
              <w:rPr>
                <w:sz w:val="28"/>
                <w:szCs w:val="28"/>
              </w:rPr>
              <w:t>,</w:t>
            </w:r>
            <w:r w:rsidRPr="00EE6AD2">
              <w:rPr>
                <w:sz w:val="28"/>
                <w:szCs w:val="28"/>
                <w:lang w:val="en-US"/>
              </w:rPr>
              <w:t>5</w:t>
            </w:r>
          </w:p>
        </w:tc>
        <w:tc>
          <w:tcPr>
            <w:tcW w:w="1702" w:type="dxa"/>
            <w:tcBorders>
              <w:left w:val="single" w:sz="4" w:space="0" w:color="auto"/>
            </w:tcBorders>
            <w:shd w:val="clear" w:color="auto" w:fill="auto"/>
            <w:vAlign w:val="center"/>
          </w:tcPr>
          <w:p w:rsidR="002920B3" w:rsidRPr="00EE6AD2" w:rsidRDefault="002920B3" w:rsidP="00FD47CE">
            <w:pPr>
              <w:jc w:val="center"/>
              <w:rPr>
                <w:sz w:val="28"/>
                <w:szCs w:val="28"/>
              </w:rPr>
            </w:pPr>
            <w:r w:rsidRPr="00EE6AD2">
              <w:rPr>
                <w:sz w:val="28"/>
                <w:szCs w:val="28"/>
              </w:rPr>
              <w:t>0</w:t>
            </w:r>
          </w:p>
        </w:tc>
      </w:tr>
      <w:tr w:rsidR="002920B3" w:rsidRPr="00EE6AD2" w:rsidTr="002D729B">
        <w:tc>
          <w:tcPr>
            <w:tcW w:w="1696" w:type="dxa"/>
            <w:shd w:val="clear" w:color="auto" w:fill="auto"/>
          </w:tcPr>
          <w:p w:rsidR="002920B3" w:rsidRPr="00EE6AD2" w:rsidRDefault="002920B3" w:rsidP="00FD47CE">
            <w:pPr>
              <w:jc w:val="center"/>
              <w:rPr>
                <w:sz w:val="28"/>
                <w:szCs w:val="28"/>
              </w:rPr>
            </w:pPr>
            <w:r w:rsidRPr="00EE6AD2">
              <w:rPr>
                <w:sz w:val="28"/>
                <w:szCs w:val="28"/>
              </w:rPr>
              <w:t>5.1.1.2</w:t>
            </w:r>
          </w:p>
        </w:tc>
        <w:tc>
          <w:tcPr>
            <w:tcW w:w="4962" w:type="dxa"/>
            <w:shd w:val="clear" w:color="auto" w:fill="auto"/>
          </w:tcPr>
          <w:p w:rsidR="002920B3" w:rsidRPr="00EE6AD2" w:rsidRDefault="002920B3" w:rsidP="00FD47CE">
            <w:pPr>
              <w:ind w:left="175" w:hanging="168"/>
              <w:jc w:val="both"/>
              <w:rPr>
                <w:sz w:val="28"/>
                <w:szCs w:val="28"/>
              </w:rPr>
            </w:pPr>
            <w:r w:rsidRPr="00EE6AD2">
              <w:rPr>
                <w:sz w:val="28"/>
                <w:szCs w:val="28"/>
              </w:rPr>
              <w:t>из внебюджетных источников</w:t>
            </w:r>
          </w:p>
        </w:tc>
        <w:tc>
          <w:tcPr>
            <w:tcW w:w="1558" w:type="dxa"/>
            <w:tcBorders>
              <w:right w:val="single" w:sz="4" w:space="0" w:color="auto"/>
            </w:tcBorders>
            <w:shd w:val="clear" w:color="auto" w:fill="auto"/>
            <w:vAlign w:val="center"/>
          </w:tcPr>
          <w:p w:rsidR="002920B3" w:rsidRPr="00EE6AD2" w:rsidRDefault="002920B3" w:rsidP="00FD47CE">
            <w:pPr>
              <w:jc w:val="center"/>
              <w:rPr>
                <w:sz w:val="28"/>
                <w:szCs w:val="28"/>
              </w:rPr>
            </w:pPr>
            <w:r>
              <w:rPr>
                <w:sz w:val="28"/>
                <w:szCs w:val="28"/>
              </w:rPr>
              <w:t>0</w:t>
            </w:r>
          </w:p>
        </w:tc>
        <w:tc>
          <w:tcPr>
            <w:tcW w:w="1702" w:type="dxa"/>
            <w:tcBorders>
              <w:left w:val="single" w:sz="4" w:space="0" w:color="auto"/>
            </w:tcBorders>
            <w:shd w:val="clear" w:color="auto" w:fill="auto"/>
            <w:vAlign w:val="center"/>
          </w:tcPr>
          <w:p w:rsidR="002920B3" w:rsidRPr="00EE6AD2" w:rsidRDefault="002920B3" w:rsidP="00FD47CE">
            <w:pPr>
              <w:jc w:val="center"/>
              <w:rPr>
                <w:sz w:val="28"/>
                <w:szCs w:val="28"/>
              </w:rPr>
            </w:pPr>
            <w:r w:rsidRPr="00EE6AD2">
              <w:rPr>
                <w:sz w:val="28"/>
                <w:szCs w:val="28"/>
              </w:rPr>
              <w:t>0</w:t>
            </w:r>
          </w:p>
        </w:tc>
      </w:tr>
      <w:tr w:rsidR="002920B3" w:rsidRPr="00EE6AD2" w:rsidTr="002D729B">
        <w:tc>
          <w:tcPr>
            <w:tcW w:w="1696" w:type="dxa"/>
            <w:shd w:val="clear" w:color="auto" w:fill="auto"/>
          </w:tcPr>
          <w:p w:rsidR="002920B3" w:rsidRPr="00EE6AD2" w:rsidRDefault="002920B3" w:rsidP="00FD47CE">
            <w:pPr>
              <w:jc w:val="center"/>
              <w:rPr>
                <w:sz w:val="28"/>
                <w:szCs w:val="28"/>
              </w:rPr>
            </w:pPr>
            <w:r w:rsidRPr="00EE6AD2">
              <w:rPr>
                <w:sz w:val="28"/>
                <w:szCs w:val="28"/>
              </w:rPr>
              <w:t>5.1.2</w:t>
            </w:r>
          </w:p>
        </w:tc>
        <w:tc>
          <w:tcPr>
            <w:tcW w:w="4962" w:type="dxa"/>
            <w:shd w:val="clear" w:color="auto" w:fill="auto"/>
          </w:tcPr>
          <w:p w:rsidR="002920B3" w:rsidRPr="00EE6AD2" w:rsidRDefault="002920B3" w:rsidP="00FD47CE">
            <w:pPr>
              <w:ind w:left="175" w:hanging="168"/>
              <w:jc w:val="both"/>
              <w:rPr>
                <w:sz w:val="28"/>
                <w:szCs w:val="28"/>
              </w:rPr>
            </w:pPr>
            <w:r w:rsidRPr="00EE6AD2">
              <w:rPr>
                <w:sz w:val="28"/>
                <w:szCs w:val="28"/>
              </w:rPr>
              <w:t>возмещено средств учреждений</w:t>
            </w:r>
          </w:p>
        </w:tc>
        <w:tc>
          <w:tcPr>
            <w:tcW w:w="1558" w:type="dxa"/>
            <w:tcBorders>
              <w:right w:val="single" w:sz="4" w:space="0" w:color="auto"/>
            </w:tcBorders>
            <w:shd w:val="clear" w:color="auto" w:fill="auto"/>
            <w:vAlign w:val="center"/>
          </w:tcPr>
          <w:p w:rsidR="002920B3" w:rsidRPr="00EE6AD2" w:rsidRDefault="002920B3" w:rsidP="00FD47CE">
            <w:pPr>
              <w:jc w:val="center"/>
              <w:rPr>
                <w:sz w:val="28"/>
                <w:szCs w:val="28"/>
              </w:rPr>
            </w:pPr>
            <w:r w:rsidRPr="00EE6AD2">
              <w:rPr>
                <w:sz w:val="28"/>
                <w:szCs w:val="28"/>
              </w:rPr>
              <w:t>52,3</w:t>
            </w:r>
          </w:p>
        </w:tc>
        <w:tc>
          <w:tcPr>
            <w:tcW w:w="1702" w:type="dxa"/>
            <w:tcBorders>
              <w:left w:val="single" w:sz="4" w:space="0" w:color="auto"/>
            </w:tcBorders>
            <w:shd w:val="clear" w:color="auto" w:fill="auto"/>
            <w:vAlign w:val="center"/>
          </w:tcPr>
          <w:p w:rsidR="002920B3" w:rsidRPr="00EE6AD2" w:rsidRDefault="002920B3" w:rsidP="00FD47CE">
            <w:pPr>
              <w:jc w:val="center"/>
              <w:rPr>
                <w:sz w:val="28"/>
                <w:szCs w:val="28"/>
              </w:rPr>
            </w:pPr>
            <w:r w:rsidRPr="00EE6AD2">
              <w:rPr>
                <w:sz w:val="28"/>
                <w:szCs w:val="28"/>
              </w:rPr>
              <w:t>0</w:t>
            </w:r>
          </w:p>
        </w:tc>
      </w:tr>
      <w:tr w:rsidR="002920B3" w:rsidRPr="00EE6AD2" w:rsidTr="002D729B">
        <w:tc>
          <w:tcPr>
            <w:tcW w:w="1696" w:type="dxa"/>
            <w:shd w:val="clear" w:color="auto" w:fill="auto"/>
          </w:tcPr>
          <w:p w:rsidR="002920B3" w:rsidRPr="00EE6AD2" w:rsidRDefault="002920B3" w:rsidP="00FD47CE">
            <w:pPr>
              <w:jc w:val="center"/>
              <w:rPr>
                <w:sz w:val="28"/>
                <w:szCs w:val="28"/>
              </w:rPr>
            </w:pPr>
            <w:r w:rsidRPr="00EE6AD2">
              <w:rPr>
                <w:sz w:val="28"/>
                <w:szCs w:val="28"/>
              </w:rPr>
              <w:lastRenderedPageBreak/>
              <w:t>5.1.2.1</w:t>
            </w:r>
          </w:p>
        </w:tc>
        <w:tc>
          <w:tcPr>
            <w:tcW w:w="4962" w:type="dxa"/>
            <w:shd w:val="clear" w:color="auto" w:fill="auto"/>
          </w:tcPr>
          <w:p w:rsidR="002920B3" w:rsidRPr="00EE6AD2" w:rsidRDefault="002920B3" w:rsidP="00FD47CE">
            <w:pPr>
              <w:ind w:left="175" w:hanging="168"/>
              <w:jc w:val="both"/>
              <w:rPr>
                <w:sz w:val="28"/>
                <w:szCs w:val="28"/>
              </w:rPr>
            </w:pPr>
            <w:r w:rsidRPr="00EE6AD2">
              <w:rPr>
                <w:sz w:val="28"/>
                <w:szCs w:val="28"/>
              </w:rPr>
              <w:t>за счет бюджетных средств</w:t>
            </w:r>
          </w:p>
        </w:tc>
        <w:tc>
          <w:tcPr>
            <w:tcW w:w="1558" w:type="dxa"/>
            <w:tcBorders>
              <w:right w:val="single" w:sz="4" w:space="0" w:color="auto"/>
            </w:tcBorders>
            <w:shd w:val="clear" w:color="auto" w:fill="auto"/>
            <w:vAlign w:val="center"/>
          </w:tcPr>
          <w:p w:rsidR="002920B3" w:rsidRPr="00EE6AD2" w:rsidRDefault="002920B3" w:rsidP="00FD47CE">
            <w:pPr>
              <w:jc w:val="center"/>
              <w:rPr>
                <w:sz w:val="28"/>
                <w:szCs w:val="28"/>
              </w:rPr>
            </w:pPr>
            <w:r w:rsidRPr="00EE6AD2">
              <w:rPr>
                <w:sz w:val="28"/>
                <w:szCs w:val="28"/>
              </w:rPr>
              <w:t>52,3</w:t>
            </w:r>
          </w:p>
        </w:tc>
        <w:tc>
          <w:tcPr>
            <w:tcW w:w="1702" w:type="dxa"/>
            <w:tcBorders>
              <w:left w:val="single" w:sz="4" w:space="0" w:color="auto"/>
            </w:tcBorders>
            <w:shd w:val="clear" w:color="auto" w:fill="auto"/>
            <w:vAlign w:val="center"/>
          </w:tcPr>
          <w:p w:rsidR="002920B3" w:rsidRPr="00EE6AD2" w:rsidRDefault="002920B3" w:rsidP="00FD47CE">
            <w:pPr>
              <w:jc w:val="center"/>
              <w:rPr>
                <w:sz w:val="28"/>
                <w:szCs w:val="28"/>
              </w:rPr>
            </w:pPr>
            <w:r w:rsidRPr="00EE6AD2">
              <w:rPr>
                <w:sz w:val="28"/>
                <w:szCs w:val="28"/>
              </w:rPr>
              <w:t>0</w:t>
            </w:r>
          </w:p>
        </w:tc>
      </w:tr>
      <w:tr w:rsidR="002920B3" w:rsidRPr="00EE6AD2" w:rsidTr="002D729B">
        <w:tc>
          <w:tcPr>
            <w:tcW w:w="1696" w:type="dxa"/>
            <w:shd w:val="clear" w:color="auto" w:fill="auto"/>
          </w:tcPr>
          <w:p w:rsidR="002920B3" w:rsidRPr="00EE6AD2" w:rsidRDefault="002920B3" w:rsidP="00FD47CE">
            <w:pPr>
              <w:jc w:val="center"/>
              <w:rPr>
                <w:sz w:val="28"/>
                <w:szCs w:val="28"/>
              </w:rPr>
            </w:pPr>
            <w:r w:rsidRPr="00EE6AD2">
              <w:rPr>
                <w:sz w:val="28"/>
                <w:szCs w:val="28"/>
              </w:rPr>
              <w:t>5.1.2.2</w:t>
            </w:r>
          </w:p>
        </w:tc>
        <w:tc>
          <w:tcPr>
            <w:tcW w:w="4962" w:type="dxa"/>
            <w:shd w:val="clear" w:color="auto" w:fill="auto"/>
          </w:tcPr>
          <w:p w:rsidR="002920B3" w:rsidRPr="00EE6AD2" w:rsidRDefault="002920B3" w:rsidP="00FD47CE">
            <w:pPr>
              <w:ind w:left="29"/>
              <w:jc w:val="both"/>
              <w:rPr>
                <w:sz w:val="28"/>
                <w:szCs w:val="28"/>
              </w:rPr>
            </w:pPr>
            <w:r w:rsidRPr="00EE6AD2">
              <w:rPr>
                <w:sz w:val="28"/>
                <w:szCs w:val="28"/>
              </w:rPr>
              <w:t>из внебюджетных источников</w:t>
            </w:r>
          </w:p>
        </w:tc>
        <w:tc>
          <w:tcPr>
            <w:tcW w:w="1558" w:type="dxa"/>
            <w:tcBorders>
              <w:right w:val="single" w:sz="4" w:space="0" w:color="auto"/>
            </w:tcBorders>
            <w:shd w:val="clear" w:color="auto" w:fill="auto"/>
            <w:vAlign w:val="center"/>
          </w:tcPr>
          <w:p w:rsidR="002920B3" w:rsidRPr="00EE6AD2" w:rsidRDefault="002920B3" w:rsidP="00FD47CE">
            <w:pPr>
              <w:jc w:val="center"/>
              <w:rPr>
                <w:sz w:val="28"/>
                <w:szCs w:val="28"/>
              </w:rPr>
            </w:pPr>
            <w:r>
              <w:rPr>
                <w:sz w:val="28"/>
                <w:szCs w:val="28"/>
              </w:rPr>
              <w:t>0</w:t>
            </w:r>
          </w:p>
        </w:tc>
        <w:tc>
          <w:tcPr>
            <w:tcW w:w="1702" w:type="dxa"/>
            <w:tcBorders>
              <w:left w:val="single" w:sz="4" w:space="0" w:color="auto"/>
            </w:tcBorders>
            <w:shd w:val="clear" w:color="auto" w:fill="auto"/>
            <w:vAlign w:val="center"/>
          </w:tcPr>
          <w:p w:rsidR="002920B3" w:rsidRPr="00EE6AD2" w:rsidRDefault="002920B3" w:rsidP="00FD47CE">
            <w:pPr>
              <w:jc w:val="center"/>
              <w:rPr>
                <w:sz w:val="28"/>
                <w:szCs w:val="28"/>
              </w:rPr>
            </w:pPr>
            <w:r w:rsidRPr="00EE6AD2">
              <w:rPr>
                <w:sz w:val="28"/>
                <w:szCs w:val="28"/>
              </w:rPr>
              <w:t>0</w:t>
            </w:r>
          </w:p>
        </w:tc>
      </w:tr>
      <w:tr w:rsidR="002920B3" w:rsidRPr="00EE6AD2" w:rsidTr="002D729B">
        <w:tc>
          <w:tcPr>
            <w:tcW w:w="1696" w:type="dxa"/>
            <w:shd w:val="clear" w:color="auto" w:fill="auto"/>
          </w:tcPr>
          <w:p w:rsidR="002920B3" w:rsidRPr="00EE6AD2" w:rsidRDefault="002920B3" w:rsidP="00FD47CE">
            <w:pPr>
              <w:jc w:val="center"/>
              <w:rPr>
                <w:sz w:val="28"/>
                <w:szCs w:val="28"/>
              </w:rPr>
            </w:pPr>
            <w:r w:rsidRPr="00EE6AD2">
              <w:rPr>
                <w:sz w:val="28"/>
                <w:szCs w:val="28"/>
              </w:rPr>
              <w:t>5.1.3</w:t>
            </w:r>
          </w:p>
        </w:tc>
        <w:tc>
          <w:tcPr>
            <w:tcW w:w="4962" w:type="dxa"/>
            <w:shd w:val="clear" w:color="auto" w:fill="auto"/>
          </w:tcPr>
          <w:p w:rsidR="002920B3" w:rsidRPr="00EE6AD2" w:rsidRDefault="002920B3" w:rsidP="00FD47CE">
            <w:pPr>
              <w:ind w:left="29"/>
              <w:jc w:val="both"/>
              <w:rPr>
                <w:sz w:val="28"/>
                <w:szCs w:val="28"/>
              </w:rPr>
            </w:pPr>
            <w:r w:rsidRPr="00EE6AD2">
              <w:rPr>
                <w:sz w:val="28"/>
                <w:szCs w:val="28"/>
              </w:rPr>
              <w:t>возмещено средств муниципальных предприятий</w:t>
            </w:r>
          </w:p>
        </w:tc>
        <w:tc>
          <w:tcPr>
            <w:tcW w:w="1558" w:type="dxa"/>
            <w:tcBorders>
              <w:right w:val="single" w:sz="4" w:space="0" w:color="auto"/>
            </w:tcBorders>
            <w:shd w:val="clear" w:color="auto" w:fill="auto"/>
            <w:vAlign w:val="center"/>
          </w:tcPr>
          <w:p w:rsidR="002920B3" w:rsidRPr="00EE6AD2" w:rsidRDefault="002920B3" w:rsidP="00FD47CE">
            <w:pPr>
              <w:jc w:val="center"/>
              <w:rPr>
                <w:sz w:val="28"/>
                <w:szCs w:val="28"/>
              </w:rPr>
            </w:pPr>
            <w:r w:rsidRPr="00EE6AD2">
              <w:rPr>
                <w:sz w:val="28"/>
                <w:szCs w:val="28"/>
                <w:lang w:val="en-US"/>
              </w:rPr>
              <w:t>7996</w:t>
            </w:r>
            <w:r w:rsidRPr="00EE6AD2">
              <w:rPr>
                <w:sz w:val="28"/>
                <w:szCs w:val="28"/>
              </w:rPr>
              <w:t>,2</w:t>
            </w:r>
          </w:p>
        </w:tc>
        <w:tc>
          <w:tcPr>
            <w:tcW w:w="1702" w:type="dxa"/>
            <w:tcBorders>
              <w:left w:val="single" w:sz="4" w:space="0" w:color="auto"/>
            </w:tcBorders>
            <w:shd w:val="clear" w:color="auto" w:fill="auto"/>
            <w:vAlign w:val="center"/>
          </w:tcPr>
          <w:p w:rsidR="002920B3" w:rsidRPr="00EE6AD2" w:rsidRDefault="002920B3" w:rsidP="00FD47CE">
            <w:pPr>
              <w:jc w:val="center"/>
              <w:rPr>
                <w:sz w:val="28"/>
                <w:szCs w:val="28"/>
              </w:rPr>
            </w:pPr>
            <w:r w:rsidRPr="00EE6AD2">
              <w:rPr>
                <w:sz w:val="28"/>
                <w:szCs w:val="28"/>
              </w:rPr>
              <w:t>0</w:t>
            </w:r>
          </w:p>
        </w:tc>
      </w:tr>
      <w:tr w:rsidR="002920B3" w:rsidRPr="00EE6AD2" w:rsidTr="002D729B">
        <w:tc>
          <w:tcPr>
            <w:tcW w:w="1696" w:type="dxa"/>
            <w:shd w:val="clear" w:color="auto" w:fill="auto"/>
          </w:tcPr>
          <w:p w:rsidR="002920B3" w:rsidRPr="00EE6AD2" w:rsidRDefault="002920B3" w:rsidP="00FD47CE">
            <w:pPr>
              <w:jc w:val="center"/>
              <w:rPr>
                <w:sz w:val="28"/>
                <w:szCs w:val="28"/>
              </w:rPr>
            </w:pPr>
            <w:r w:rsidRPr="00EE6AD2">
              <w:rPr>
                <w:sz w:val="28"/>
                <w:szCs w:val="28"/>
              </w:rPr>
              <w:t>5.1.3.1</w:t>
            </w:r>
          </w:p>
        </w:tc>
        <w:tc>
          <w:tcPr>
            <w:tcW w:w="4962" w:type="dxa"/>
            <w:shd w:val="clear" w:color="auto" w:fill="auto"/>
          </w:tcPr>
          <w:p w:rsidR="002920B3" w:rsidRPr="00EE6AD2" w:rsidRDefault="002920B3" w:rsidP="00FD47CE">
            <w:pPr>
              <w:ind w:left="29"/>
              <w:jc w:val="both"/>
              <w:rPr>
                <w:sz w:val="28"/>
                <w:szCs w:val="28"/>
              </w:rPr>
            </w:pPr>
            <w:r w:rsidRPr="00EE6AD2">
              <w:rPr>
                <w:sz w:val="28"/>
                <w:szCs w:val="28"/>
              </w:rPr>
              <w:t>за счет бюджетных средств</w:t>
            </w:r>
          </w:p>
        </w:tc>
        <w:tc>
          <w:tcPr>
            <w:tcW w:w="1558" w:type="dxa"/>
            <w:tcBorders>
              <w:right w:val="single" w:sz="4" w:space="0" w:color="auto"/>
            </w:tcBorders>
            <w:shd w:val="clear" w:color="auto" w:fill="auto"/>
            <w:vAlign w:val="center"/>
          </w:tcPr>
          <w:p w:rsidR="002920B3" w:rsidRPr="00EE6AD2" w:rsidRDefault="002920B3" w:rsidP="00FD47CE">
            <w:pPr>
              <w:jc w:val="center"/>
              <w:rPr>
                <w:sz w:val="28"/>
                <w:szCs w:val="28"/>
              </w:rPr>
            </w:pPr>
            <w:r w:rsidRPr="00EE6AD2">
              <w:rPr>
                <w:sz w:val="28"/>
                <w:szCs w:val="28"/>
              </w:rPr>
              <w:t>7996,20</w:t>
            </w:r>
          </w:p>
        </w:tc>
        <w:tc>
          <w:tcPr>
            <w:tcW w:w="1702" w:type="dxa"/>
            <w:tcBorders>
              <w:left w:val="single" w:sz="4" w:space="0" w:color="auto"/>
            </w:tcBorders>
            <w:shd w:val="clear" w:color="auto" w:fill="auto"/>
            <w:vAlign w:val="center"/>
          </w:tcPr>
          <w:p w:rsidR="002920B3" w:rsidRPr="00EE6AD2" w:rsidRDefault="002920B3" w:rsidP="00FD47CE">
            <w:pPr>
              <w:jc w:val="center"/>
              <w:rPr>
                <w:sz w:val="28"/>
                <w:szCs w:val="28"/>
              </w:rPr>
            </w:pPr>
            <w:r w:rsidRPr="00EE6AD2">
              <w:rPr>
                <w:sz w:val="28"/>
                <w:szCs w:val="28"/>
              </w:rPr>
              <w:t>0</w:t>
            </w:r>
          </w:p>
        </w:tc>
      </w:tr>
      <w:tr w:rsidR="002920B3" w:rsidRPr="00EE6AD2" w:rsidTr="002D729B">
        <w:trPr>
          <w:trHeight w:val="365"/>
        </w:trPr>
        <w:tc>
          <w:tcPr>
            <w:tcW w:w="1696" w:type="dxa"/>
            <w:shd w:val="clear" w:color="auto" w:fill="auto"/>
          </w:tcPr>
          <w:p w:rsidR="002920B3" w:rsidRPr="00EE6AD2" w:rsidRDefault="002920B3" w:rsidP="00FD47CE">
            <w:pPr>
              <w:jc w:val="center"/>
              <w:rPr>
                <w:sz w:val="28"/>
                <w:szCs w:val="28"/>
              </w:rPr>
            </w:pPr>
            <w:r w:rsidRPr="00EE6AD2">
              <w:rPr>
                <w:sz w:val="28"/>
                <w:szCs w:val="28"/>
              </w:rPr>
              <w:t>5.1.3.2</w:t>
            </w:r>
          </w:p>
        </w:tc>
        <w:tc>
          <w:tcPr>
            <w:tcW w:w="4962" w:type="dxa"/>
            <w:shd w:val="clear" w:color="auto" w:fill="auto"/>
          </w:tcPr>
          <w:p w:rsidR="002920B3" w:rsidRPr="00EE6AD2" w:rsidRDefault="002920B3" w:rsidP="00FD47CE">
            <w:pPr>
              <w:ind w:left="29"/>
              <w:jc w:val="both"/>
              <w:rPr>
                <w:sz w:val="28"/>
                <w:szCs w:val="28"/>
              </w:rPr>
            </w:pPr>
            <w:r w:rsidRPr="00EE6AD2">
              <w:rPr>
                <w:sz w:val="28"/>
                <w:szCs w:val="28"/>
              </w:rPr>
              <w:t>из внебюджетных источников</w:t>
            </w:r>
          </w:p>
        </w:tc>
        <w:tc>
          <w:tcPr>
            <w:tcW w:w="1558" w:type="dxa"/>
            <w:tcBorders>
              <w:right w:val="single" w:sz="4" w:space="0" w:color="auto"/>
            </w:tcBorders>
            <w:shd w:val="clear" w:color="auto" w:fill="auto"/>
            <w:vAlign w:val="center"/>
          </w:tcPr>
          <w:p w:rsidR="002920B3" w:rsidRPr="00EE6AD2" w:rsidRDefault="002920B3" w:rsidP="00FD47CE">
            <w:pPr>
              <w:jc w:val="center"/>
              <w:rPr>
                <w:sz w:val="28"/>
                <w:szCs w:val="28"/>
              </w:rPr>
            </w:pPr>
            <w:r w:rsidRPr="00EE6AD2">
              <w:rPr>
                <w:sz w:val="28"/>
                <w:szCs w:val="28"/>
              </w:rPr>
              <w:t>0</w:t>
            </w:r>
          </w:p>
        </w:tc>
        <w:tc>
          <w:tcPr>
            <w:tcW w:w="1702" w:type="dxa"/>
            <w:tcBorders>
              <w:left w:val="single" w:sz="4" w:space="0" w:color="auto"/>
            </w:tcBorders>
            <w:shd w:val="clear" w:color="auto" w:fill="auto"/>
            <w:vAlign w:val="center"/>
          </w:tcPr>
          <w:p w:rsidR="002920B3" w:rsidRPr="00EE6AD2" w:rsidRDefault="002920B3" w:rsidP="00FD47CE">
            <w:pPr>
              <w:jc w:val="center"/>
              <w:rPr>
                <w:sz w:val="28"/>
                <w:szCs w:val="28"/>
              </w:rPr>
            </w:pPr>
            <w:r w:rsidRPr="00EE6AD2">
              <w:rPr>
                <w:sz w:val="28"/>
                <w:szCs w:val="28"/>
              </w:rPr>
              <w:t>0</w:t>
            </w:r>
          </w:p>
        </w:tc>
      </w:tr>
      <w:tr w:rsidR="002920B3" w:rsidRPr="001B50F3" w:rsidTr="002D729B">
        <w:tc>
          <w:tcPr>
            <w:tcW w:w="9918" w:type="dxa"/>
            <w:gridSpan w:val="4"/>
          </w:tcPr>
          <w:p w:rsidR="002920B3" w:rsidRPr="00EE6AD2" w:rsidRDefault="002920B3" w:rsidP="00FD47CE">
            <w:pPr>
              <w:ind w:hanging="168"/>
              <w:jc w:val="center"/>
              <w:rPr>
                <w:sz w:val="28"/>
                <w:szCs w:val="28"/>
              </w:rPr>
            </w:pPr>
            <w:r w:rsidRPr="00EE6AD2">
              <w:rPr>
                <w:sz w:val="28"/>
                <w:szCs w:val="28"/>
              </w:rPr>
              <w:t xml:space="preserve">6. Сведения о мерах, принятых по результатам контрольных </w:t>
            </w:r>
          </w:p>
          <w:p w:rsidR="002920B3" w:rsidRPr="001B50F3" w:rsidRDefault="002920B3" w:rsidP="00FD47CE">
            <w:pPr>
              <w:ind w:hanging="168"/>
              <w:jc w:val="center"/>
              <w:rPr>
                <w:sz w:val="28"/>
                <w:szCs w:val="28"/>
              </w:rPr>
            </w:pPr>
            <w:r w:rsidRPr="00EE6AD2">
              <w:rPr>
                <w:sz w:val="28"/>
                <w:szCs w:val="28"/>
              </w:rPr>
              <w:t>и экспертно-аналитических мероприятий</w:t>
            </w:r>
          </w:p>
        </w:tc>
      </w:tr>
      <w:tr w:rsidR="002920B3" w:rsidRPr="002A723B" w:rsidTr="002D729B">
        <w:tc>
          <w:tcPr>
            <w:tcW w:w="1696" w:type="dxa"/>
          </w:tcPr>
          <w:p w:rsidR="002920B3" w:rsidRPr="002A723B" w:rsidRDefault="002920B3" w:rsidP="00FD47CE">
            <w:pPr>
              <w:jc w:val="center"/>
              <w:rPr>
                <w:sz w:val="28"/>
                <w:szCs w:val="28"/>
              </w:rPr>
            </w:pPr>
            <w:r w:rsidRPr="002A723B">
              <w:rPr>
                <w:sz w:val="28"/>
                <w:szCs w:val="28"/>
              </w:rPr>
              <w:t>6.1.</w:t>
            </w:r>
          </w:p>
        </w:tc>
        <w:tc>
          <w:tcPr>
            <w:tcW w:w="4962" w:type="dxa"/>
          </w:tcPr>
          <w:p w:rsidR="002920B3" w:rsidRPr="002A723B" w:rsidRDefault="002920B3" w:rsidP="00FD47CE">
            <w:pPr>
              <w:ind w:left="-113" w:right="-101"/>
              <w:jc w:val="both"/>
              <w:rPr>
                <w:sz w:val="28"/>
                <w:szCs w:val="28"/>
              </w:rPr>
            </w:pPr>
            <w:r w:rsidRPr="002A723B">
              <w:rPr>
                <w:sz w:val="28"/>
                <w:szCs w:val="28"/>
              </w:rPr>
              <w:t>Количество материалов, рассмотренных на заседаниях Коллегии Контрольно-счетной палаты (единиц)</w:t>
            </w:r>
          </w:p>
        </w:tc>
        <w:tc>
          <w:tcPr>
            <w:tcW w:w="1558" w:type="dxa"/>
            <w:tcBorders>
              <w:right w:val="single" w:sz="4" w:space="0" w:color="auto"/>
            </w:tcBorders>
            <w:vAlign w:val="center"/>
          </w:tcPr>
          <w:p w:rsidR="002920B3" w:rsidRPr="002A723B" w:rsidRDefault="002920B3" w:rsidP="00FD47CE">
            <w:pPr>
              <w:jc w:val="center"/>
              <w:rPr>
                <w:sz w:val="28"/>
                <w:szCs w:val="28"/>
              </w:rPr>
            </w:pPr>
            <w:r>
              <w:rPr>
                <w:sz w:val="28"/>
                <w:szCs w:val="28"/>
              </w:rPr>
              <w:t>29</w:t>
            </w:r>
          </w:p>
        </w:tc>
        <w:tc>
          <w:tcPr>
            <w:tcW w:w="1702" w:type="dxa"/>
            <w:tcBorders>
              <w:left w:val="single" w:sz="4" w:space="0" w:color="auto"/>
            </w:tcBorders>
            <w:vAlign w:val="center"/>
          </w:tcPr>
          <w:p w:rsidR="002920B3" w:rsidRPr="002A723B" w:rsidRDefault="002920B3" w:rsidP="00FD47CE">
            <w:pPr>
              <w:jc w:val="center"/>
              <w:rPr>
                <w:sz w:val="28"/>
                <w:szCs w:val="28"/>
              </w:rPr>
            </w:pPr>
            <w:r w:rsidRPr="002A723B">
              <w:rPr>
                <w:sz w:val="28"/>
                <w:szCs w:val="28"/>
              </w:rPr>
              <w:t>30</w:t>
            </w:r>
          </w:p>
        </w:tc>
      </w:tr>
      <w:tr w:rsidR="002920B3" w:rsidRPr="002A219F" w:rsidTr="002D729B">
        <w:tc>
          <w:tcPr>
            <w:tcW w:w="1696" w:type="dxa"/>
          </w:tcPr>
          <w:p w:rsidR="002920B3" w:rsidRPr="002A219F" w:rsidRDefault="002920B3" w:rsidP="00FD47CE">
            <w:pPr>
              <w:jc w:val="center"/>
              <w:rPr>
                <w:sz w:val="28"/>
                <w:szCs w:val="28"/>
              </w:rPr>
            </w:pPr>
            <w:r w:rsidRPr="002A219F">
              <w:rPr>
                <w:sz w:val="28"/>
                <w:szCs w:val="28"/>
              </w:rPr>
              <w:t>6.2.</w:t>
            </w:r>
          </w:p>
        </w:tc>
        <w:tc>
          <w:tcPr>
            <w:tcW w:w="4962" w:type="dxa"/>
          </w:tcPr>
          <w:p w:rsidR="002920B3" w:rsidRPr="002A219F" w:rsidRDefault="002920B3" w:rsidP="00FD47CE">
            <w:pPr>
              <w:ind w:left="-113" w:right="-101"/>
              <w:jc w:val="both"/>
              <w:rPr>
                <w:sz w:val="28"/>
                <w:szCs w:val="28"/>
              </w:rPr>
            </w:pPr>
            <w:r w:rsidRPr="002A219F">
              <w:rPr>
                <w:sz w:val="28"/>
                <w:szCs w:val="28"/>
              </w:rPr>
              <w:t>Количество направленных предписаний (единиц)</w:t>
            </w:r>
          </w:p>
        </w:tc>
        <w:tc>
          <w:tcPr>
            <w:tcW w:w="1558" w:type="dxa"/>
            <w:tcBorders>
              <w:right w:val="single" w:sz="4" w:space="0" w:color="auto"/>
            </w:tcBorders>
            <w:vAlign w:val="center"/>
          </w:tcPr>
          <w:p w:rsidR="002920B3" w:rsidRPr="002A219F" w:rsidRDefault="002920B3" w:rsidP="00FD47CE">
            <w:pPr>
              <w:jc w:val="center"/>
              <w:rPr>
                <w:sz w:val="28"/>
                <w:szCs w:val="28"/>
              </w:rPr>
            </w:pPr>
            <w:r>
              <w:rPr>
                <w:sz w:val="28"/>
                <w:szCs w:val="28"/>
              </w:rPr>
              <w:t>0</w:t>
            </w:r>
          </w:p>
        </w:tc>
        <w:tc>
          <w:tcPr>
            <w:tcW w:w="1702" w:type="dxa"/>
            <w:tcBorders>
              <w:left w:val="single" w:sz="4" w:space="0" w:color="auto"/>
            </w:tcBorders>
            <w:vAlign w:val="center"/>
          </w:tcPr>
          <w:p w:rsidR="002920B3" w:rsidRPr="002A219F" w:rsidRDefault="002920B3" w:rsidP="00FD47CE">
            <w:pPr>
              <w:jc w:val="center"/>
              <w:rPr>
                <w:sz w:val="28"/>
                <w:szCs w:val="28"/>
              </w:rPr>
            </w:pPr>
            <w:r w:rsidRPr="002A219F">
              <w:rPr>
                <w:sz w:val="28"/>
                <w:szCs w:val="28"/>
              </w:rPr>
              <w:t>2</w:t>
            </w:r>
          </w:p>
        </w:tc>
      </w:tr>
      <w:tr w:rsidR="002920B3" w:rsidRPr="002A219F" w:rsidTr="002D729B">
        <w:tc>
          <w:tcPr>
            <w:tcW w:w="1696" w:type="dxa"/>
          </w:tcPr>
          <w:p w:rsidR="002920B3" w:rsidRPr="002A219F" w:rsidRDefault="002920B3" w:rsidP="00FD47CE">
            <w:pPr>
              <w:jc w:val="center"/>
              <w:rPr>
                <w:sz w:val="28"/>
                <w:szCs w:val="28"/>
              </w:rPr>
            </w:pPr>
            <w:r w:rsidRPr="002A219F">
              <w:rPr>
                <w:sz w:val="28"/>
                <w:szCs w:val="28"/>
              </w:rPr>
              <w:t>6.3.</w:t>
            </w:r>
          </w:p>
        </w:tc>
        <w:tc>
          <w:tcPr>
            <w:tcW w:w="4962" w:type="dxa"/>
          </w:tcPr>
          <w:p w:rsidR="002920B3" w:rsidRPr="002A219F" w:rsidRDefault="002920B3" w:rsidP="00FD47CE">
            <w:pPr>
              <w:ind w:left="-113" w:right="-101"/>
              <w:jc w:val="both"/>
              <w:rPr>
                <w:sz w:val="28"/>
                <w:szCs w:val="28"/>
              </w:rPr>
            </w:pPr>
            <w:r w:rsidRPr="002A219F">
              <w:rPr>
                <w:sz w:val="28"/>
                <w:szCs w:val="28"/>
              </w:rPr>
              <w:t>Количество невыполненных предписаний, сроки исполнения которых наступили в отчетном периоде (единиц)</w:t>
            </w:r>
          </w:p>
        </w:tc>
        <w:tc>
          <w:tcPr>
            <w:tcW w:w="1558" w:type="dxa"/>
            <w:tcBorders>
              <w:right w:val="single" w:sz="4" w:space="0" w:color="auto"/>
            </w:tcBorders>
            <w:vAlign w:val="center"/>
          </w:tcPr>
          <w:p w:rsidR="002920B3" w:rsidRPr="002A219F" w:rsidRDefault="002920B3" w:rsidP="00FD47CE">
            <w:pPr>
              <w:jc w:val="center"/>
              <w:rPr>
                <w:sz w:val="28"/>
                <w:szCs w:val="28"/>
              </w:rPr>
            </w:pPr>
            <w:r>
              <w:rPr>
                <w:sz w:val="28"/>
                <w:szCs w:val="28"/>
              </w:rPr>
              <w:t>0</w:t>
            </w:r>
          </w:p>
        </w:tc>
        <w:tc>
          <w:tcPr>
            <w:tcW w:w="1702" w:type="dxa"/>
            <w:tcBorders>
              <w:left w:val="single" w:sz="4" w:space="0" w:color="auto"/>
            </w:tcBorders>
            <w:vAlign w:val="center"/>
          </w:tcPr>
          <w:p w:rsidR="002920B3" w:rsidRPr="002A219F" w:rsidRDefault="002920B3" w:rsidP="00FD47CE">
            <w:pPr>
              <w:jc w:val="center"/>
              <w:rPr>
                <w:sz w:val="28"/>
                <w:szCs w:val="28"/>
              </w:rPr>
            </w:pPr>
            <w:r w:rsidRPr="002A219F">
              <w:rPr>
                <w:sz w:val="28"/>
                <w:szCs w:val="28"/>
              </w:rPr>
              <w:t>1</w:t>
            </w:r>
          </w:p>
        </w:tc>
      </w:tr>
      <w:tr w:rsidR="002920B3" w:rsidRPr="002A219F" w:rsidTr="002D729B">
        <w:tc>
          <w:tcPr>
            <w:tcW w:w="1696" w:type="dxa"/>
          </w:tcPr>
          <w:p w:rsidR="002920B3" w:rsidRPr="002A219F" w:rsidRDefault="002920B3" w:rsidP="00FD47CE">
            <w:pPr>
              <w:jc w:val="center"/>
              <w:rPr>
                <w:sz w:val="28"/>
                <w:szCs w:val="28"/>
              </w:rPr>
            </w:pPr>
            <w:r w:rsidRPr="002A219F">
              <w:rPr>
                <w:sz w:val="28"/>
                <w:szCs w:val="28"/>
              </w:rPr>
              <w:t>6.4.</w:t>
            </w:r>
          </w:p>
        </w:tc>
        <w:tc>
          <w:tcPr>
            <w:tcW w:w="4962" w:type="dxa"/>
          </w:tcPr>
          <w:p w:rsidR="002920B3" w:rsidRPr="002A219F" w:rsidRDefault="002920B3" w:rsidP="00FD47CE">
            <w:pPr>
              <w:ind w:left="-113" w:right="-101"/>
              <w:jc w:val="both"/>
              <w:rPr>
                <w:sz w:val="28"/>
                <w:szCs w:val="28"/>
              </w:rPr>
            </w:pPr>
            <w:r w:rsidRPr="002A219F">
              <w:rPr>
                <w:sz w:val="28"/>
                <w:szCs w:val="28"/>
              </w:rPr>
              <w:t>Количество направленных представлений</w:t>
            </w:r>
          </w:p>
        </w:tc>
        <w:tc>
          <w:tcPr>
            <w:tcW w:w="1558" w:type="dxa"/>
            <w:tcBorders>
              <w:right w:val="single" w:sz="4" w:space="0" w:color="auto"/>
            </w:tcBorders>
            <w:vAlign w:val="center"/>
          </w:tcPr>
          <w:p w:rsidR="002920B3" w:rsidRPr="002A219F" w:rsidRDefault="002920B3" w:rsidP="00FD47CE">
            <w:pPr>
              <w:jc w:val="center"/>
              <w:rPr>
                <w:sz w:val="28"/>
                <w:szCs w:val="28"/>
              </w:rPr>
            </w:pPr>
            <w:r>
              <w:rPr>
                <w:sz w:val="28"/>
                <w:szCs w:val="28"/>
              </w:rPr>
              <w:t>9</w:t>
            </w:r>
          </w:p>
        </w:tc>
        <w:tc>
          <w:tcPr>
            <w:tcW w:w="1702" w:type="dxa"/>
            <w:tcBorders>
              <w:left w:val="single" w:sz="4" w:space="0" w:color="auto"/>
            </w:tcBorders>
            <w:vAlign w:val="center"/>
          </w:tcPr>
          <w:p w:rsidR="002920B3" w:rsidRPr="002A219F" w:rsidRDefault="002920B3" w:rsidP="00FD47CE">
            <w:pPr>
              <w:jc w:val="center"/>
              <w:rPr>
                <w:sz w:val="28"/>
                <w:szCs w:val="28"/>
              </w:rPr>
            </w:pPr>
            <w:r w:rsidRPr="002A219F">
              <w:rPr>
                <w:sz w:val="28"/>
                <w:szCs w:val="28"/>
              </w:rPr>
              <w:t>2</w:t>
            </w:r>
          </w:p>
        </w:tc>
      </w:tr>
      <w:tr w:rsidR="002920B3" w:rsidRPr="002A219F" w:rsidTr="002D729B">
        <w:tc>
          <w:tcPr>
            <w:tcW w:w="1696" w:type="dxa"/>
          </w:tcPr>
          <w:p w:rsidR="002920B3" w:rsidRPr="002A219F" w:rsidRDefault="002920B3" w:rsidP="00FD47CE">
            <w:pPr>
              <w:jc w:val="center"/>
              <w:rPr>
                <w:sz w:val="28"/>
                <w:szCs w:val="28"/>
              </w:rPr>
            </w:pPr>
            <w:r w:rsidRPr="002A219F">
              <w:rPr>
                <w:sz w:val="28"/>
                <w:szCs w:val="28"/>
              </w:rPr>
              <w:t>6.5.</w:t>
            </w:r>
          </w:p>
        </w:tc>
        <w:tc>
          <w:tcPr>
            <w:tcW w:w="4962" w:type="dxa"/>
          </w:tcPr>
          <w:p w:rsidR="002920B3" w:rsidRPr="002A219F" w:rsidRDefault="002920B3" w:rsidP="00FD47CE">
            <w:pPr>
              <w:ind w:left="-113" w:right="-101"/>
              <w:jc w:val="both"/>
              <w:rPr>
                <w:sz w:val="28"/>
                <w:szCs w:val="28"/>
              </w:rPr>
            </w:pPr>
            <w:r w:rsidRPr="002A219F">
              <w:rPr>
                <w:sz w:val="28"/>
                <w:szCs w:val="28"/>
              </w:rPr>
              <w:t>Количество невыполненных представлений, сроки исполнения которых наступили в отчетном периоде</w:t>
            </w:r>
          </w:p>
        </w:tc>
        <w:tc>
          <w:tcPr>
            <w:tcW w:w="1558" w:type="dxa"/>
            <w:tcBorders>
              <w:right w:val="single" w:sz="4" w:space="0" w:color="auto"/>
            </w:tcBorders>
            <w:vAlign w:val="center"/>
          </w:tcPr>
          <w:p w:rsidR="002920B3" w:rsidRPr="002A219F" w:rsidRDefault="002920B3" w:rsidP="00FD47CE">
            <w:pPr>
              <w:jc w:val="center"/>
              <w:rPr>
                <w:sz w:val="28"/>
                <w:szCs w:val="28"/>
              </w:rPr>
            </w:pPr>
            <w:r>
              <w:rPr>
                <w:sz w:val="28"/>
                <w:szCs w:val="28"/>
              </w:rPr>
              <w:t>1</w:t>
            </w:r>
          </w:p>
        </w:tc>
        <w:tc>
          <w:tcPr>
            <w:tcW w:w="1702" w:type="dxa"/>
            <w:tcBorders>
              <w:left w:val="single" w:sz="4" w:space="0" w:color="auto"/>
            </w:tcBorders>
            <w:vAlign w:val="center"/>
          </w:tcPr>
          <w:p w:rsidR="002920B3" w:rsidRPr="002A219F" w:rsidRDefault="002920B3" w:rsidP="00FD47CE">
            <w:pPr>
              <w:jc w:val="center"/>
              <w:rPr>
                <w:sz w:val="28"/>
                <w:szCs w:val="28"/>
              </w:rPr>
            </w:pPr>
            <w:r w:rsidRPr="002A219F">
              <w:rPr>
                <w:sz w:val="28"/>
                <w:szCs w:val="28"/>
              </w:rPr>
              <w:t>0</w:t>
            </w:r>
          </w:p>
        </w:tc>
      </w:tr>
      <w:tr w:rsidR="002920B3" w:rsidRPr="0070702C" w:rsidTr="002D729B">
        <w:tc>
          <w:tcPr>
            <w:tcW w:w="1696" w:type="dxa"/>
          </w:tcPr>
          <w:p w:rsidR="002920B3" w:rsidRPr="0070702C" w:rsidRDefault="002920B3" w:rsidP="00FD47CE">
            <w:pPr>
              <w:jc w:val="center"/>
              <w:rPr>
                <w:sz w:val="28"/>
                <w:szCs w:val="28"/>
              </w:rPr>
            </w:pPr>
            <w:r w:rsidRPr="0070702C">
              <w:rPr>
                <w:sz w:val="28"/>
                <w:szCs w:val="28"/>
              </w:rPr>
              <w:t>6.6.</w:t>
            </w:r>
          </w:p>
        </w:tc>
        <w:tc>
          <w:tcPr>
            <w:tcW w:w="4962" w:type="dxa"/>
          </w:tcPr>
          <w:p w:rsidR="002920B3" w:rsidRPr="0070702C" w:rsidRDefault="002920B3" w:rsidP="00FD47CE">
            <w:pPr>
              <w:ind w:left="-113" w:right="-101"/>
              <w:jc w:val="both"/>
              <w:rPr>
                <w:sz w:val="28"/>
                <w:szCs w:val="28"/>
              </w:rPr>
            </w:pPr>
            <w:r w:rsidRPr="0070702C">
              <w:rPr>
                <w:sz w:val="28"/>
                <w:szCs w:val="28"/>
              </w:rPr>
              <w:t>Привлечено к дисциплинарной ответственности (человек)</w:t>
            </w:r>
          </w:p>
        </w:tc>
        <w:tc>
          <w:tcPr>
            <w:tcW w:w="1558" w:type="dxa"/>
            <w:tcBorders>
              <w:right w:val="single" w:sz="4" w:space="0" w:color="auto"/>
            </w:tcBorders>
            <w:vAlign w:val="center"/>
          </w:tcPr>
          <w:p w:rsidR="002920B3" w:rsidRPr="0070702C" w:rsidRDefault="002920B3" w:rsidP="00FD47CE">
            <w:pPr>
              <w:jc w:val="center"/>
              <w:rPr>
                <w:sz w:val="28"/>
                <w:szCs w:val="28"/>
              </w:rPr>
            </w:pPr>
            <w:r>
              <w:rPr>
                <w:sz w:val="28"/>
                <w:szCs w:val="28"/>
              </w:rPr>
              <w:t>2</w:t>
            </w:r>
          </w:p>
        </w:tc>
        <w:tc>
          <w:tcPr>
            <w:tcW w:w="1702" w:type="dxa"/>
            <w:tcBorders>
              <w:left w:val="single" w:sz="4" w:space="0" w:color="auto"/>
            </w:tcBorders>
            <w:vAlign w:val="center"/>
          </w:tcPr>
          <w:p w:rsidR="002920B3" w:rsidRPr="0070702C" w:rsidRDefault="002920B3" w:rsidP="00FD47CE">
            <w:pPr>
              <w:jc w:val="center"/>
              <w:rPr>
                <w:sz w:val="28"/>
                <w:szCs w:val="28"/>
              </w:rPr>
            </w:pPr>
            <w:r w:rsidRPr="0070702C">
              <w:rPr>
                <w:sz w:val="28"/>
                <w:szCs w:val="28"/>
              </w:rPr>
              <w:t>0</w:t>
            </w:r>
          </w:p>
        </w:tc>
      </w:tr>
      <w:tr w:rsidR="002920B3" w:rsidRPr="00D15C4E" w:rsidTr="002D729B">
        <w:tc>
          <w:tcPr>
            <w:tcW w:w="1696" w:type="dxa"/>
          </w:tcPr>
          <w:p w:rsidR="002920B3" w:rsidRPr="00D15C4E" w:rsidRDefault="002920B3" w:rsidP="00FD47CE">
            <w:pPr>
              <w:jc w:val="center"/>
              <w:rPr>
                <w:sz w:val="28"/>
                <w:szCs w:val="28"/>
              </w:rPr>
            </w:pPr>
            <w:r w:rsidRPr="00D15C4E">
              <w:rPr>
                <w:sz w:val="28"/>
                <w:szCs w:val="28"/>
              </w:rPr>
              <w:t>6.7.</w:t>
            </w:r>
          </w:p>
        </w:tc>
        <w:tc>
          <w:tcPr>
            <w:tcW w:w="4962" w:type="dxa"/>
          </w:tcPr>
          <w:p w:rsidR="002920B3" w:rsidRPr="00D15C4E" w:rsidRDefault="002920B3" w:rsidP="00FD47CE">
            <w:pPr>
              <w:ind w:left="-113" w:right="-101"/>
              <w:jc w:val="both"/>
              <w:rPr>
                <w:sz w:val="28"/>
                <w:szCs w:val="28"/>
              </w:rPr>
            </w:pPr>
            <w:r w:rsidRPr="00D15C4E">
              <w:rPr>
                <w:sz w:val="28"/>
                <w:szCs w:val="28"/>
              </w:rPr>
              <w:t>Количество протоколов о совершении административных правонарушений, направленных на рассмотрение в судебные органы или органы, уполномоченные рассматривать дела об административных правонарушениях (единиц),</w:t>
            </w:r>
            <w:r w:rsidRPr="00337C7D">
              <w:rPr>
                <w:sz w:val="28"/>
                <w:szCs w:val="28"/>
              </w:rPr>
              <w:t xml:space="preserve"> </w:t>
            </w:r>
            <w:r w:rsidRPr="00D15C4E">
              <w:rPr>
                <w:sz w:val="28"/>
                <w:szCs w:val="28"/>
              </w:rPr>
              <w:t>в том числе по которым:</w:t>
            </w:r>
          </w:p>
        </w:tc>
        <w:tc>
          <w:tcPr>
            <w:tcW w:w="1558" w:type="dxa"/>
            <w:tcBorders>
              <w:right w:val="single" w:sz="4" w:space="0" w:color="auto"/>
            </w:tcBorders>
            <w:vAlign w:val="center"/>
          </w:tcPr>
          <w:p w:rsidR="002920B3" w:rsidRPr="00D15C4E" w:rsidRDefault="002920B3" w:rsidP="00FD47CE">
            <w:pPr>
              <w:jc w:val="center"/>
              <w:rPr>
                <w:sz w:val="28"/>
                <w:szCs w:val="28"/>
              </w:rPr>
            </w:pPr>
            <w:r w:rsidRPr="00D15C4E">
              <w:rPr>
                <w:sz w:val="28"/>
                <w:szCs w:val="28"/>
              </w:rPr>
              <w:t>7</w:t>
            </w:r>
          </w:p>
        </w:tc>
        <w:tc>
          <w:tcPr>
            <w:tcW w:w="1702" w:type="dxa"/>
            <w:tcBorders>
              <w:left w:val="single" w:sz="4" w:space="0" w:color="auto"/>
            </w:tcBorders>
            <w:vAlign w:val="center"/>
          </w:tcPr>
          <w:p w:rsidR="002920B3" w:rsidRPr="00D15C4E" w:rsidRDefault="002920B3" w:rsidP="00FD47CE">
            <w:pPr>
              <w:jc w:val="center"/>
              <w:rPr>
                <w:sz w:val="28"/>
                <w:szCs w:val="28"/>
                <w:lang w:val="en-US"/>
              </w:rPr>
            </w:pPr>
            <w:r w:rsidRPr="00D15C4E">
              <w:rPr>
                <w:sz w:val="28"/>
                <w:szCs w:val="28"/>
                <w:lang w:val="en-US"/>
              </w:rPr>
              <w:t>2</w:t>
            </w:r>
          </w:p>
        </w:tc>
      </w:tr>
      <w:tr w:rsidR="002920B3" w:rsidRPr="00D15C4E" w:rsidTr="002D729B">
        <w:tc>
          <w:tcPr>
            <w:tcW w:w="1696" w:type="dxa"/>
          </w:tcPr>
          <w:p w:rsidR="002920B3" w:rsidRPr="00D15C4E" w:rsidRDefault="002920B3" w:rsidP="00FD47CE">
            <w:pPr>
              <w:jc w:val="center"/>
              <w:rPr>
                <w:sz w:val="28"/>
                <w:szCs w:val="28"/>
              </w:rPr>
            </w:pPr>
            <w:r w:rsidRPr="00D15C4E">
              <w:rPr>
                <w:sz w:val="28"/>
                <w:szCs w:val="28"/>
              </w:rPr>
              <w:t>6.7.1</w:t>
            </w:r>
          </w:p>
        </w:tc>
        <w:tc>
          <w:tcPr>
            <w:tcW w:w="4962" w:type="dxa"/>
          </w:tcPr>
          <w:p w:rsidR="002920B3" w:rsidRPr="00D15C4E" w:rsidRDefault="002920B3" w:rsidP="00FD47CE">
            <w:pPr>
              <w:ind w:left="-113" w:right="-101"/>
              <w:jc w:val="both"/>
              <w:rPr>
                <w:sz w:val="28"/>
                <w:szCs w:val="28"/>
              </w:rPr>
            </w:pPr>
            <w:r w:rsidRPr="00D15C4E">
              <w:rPr>
                <w:sz w:val="28"/>
                <w:szCs w:val="28"/>
              </w:rPr>
              <w:t>привлечено к административной ответственности (человек / юридических лиц)</w:t>
            </w:r>
          </w:p>
        </w:tc>
        <w:tc>
          <w:tcPr>
            <w:tcW w:w="1558" w:type="dxa"/>
            <w:tcBorders>
              <w:right w:val="single" w:sz="4" w:space="0" w:color="auto"/>
            </w:tcBorders>
            <w:vAlign w:val="center"/>
          </w:tcPr>
          <w:p w:rsidR="002920B3" w:rsidRPr="00D15C4E" w:rsidRDefault="002920B3" w:rsidP="00FD47CE">
            <w:pPr>
              <w:jc w:val="center"/>
              <w:rPr>
                <w:sz w:val="28"/>
                <w:szCs w:val="28"/>
              </w:rPr>
            </w:pPr>
            <w:r w:rsidRPr="00D15C4E">
              <w:rPr>
                <w:sz w:val="28"/>
                <w:szCs w:val="28"/>
              </w:rPr>
              <w:t>1/0</w:t>
            </w:r>
          </w:p>
        </w:tc>
        <w:tc>
          <w:tcPr>
            <w:tcW w:w="1702" w:type="dxa"/>
            <w:tcBorders>
              <w:left w:val="single" w:sz="4" w:space="0" w:color="auto"/>
            </w:tcBorders>
            <w:vAlign w:val="center"/>
          </w:tcPr>
          <w:p w:rsidR="002920B3" w:rsidRPr="00D15C4E" w:rsidRDefault="002920B3" w:rsidP="00FD47CE">
            <w:pPr>
              <w:jc w:val="center"/>
              <w:rPr>
                <w:sz w:val="28"/>
                <w:szCs w:val="28"/>
              </w:rPr>
            </w:pPr>
            <w:r w:rsidRPr="00D15C4E">
              <w:rPr>
                <w:sz w:val="28"/>
                <w:szCs w:val="28"/>
              </w:rPr>
              <w:t>0</w:t>
            </w:r>
          </w:p>
        </w:tc>
      </w:tr>
      <w:tr w:rsidR="002920B3" w:rsidRPr="00D15C4E" w:rsidTr="002D729B">
        <w:tc>
          <w:tcPr>
            <w:tcW w:w="1696" w:type="dxa"/>
            <w:shd w:val="clear" w:color="auto" w:fill="auto"/>
          </w:tcPr>
          <w:p w:rsidR="002920B3" w:rsidRPr="00D15C4E" w:rsidRDefault="002920B3" w:rsidP="00FD47CE">
            <w:pPr>
              <w:jc w:val="center"/>
              <w:rPr>
                <w:sz w:val="28"/>
                <w:szCs w:val="28"/>
              </w:rPr>
            </w:pPr>
            <w:r w:rsidRPr="00D15C4E">
              <w:rPr>
                <w:sz w:val="28"/>
                <w:szCs w:val="28"/>
              </w:rPr>
              <w:t>6.7.2</w:t>
            </w:r>
          </w:p>
        </w:tc>
        <w:tc>
          <w:tcPr>
            <w:tcW w:w="4962" w:type="dxa"/>
            <w:shd w:val="clear" w:color="auto" w:fill="auto"/>
          </w:tcPr>
          <w:p w:rsidR="002920B3" w:rsidRPr="00D15C4E" w:rsidRDefault="002920B3" w:rsidP="00FD47CE">
            <w:pPr>
              <w:ind w:left="-113" w:right="-101"/>
              <w:jc w:val="both"/>
              <w:rPr>
                <w:sz w:val="28"/>
                <w:szCs w:val="28"/>
              </w:rPr>
            </w:pPr>
            <w:r w:rsidRPr="00D15C4E">
              <w:rPr>
                <w:sz w:val="28"/>
                <w:szCs w:val="28"/>
              </w:rPr>
              <w:t>отказано в привлечении к административной ответственности (человек / юридических лиц)</w:t>
            </w:r>
          </w:p>
        </w:tc>
        <w:tc>
          <w:tcPr>
            <w:tcW w:w="1558" w:type="dxa"/>
            <w:tcBorders>
              <w:right w:val="single" w:sz="4" w:space="0" w:color="auto"/>
            </w:tcBorders>
            <w:shd w:val="clear" w:color="auto" w:fill="auto"/>
            <w:vAlign w:val="center"/>
          </w:tcPr>
          <w:p w:rsidR="002920B3" w:rsidRPr="00D15C4E" w:rsidRDefault="002920B3" w:rsidP="00FD47CE">
            <w:pPr>
              <w:jc w:val="center"/>
              <w:rPr>
                <w:sz w:val="28"/>
                <w:szCs w:val="28"/>
              </w:rPr>
            </w:pPr>
            <w:r w:rsidRPr="00D15C4E">
              <w:rPr>
                <w:sz w:val="28"/>
                <w:szCs w:val="28"/>
              </w:rPr>
              <w:t>4/2</w:t>
            </w:r>
          </w:p>
        </w:tc>
        <w:tc>
          <w:tcPr>
            <w:tcW w:w="1702" w:type="dxa"/>
            <w:tcBorders>
              <w:left w:val="single" w:sz="4" w:space="0" w:color="auto"/>
            </w:tcBorders>
            <w:shd w:val="clear" w:color="auto" w:fill="auto"/>
            <w:vAlign w:val="center"/>
          </w:tcPr>
          <w:p w:rsidR="002920B3" w:rsidRPr="00D15C4E" w:rsidRDefault="002920B3" w:rsidP="00FD47CE">
            <w:pPr>
              <w:jc w:val="center"/>
              <w:rPr>
                <w:sz w:val="28"/>
                <w:szCs w:val="28"/>
                <w:lang w:val="en-US"/>
              </w:rPr>
            </w:pPr>
            <w:r w:rsidRPr="00D15C4E">
              <w:rPr>
                <w:sz w:val="28"/>
                <w:szCs w:val="28"/>
                <w:lang w:val="en-US"/>
              </w:rPr>
              <w:t>2</w:t>
            </w:r>
          </w:p>
        </w:tc>
      </w:tr>
      <w:tr w:rsidR="002920B3" w:rsidRPr="00D15C4E" w:rsidTr="002D729B">
        <w:tc>
          <w:tcPr>
            <w:tcW w:w="1696" w:type="dxa"/>
          </w:tcPr>
          <w:p w:rsidR="002920B3" w:rsidRPr="00D15C4E" w:rsidRDefault="002920B3" w:rsidP="00FD47CE">
            <w:pPr>
              <w:jc w:val="center"/>
              <w:rPr>
                <w:sz w:val="28"/>
                <w:szCs w:val="28"/>
              </w:rPr>
            </w:pPr>
            <w:r w:rsidRPr="00D15C4E">
              <w:rPr>
                <w:sz w:val="28"/>
                <w:szCs w:val="28"/>
              </w:rPr>
              <w:t>6.8.</w:t>
            </w:r>
          </w:p>
        </w:tc>
        <w:tc>
          <w:tcPr>
            <w:tcW w:w="4962" w:type="dxa"/>
          </w:tcPr>
          <w:p w:rsidR="002920B3" w:rsidRPr="00D15C4E" w:rsidRDefault="002920B3" w:rsidP="00FD47CE">
            <w:pPr>
              <w:ind w:left="-113" w:right="-101"/>
              <w:jc w:val="both"/>
              <w:rPr>
                <w:sz w:val="28"/>
                <w:szCs w:val="28"/>
              </w:rPr>
            </w:pPr>
            <w:r w:rsidRPr="00D15C4E">
              <w:rPr>
                <w:sz w:val="28"/>
                <w:szCs w:val="28"/>
              </w:rPr>
              <w:t>Количество протоколов о совершении административных правонарушений, не направленных на рассмотрение в судебные органы или органы, уполномоченные рассматривать дела об административных правонарушениях (единиц)</w:t>
            </w:r>
          </w:p>
        </w:tc>
        <w:tc>
          <w:tcPr>
            <w:tcW w:w="1558" w:type="dxa"/>
            <w:tcBorders>
              <w:right w:val="single" w:sz="4" w:space="0" w:color="auto"/>
            </w:tcBorders>
            <w:vAlign w:val="center"/>
          </w:tcPr>
          <w:p w:rsidR="002920B3" w:rsidRPr="00D15C4E" w:rsidRDefault="002920B3" w:rsidP="00FD47CE">
            <w:pPr>
              <w:jc w:val="center"/>
              <w:rPr>
                <w:sz w:val="28"/>
                <w:szCs w:val="28"/>
              </w:rPr>
            </w:pPr>
            <w:r w:rsidRPr="00D15C4E">
              <w:rPr>
                <w:sz w:val="28"/>
                <w:szCs w:val="28"/>
              </w:rPr>
              <w:t>0</w:t>
            </w:r>
          </w:p>
        </w:tc>
        <w:tc>
          <w:tcPr>
            <w:tcW w:w="1702" w:type="dxa"/>
            <w:tcBorders>
              <w:left w:val="single" w:sz="4" w:space="0" w:color="auto"/>
            </w:tcBorders>
            <w:vAlign w:val="center"/>
          </w:tcPr>
          <w:p w:rsidR="002920B3" w:rsidRPr="00D15C4E" w:rsidRDefault="002920B3" w:rsidP="00FD47CE">
            <w:pPr>
              <w:jc w:val="center"/>
              <w:rPr>
                <w:sz w:val="28"/>
                <w:szCs w:val="28"/>
                <w:lang w:val="en-US"/>
              </w:rPr>
            </w:pPr>
            <w:r w:rsidRPr="00D15C4E">
              <w:rPr>
                <w:sz w:val="28"/>
                <w:szCs w:val="28"/>
                <w:lang w:val="en-US"/>
              </w:rPr>
              <w:t>1</w:t>
            </w:r>
          </w:p>
        </w:tc>
      </w:tr>
      <w:tr w:rsidR="002920B3" w:rsidRPr="00D15C4E" w:rsidTr="002D729B">
        <w:tc>
          <w:tcPr>
            <w:tcW w:w="1696" w:type="dxa"/>
          </w:tcPr>
          <w:p w:rsidR="002920B3" w:rsidRPr="00D15C4E" w:rsidRDefault="002920B3" w:rsidP="00FD47CE">
            <w:pPr>
              <w:jc w:val="center"/>
              <w:rPr>
                <w:sz w:val="28"/>
                <w:szCs w:val="28"/>
              </w:rPr>
            </w:pPr>
            <w:r w:rsidRPr="00D15C4E">
              <w:rPr>
                <w:sz w:val="28"/>
                <w:szCs w:val="28"/>
              </w:rPr>
              <w:lastRenderedPageBreak/>
              <w:t>6.9.</w:t>
            </w:r>
          </w:p>
        </w:tc>
        <w:tc>
          <w:tcPr>
            <w:tcW w:w="4962" w:type="dxa"/>
          </w:tcPr>
          <w:p w:rsidR="002920B3" w:rsidRPr="00D15C4E" w:rsidRDefault="002920B3" w:rsidP="00FD47CE">
            <w:pPr>
              <w:ind w:left="-113" w:right="-101"/>
              <w:jc w:val="both"/>
              <w:rPr>
                <w:sz w:val="28"/>
                <w:szCs w:val="28"/>
              </w:rPr>
            </w:pPr>
            <w:r w:rsidRPr="00D15C4E">
              <w:rPr>
                <w:sz w:val="28"/>
                <w:szCs w:val="28"/>
              </w:rPr>
              <w:t>Количество материалов контрольных мероприятий, переданных в правоохранительные, надзорные, контролирующие органы (единиц),</w:t>
            </w:r>
          </w:p>
          <w:p w:rsidR="002920B3" w:rsidRPr="00D15C4E" w:rsidRDefault="002920B3" w:rsidP="00FD47CE">
            <w:pPr>
              <w:ind w:left="-113" w:right="-101"/>
              <w:jc w:val="both"/>
              <w:rPr>
                <w:sz w:val="28"/>
                <w:szCs w:val="28"/>
              </w:rPr>
            </w:pPr>
            <w:r w:rsidRPr="00D15C4E">
              <w:rPr>
                <w:sz w:val="28"/>
                <w:szCs w:val="28"/>
              </w:rPr>
              <w:t>в том числе по которым:</w:t>
            </w:r>
          </w:p>
        </w:tc>
        <w:tc>
          <w:tcPr>
            <w:tcW w:w="1558" w:type="dxa"/>
            <w:tcBorders>
              <w:right w:val="single" w:sz="4" w:space="0" w:color="auto"/>
            </w:tcBorders>
            <w:vAlign w:val="center"/>
          </w:tcPr>
          <w:p w:rsidR="002920B3" w:rsidRPr="00D15C4E" w:rsidRDefault="002920B3" w:rsidP="00FD47CE">
            <w:pPr>
              <w:jc w:val="center"/>
              <w:rPr>
                <w:sz w:val="28"/>
                <w:szCs w:val="28"/>
              </w:rPr>
            </w:pPr>
            <w:r w:rsidRPr="00D15C4E">
              <w:rPr>
                <w:sz w:val="28"/>
                <w:szCs w:val="28"/>
              </w:rPr>
              <w:t>3</w:t>
            </w:r>
          </w:p>
        </w:tc>
        <w:tc>
          <w:tcPr>
            <w:tcW w:w="1702" w:type="dxa"/>
            <w:tcBorders>
              <w:left w:val="single" w:sz="4" w:space="0" w:color="auto"/>
            </w:tcBorders>
            <w:vAlign w:val="center"/>
          </w:tcPr>
          <w:p w:rsidR="002920B3" w:rsidRPr="00D15C4E" w:rsidRDefault="002920B3" w:rsidP="00FD47CE">
            <w:pPr>
              <w:jc w:val="center"/>
              <w:rPr>
                <w:sz w:val="28"/>
                <w:szCs w:val="28"/>
                <w:lang w:val="en-US"/>
              </w:rPr>
            </w:pPr>
            <w:r w:rsidRPr="00D15C4E">
              <w:rPr>
                <w:sz w:val="28"/>
                <w:szCs w:val="28"/>
                <w:lang w:val="en-US"/>
              </w:rPr>
              <w:t>1</w:t>
            </w:r>
          </w:p>
        </w:tc>
      </w:tr>
      <w:tr w:rsidR="002920B3" w:rsidRPr="00960825" w:rsidTr="002D729B">
        <w:tc>
          <w:tcPr>
            <w:tcW w:w="1696" w:type="dxa"/>
          </w:tcPr>
          <w:p w:rsidR="002920B3" w:rsidRPr="00960825" w:rsidRDefault="002920B3" w:rsidP="00FD47CE">
            <w:pPr>
              <w:jc w:val="center"/>
              <w:rPr>
                <w:sz w:val="28"/>
                <w:szCs w:val="28"/>
              </w:rPr>
            </w:pPr>
            <w:r w:rsidRPr="00960825">
              <w:rPr>
                <w:sz w:val="28"/>
                <w:szCs w:val="28"/>
              </w:rPr>
              <w:t>6.9.1</w:t>
            </w:r>
          </w:p>
        </w:tc>
        <w:tc>
          <w:tcPr>
            <w:tcW w:w="4962" w:type="dxa"/>
          </w:tcPr>
          <w:p w:rsidR="002920B3" w:rsidRPr="00960825" w:rsidRDefault="002920B3" w:rsidP="00FD47CE">
            <w:pPr>
              <w:ind w:left="-113" w:right="-101"/>
              <w:jc w:val="both"/>
              <w:rPr>
                <w:sz w:val="28"/>
                <w:szCs w:val="28"/>
              </w:rPr>
            </w:pPr>
            <w:r w:rsidRPr="00960825">
              <w:rPr>
                <w:sz w:val="28"/>
                <w:szCs w:val="28"/>
              </w:rPr>
              <w:t>возбуждено уголовных дел</w:t>
            </w:r>
          </w:p>
        </w:tc>
        <w:tc>
          <w:tcPr>
            <w:tcW w:w="1558" w:type="dxa"/>
            <w:tcBorders>
              <w:right w:val="single" w:sz="4" w:space="0" w:color="auto"/>
            </w:tcBorders>
            <w:vAlign w:val="center"/>
          </w:tcPr>
          <w:p w:rsidR="002920B3" w:rsidRPr="00960825" w:rsidRDefault="002920B3" w:rsidP="00FD47CE">
            <w:pPr>
              <w:jc w:val="center"/>
              <w:rPr>
                <w:sz w:val="28"/>
                <w:szCs w:val="28"/>
              </w:rPr>
            </w:pPr>
            <w:r>
              <w:rPr>
                <w:sz w:val="28"/>
                <w:szCs w:val="28"/>
              </w:rPr>
              <w:t>0</w:t>
            </w:r>
          </w:p>
        </w:tc>
        <w:tc>
          <w:tcPr>
            <w:tcW w:w="1702" w:type="dxa"/>
            <w:tcBorders>
              <w:left w:val="single" w:sz="4" w:space="0" w:color="auto"/>
            </w:tcBorders>
            <w:vAlign w:val="center"/>
          </w:tcPr>
          <w:p w:rsidR="002920B3" w:rsidRPr="00960825" w:rsidRDefault="002920B3" w:rsidP="00FD47CE">
            <w:pPr>
              <w:jc w:val="center"/>
              <w:rPr>
                <w:sz w:val="28"/>
                <w:szCs w:val="28"/>
              </w:rPr>
            </w:pPr>
            <w:r w:rsidRPr="00960825">
              <w:rPr>
                <w:sz w:val="28"/>
                <w:szCs w:val="28"/>
              </w:rPr>
              <w:t>0</w:t>
            </w:r>
          </w:p>
        </w:tc>
      </w:tr>
      <w:tr w:rsidR="002920B3" w:rsidRPr="00960825" w:rsidTr="002D729B">
        <w:tc>
          <w:tcPr>
            <w:tcW w:w="1696" w:type="dxa"/>
          </w:tcPr>
          <w:p w:rsidR="002920B3" w:rsidRPr="00960825" w:rsidRDefault="002920B3" w:rsidP="00FD47CE">
            <w:pPr>
              <w:jc w:val="center"/>
              <w:rPr>
                <w:sz w:val="28"/>
                <w:szCs w:val="28"/>
              </w:rPr>
            </w:pPr>
            <w:r w:rsidRPr="00960825">
              <w:rPr>
                <w:sz w:val="28"/>
                <w:szCs w:val="28"/>
              </w:rPr>
              <w:t>6.9.2</w:t>
            </w:r>
          </w:p>
        </w:tc>
        <w:tc>
          <w:tcPr>
            <w:tcW w:w="4962" w:type="dxa"/>
          </w:tcPr>
          <w:p w:rsidR="002920B3" w:rsidRPr="00960825" w:rsidRDefault="002920B3" w:rsidP="00FD47CE">
            <w:pPr>
              <w:ind w:left="-113" w:right="-101"/>
              <w:jc w:val="both"/>
              <w:rPr>
                <w:sz w:val="28"/>
                <w:szCs w:val="28"/>
              </w:rPr>
            </w:pPr>
            <w:r w:rsidRPr="00960825">
              <w:rPr>
                <w:sz w:val="28"/>
                <w:szCs w:val="28"/>
              </w:rPr>
              <w:t>привлечено к административной ответственности (человек / юридических лиц)</w:t>
            </w:r>
          </w:p>
        </w:tc>
        <w:tc>
          <w:tcPr>
            <w:tcW w:w="1558" w:type="dxa"/>
            <w:tcBorders>
              <w:right w:val="single" w:sz="4" w:space="0" w:color="auto"/>
            </w:tcBorders>
            <w:vAlign w:val="center"/>
          </w:tcPr>
          <w:p w:rsidR="002920B3" w:rsidRPr="00960825" w:rsidRDefault="002920B3" w:rsidP="00FD47CE">
            <w:pPr>
              <w:jc w:val="center"/>
              <w:rPr>
                <w:sz w:val="28"/>
                <w:szCs w:val="28"/>
              </w:rPr>
            </w:pPr>
            <w:r>
              <w:rPr>
                <w:sz w:val="28"/>
                <w:szCs w:val="28"/>
              </w:rPr>
              <w:t>0/0</w:t>
            </w:r>
          </w:p>
        </w:tc>
        <w:tc>
          <w:tcPr>
            <w:tcW w:w="1702" w:type="dxa"/>
            <w:tcBorders>
              <w:left w:val="single" w:sz="4" w:space="0" w:color="auto"/>
            </w:tcBorders>
            <w:vAlign w:val="center"/>
          </w:tcPr>
          <w:p w:rsidR="002920B3" w:rsidRPr="00960825" w:rsidRDefault="002920B3" w:rsidP="00FD47CE">
            <w:pPr>
              <w:jc w:val="center"/>
              <w:rPr>
                <w:sz w:val="28"/>
                <w:szCs w:val="28"/>
              </w:rPr>
            </w:pPr>
            <w:r w:rsidRPr="00960825">
              <w:rPr>
                <w:sz w:val="28"/>
                <w:szCs w:val="28"/>
              </w:rPr>
              <w:t>0/0</w:t>
            </w:r>
          </w:p>
        </w:tc>
      </w:tr>
      <w:tr w:rsidR="002920B3" w:rsidRPr="00960825" w:rsidTr="002D729B">
        <w:tc>
          <w:tcPr>
            <w:tcW w:w="1696" w:type="dxa"/>
          </w:tcPr>
          <w:p w:rsidR="002920B3" w:rsidRPr="00960825" w:rsidRDefault="002920B3" w:rsidP="00FD47CE">
            <w:pPr>
              <w:jc w:val="center"/>
              <w:rPr>
                <w:sz w:val="28"/>
                <w:szCs w:val="28"/>
              </w:rPr>
            </w:pPr>
            <w:r w:rsidRPr="00960825">
              <w:rPr>
                <w:sz w:val="28"/>
                <w:szCs w:val="28"/>
              </w:rPr>
              <w:t>6.9.3</w:t>
            </w:r>
          </w:p>
        </w:tc>
        <w:tc>
          <w:tcPr>
            <w:tcW w:w="4962" w:type="dxa"/>
          </w:tcPr>
          <w:p w:rsidR="002920B3" w:rsidRPr="00960825" w:rsidRDefault="002920B3" w:rsidP="00FD47CE">
            <w:pPr>
              <w:ind w:left="-113" w:right="-101"/>
              <w:jc w:val="both"/>
              <w:rPr>
                <w:sz w:val="28"/>
                <w:szCs w:val="28"/>
              </w:rPr>
            </w:pPr>
            <w:r w:rsidRPr="00960825">
              <w:rPr>
                <w:sz w:val="28"/>
                <w:szCs w:val="28"/>
              </w:rPr>
              <w:t xml:space="preserve">отказано: </w:t>
            </w:r>
          </w:p>
        </w:tc>
        <w:tc>
          <w:tcPr>
            <w:tcW w:w="1558" w:type="dxa"/>
            <w:tcBorders>
              <w:right w:val="single" w:sz="4" w:space="0" w:color="auto"/>
            </w:tcBorders>
            <w:vAlign w:val="center"/>
          </w:tcPr>
          <w:p w:rsidR="002920B3" w:rsidRPr="00960825" w:rsidRDefault="002920B3" w:rsidP="00FD47CE">
            <w:pPr>
              <w:jc w:val="center"/>
              <w:rPr>
                <w:sz w:val="28"/>
                <w:szCs w:val="28"/>
              </w:rPr>
            </w:pPr>
          </w:p>
        </w:tc>
        <w:tc>
          <w:tcPr>
            <w:tcW w:w="1702" w:type="dxa"/>
            <w:tcBorders>
              <w:left w:val="single" w:sz="4" w:space="0" w:color="auto"/>
            </w:tcBorders>
            <w:vAlign w:val="center"/>
          </w:tcPr>
          <w:p w:rsidR="002920B3" w:rsidRPr="00960825" w:rsidRDefault="002920B3" w:rsidP="00FD47CE">
            <w:pPr>
              <w:jc w:val="center"/>
              <w:rPr>
                <w:sz w:val="28"/>
                <w:szCs w:val="28"/>
              </w:rPr>
            </w:pPr>
          </w:p>
        </w:tc>
      </w:tr>
      <w:tr w:rsidR="002920B3" w:rsidRPr="00960825" w:rsidTr="002D729B">
        <w:tc>
          <w:tcPr>
            <w:tcW w:w="1696" w:type="dxa"/>
          </w:tcPr>
          <w:p w:rsidR="002920B3" w:rsidRPr="00960825" w:rsidRDefault="002920B3" w:rsidP="00FD47CE">
            <w:pPr>
              <w:jc w:val="center"/>
              <w:rPr>
                <w:sz w:val="28"/>
                <w:szCs w:val="28"/>
              </w:rPr>
            </w:pPr>
            <w:r w:rsidRPr="00960825">
              <w:rPr>
                <w:sz w:val="28"/>
                <w:szCs w:val="28"/>
              </w:rPr>
              <w:t>6.9.3.1</w:t>
            </w:r>
          </w:p>
        </w:tc>
        <w:tc>
          <w:tcPr>
            <w:tcW w:w="4962" w:type="dxa"/>
          </w:tcPr>
          <w:p w:rsidR="002920B3" w:rsidRPr="00960825" w:rsidRDefault="002920B3" w:rsidP="00FD47CE">
            <w:pPr>
              <w:ind w:left="-113" w:right="-101"/>
              <w:jc w:val="both"/>
              <w:rPr>
                <w:sz w:val="28"/>
                <w:szCs w:val="28"/>
              </w:rPr>
            </w:pPr>
            <w:r w:rsidRPr="00960825">
              <w:rPr>
                <w:sz w:val="28"/>
                <w:szCs w:val="28"/>
              </w:rPr>
              <w:t>в возбуждении уголовных дел</w:t>
            </w:r>
          </w:p>
        </w:tc>
        <w:tc>
          <w:tcPr>
            <w:tcW w:w="1558" w:type="dxa"/>
            <w:tcBorders>
              <w:right w:val="single" w:sz="4" w:space="0" w:color="auto"/>
            </w:tcBorders>
            <w:vAlign w:val="center"/>
          </w:tcPr>
          <w:p w:rsidR="002920B3" w:rsidRPr="00960825" w:rsidRDefault="002920B3" w:rsidP="00FD47CE">
            <w:pPr>
              <w:jc w:val="center"/>
              <w:rPr>
                <w:sz w:val="28"/>
                <w:szCs w:val="28"/>
              </w:rPr>
            </w:pPr>
            <w:r>
              <w:rPr>
                <w:sz w:val="28"/>
                <w:szCs w:val="28"/>
              </w:rPr>
              <w:t>0</w:t>
            </w:r>
          </w:p>
        </w:tc>
        <w:tc>
          <w:tcPr>
            <w:tcW w:w="1702" w:type="dxa"/>
            <w:tcBorders>
              <w:left w:val="single" w:sz="4" w:space="0" w:color="auto"/>
            </w:tcBorders>
            <w:vAlign w:val="center"/>
          </w:tcPr>
          <w:p w:rsidR="002920B3" w:rsidRPr="00960825" w:rsidRDefault="002920B3" w:rsidP="00FD47CE">
            <w:pPr>
              <w:jc w:val="center"/>
              <w:rPr>
                <w:sz w:val="28"/>
                <w:szCs w:val="28"/>
              </w:rPr>
            </w:pPr>
            <w:r w:rsidRPr="00960825">
              <w:rPr>
                <w:sz w:val="28"/>
                <w:szCs w:val="28"/>
              </w:rPr>
              <w:t>0</w:t>
            </w:r>
          </w:p>
        </w:tc>
      </w:tr>
      <w:tr w:rsidR="002920B3" w:rsidRPr="00960825" w:rsidTr="002D729B">
        <w:tc>
          <w:tcPr>
            <w:tcW w:w="1696" w:type="dxa"/>
          </w:tcPr>
          <w:p w:rsidR="002920B3" w:rsidRPr="00960825" w:rsidRDefault="002920B3" w:rsidP="00FD47CE">
            <w:pPr>
              <w:jc w:val="center"/>
              <w:rPr>
                <w:sz w:val="28"/>
                <w:szCs w:val="28"/>
              </w:rPr>
            </w:pPr>
            <w:r w:rsidRPr="00960825">
              <w:rPr>
                <w:sz w:val="28"/>
                <w:szCs w:val="28"/>
              </w:rPr>
              <w:t>6.9.3.2</w:t>
            </w:r>
          </w:p>
        </w:tc>
        <w:tc>
          <w:tcPr>
            <w:tcW w:w="4962" w:type="dxa"/>
          </w:tcPr>
          <w:p w:rsidR="002920B3" w:rsidRPr="00960825" w:rsidRDefault="002920B3" w:rsidP="00FD47CE">
            <w:pPr>
              <w:ind w:left="-113" w:right="-101"/>
              <w:jc w:val="both"/>
              <w:rPr>
                <w:sz w:val="28"/>
                <w:szCs w:val="28"/>
              </w:rPr>
            </w:pPr>
            <w:r w:rsidRPr="00960825">
              <w:rPr>
                <w:sz w:val="28"/>
                <w:szCs w:val="28"/>
              </w:rPr>
              <w:t>в привлечении к административной ответственности (человек / юридических лиц)</w:t>
            </w:r>
          </w:p>
        </w:tc>
        <w:tc>
          <w:tcPr>
            <w:tcW w:w="1558" w:type="dxa"/>
            <w:tcBorders>
              <w:right w:val="single" w:sz="4" w:space="0" w:color="auto"/>
            </w:tcBorders>
            <w:vAlign w:val="center"/>
          </w:tcPr>
          <w:p w:rsidR="002920B3" w:rsidRPr="00960825" w:rsidRDefault="002920B3" w:rsidP="00FD47CE">
            <w:pPr>
              <w:jc w:val="center"/>
              <w:rPr>
                <w:sz w:val="28"/>
                <w:szCs w:val="28"/>
              </w:rPr>
            </w:pPr>
            <w:r>
              <w:rPr>
                <w:sz w:val="28"/>
                <w:szCs w:val="28"/>
              </w:rPr>
              <w:t>0/0</w:t>
            </w:r>
          </w:p>
        </w:tc>
        <w:tc>
          <w:tcPr>
            <w:tcW w:w="1702" w:type="dxa"/>
            <w:tcBorders>
              <w:left w:val="single" w:sz="4" w:space="0" w:color="auto"/>
            </w:tcBorders>
            <w:vAlign w:val="center"/>
          </w:tcPr>
          <w:p w:rsidR="002920B3" w:rsidRPr="00960825" w:rsidRDefault="002920B3" w:rsidP="00FD47CE">
            <w:pPr>
              <w:jc w:val="center"/>
              <w:rPr>
                <w:sz w:val="28"/>
                <w:szCs w:val="28"/>
              </w:rPr>
            </w:pPr>
            <w:r w:rsidRPr="00960825">
              <w:rPr>
                <w:sz w:val="28"/>
                <w:szCs w:val="28"/>
              </w:rPr>
              <w:t>0/0</w:t>
            </w:r>
          </w:p>
        </w:tc>
      </w:tr>
      <w:tr w:rsidR="002920B3" w:rsidRPr="00960825" w:rsidTr="002D729B">
        <w:tc>
          <w:tcPr>
            <w:tcW w:w="1696" w:type="dxa"/>
          </w:tcPr>
          <w:p w:rsidR="002920B3" w:rsidRPr="00960825" w:rsidRDefault="002920B3" w:rsidP="00FD47CE">
            <w:pPr>
              <w:jc w:val="center"/>
              <w:rPr>
                <w:sz w:val="28"/>
                <w:szCs w:val="28"/>
              </w:rPr>
            </w:pPr>
            <w:r w:rsidRPr="00960825">
              <w:rPr>
                <w:sz w:val="28"/>
                <w:szCs w:val="28"/>
              </w:rPr>
              <w:t>6.10.</w:t>
            </w:r>
          </w:p>
        </w:tc>
        <w:tc>
          <w:tcPr>
            <w:tcW w:w="4962" w:type="dxa"/>
          </w:tcPr>
          <w:p w:rsidR="002920B3" w:rsidRPr="00960825" w:rsidRDefault="002920B3" w:rsidP="00FD47CE">
            <w:pPr>
              <w:ind w:left="-113" w:right="-101"/>
              <w:jc w:val="both"/>
              <w:rPr>
                <w:sz w:val="28"/>
                <w:szCs w:val="28"/>
              </w:rPr>
            </w:pPr>
            <w:r w:rsidRPr="00960825">
              <w:rPr>
                <w:sz w:val="28"/>
                <w:szCs w:val="28"/>
              </w:rPr>
              <w:t>Количество материалов контрольных мероприятий, не переданных в правоохранительные, надзорные, контролирующие органы (единиц)</w:t>
            </w:r>
          </w:p>
        </w:tc>
        <w:tc>
          <w:tcPr>
            <w:tcW w:w="1558" w:type="dxa"/>
            <w:tcBorders>
              <w:right w:val="single" w:sz="4" w:space="0" w:color="auto"/>
            </w:tcBorders>
            <w:shd w:val="clear" w:color="auto" w:fill="auto"/>
            <w:vAlign w:val="center"/>
          </w:tcPr>
          <w:p w:rsidR="002920B3" w:rsidRPr="00960825" w:rsidRDefault="002920B3" w:rsidP="00FD47CE">
            <w:pPr>
              <w:jc w:val="center"/>
              <w:rPr>
                <w:sz w:val="28"/>
                <w:szCs w:val="28"/>
              </w:rPr>
            </w:pPr>
            <w:r>
              <w:rPr>
                <w:sz w:val="28"/>
                <w:szCs w:val="28"/>
              </w:rPr>
              <w:t>0</w:t>
            </w:r>
          </w:p>
        </w:tc>
        <w:tc>
          <w:tcPr>
            <w:tcW w:w="1702" w:type="dxa"/>
            <w:tcBorders>
              <w:left w:val="single" w:sz="4" w:space="0" w:color="auto"/>
            </w:tcBorders>
            <w:shd w:val="clear" w:color="auto" w:fill="auto"/>
            <w:vAlign w:val="center"/>
          </w:tcPr>
          <w:p w:rsidR="002920B3" w:rsidRPr="00960825" w:rsidRDefault="002920B3" w:rsidP="00FD47CE">
            <w:pPr>
              <w:jc w:val="center"/>
              <w:rPr>
                <w:sz w:val="28"/>
                <w:szCs w:val="28"/>
              </w:rPr>
            </w:pPr>
            <w:r w:rsidRPr="00960825">
              <w:rPr>
                <w:sz w:val="28"/>
                <w:szCs w:val="28"/>
              </w:rPr>
              <w:t>0</w:t>
            </w:r>
          </w:p>
        </w:tc>
      </w:tr>
      <w:tr w:rsidR="002920B3" w:rsidRPr="00A057D4" w:rsidTr="002D729B">
        <w:tc>
          <w:tcPr>
            <w:tcW w:w="1696" w:type="dxa"/>
          </w:tcPr>
          <w:p w:rsidR="002920B3" w:rsidRPr="00A057D4" w:rsidRDefault="002920B3" w:rsidP="00FD47CE">
            <w:pPr>
              <w:jc w:val="center"/>
              <w:rPr>
                <w:sz w:val="28"/>
                <w:szCs w:val="28"/>
              </w:rPr>
            </w:pPr>
            <w:r w:rsidRPr="00A057D4">
              <w:rPr>
                <w:sz w:val="28"/>
                <w:szCs w:val="28"/>
              </w:rPr>
              <w:t>6.11.</w:t>
            </w:r>
          </w:p>
        </w:tc>
        <w:tc>
          <w:tcPr>
            <w:tcW w:w="4962" w:type="dxa"/>
          </w:tcPr>
          <w:p w:rsidR="002920B3" w:rsidRPr="00A057D4" w:rsidRDefault="002920B3" w:rsidP="00FD47CE">
            <w:pPr>
              <w:ind w:left="-113" w:right="-101"/>
              <w:jc w:val="both"/>
              <w:rPr>
                <w:sz w:val="28"/>
                <w:szCs w:val="28"/>
              </w:rPr>
            </w:pPr>
            <w:r w:rsidRPr="00A057D4">
              <w:rPr>
                <w:sz w:val="28"/>
                <w:szCs w:val="28"/>
              </w:rPr>
              <w:t>Количество информационных писем, направленных в органы государственной власти Российской Федерации и Камчатского края, органы местного самоуправления, органы администрации городского округа (единиц)</w:t>
            </w:r>
          </w:p>
        </w:tc>
        <w:tc>
          <w:tcPr>
            <w:tcW w:w="1558" w:type="dxa"/>
            <w:tcBorders>
              <w:right w:val="single" w:sz="4" w:space="0" w:color="auto"/>
            </w:tcBorders>
            <w:vAlign w:val="center"/>
          </w:tcPr>
          <w:p w:rsidR="002920B3" w:rsidRPr="00A057D4" w:rsidRDefault="002920B3" w:rsidP="00FD47CE">
            <w:pPr>
              <w:jc w:val="center"/>
              <w:rPr>
                <w:sz w:val="28"/>
                <w:szCs w:val="28"/>
              </w:rPr>
            </w:pPr>
            <w:r>
              <w:rPr>
                <w:sz w:val="28"/>
                <w:szCs w:val="28"/>
              </w:rPr>
              <w:t>5</w:t>
            </w:r>
          </w:p>
        </w:tc>
        <w:tc>
          <w:tcPr>
            <w:tcW w:w="1702" w:type="dxa"/>
            <w:tcBorders>
              <w:left w:val="single" w:sz="4" w:space="0" w:color="auto"/>
            </w:tcBorders>
            <w:vAlign w:val="center"/>
          </w:tcPr>
          <w:p w:rsidR="002920B3" w:rsidRPr="00A057D4" w:rsidRDefault="002920B3" w:rsidP="00FD47CE">
            <w:pPr>
              <w:jc w:val="center"/>
              <w:rPr>
                <w:sz w:val="28"/>
                <w:szCs w:val="28"/>
              </w:rPr>
            </w:pPr>
            <w:r w:rsidRPr="00A057D4">
              <w:rPr>
                <w:sz w:val="28"/>
                <w:szCs w:val="28"/>
              </w:rPr>
              <w:t>3</w:t>
            </w:r>
          </w:p>
        </w:tc>
      </w:tr>
      <w:tr w:rsidR="002920B3" w:rsidRPr="00A057D4" w:rsidTr="002D729B">
        <w:tc>
          <w:tcPr>
            <w:tcW w:w="1696" w:type="dxa"/>
          </w:tcPr>
          <w:p w:rsidR="002920B3" w:rsidRPr="00A057D4" w:rsidRDefault="002920B3" w:rsidP="00FD47CE">
            <w:pPr>
              <w:jc w:val="center"/>
              <w:rPr>
                <w:sz w:val="28"/>
                <w:szCs w:val="28"/>
              </w:rPr>
            </w:pPr>
            <w:r w:rsidRPr="00A057D4">
              <w:rPr>
                <w:sz w:val="28"/>
                <w:szCs w:val="28"/>
              </w:rPr>
              <w:t>6.12.</w:t>
            </w:r>
          </w:p>
        </w:tc>
        <w:tc>
          <w:tcPr>
            <w:tcW w:w="4962" w:type="dxa"/>
          </w:tcPr>
          <w:p w:rsidR="002920B3" w:rsidRPr="00A057D4" w:rsidRDefault="002920B3" w:rsidP="00FD47CE">
            <w:pPr>
              <w:ind w:left="-113" w:right="-101"/>
              <w:jc w:val="both"/>
              <w:rPr>
                <w:sz w:val="28"/>
                <w:szCs w:val="28"/>
              </w:rPr>
            </w:pPr>
            <w:r w:rsidRPr="00A057D4">
              <w:rPr>
                <w:sz w:val="28"/>
                <w:szCs w:val="28"/>
              </w:rPr>
              <w:t>Количество направленных в органы государственной власти Российской Федерации и Камчатского края, органы местного самоуправления, организации предложений по результатам контрольных и экспертно-аналитических мероприятий (единиц)</w:t>
            </w:r>
          </w:p>
        </w:tc>
        <w:tc>
          <w:tcPr>
            <w:tcW w:w="1558" w:type="dxa"/>
            <w:tcBorders>
              <w:right w:val="single" w:sz="4" w:space="0" w:color="auto"/>
            </w:tcBorders>
            <w:shd w:val="clear" w:color="auto" w:fill="auto"/>
            <w:vAlign w:val="center"/>
          </w:tcPr>
          <w:p w:rsidR="002920B3" w:rsidRPr="00A057D4" w:rsidRDefault="002920B3" w:rsidP="00FD47CE">
            <w:pPr>
              <w:jc w:val="center"/>
              <w:rPr>
                <w:sz w:val="28"/>
                <w:szCs w:val="28"/>
              </w:rPr>
            </w:pPr>
            <w:r>
              <w:rPr>
                <w:sz w:val="28"/>
                <w:szCs w:val="28"/>
              </w:rPr>
              <w:t>2</w:t>
            </w:r>
          </w:p>
        </w:tc>
        <w:tc>
          <w:tcPr>
            <w:tcW w:w="1702" w:type="dxa"/>
            <w:tcBorders>
              <w:left w:val="single" w:sz="4" w:space="0" w:color="auto"/>
            </w:tcBorders>
            <w:shd w:val="clear" w:color="auto" w:fill="auto"/>
            <w:vAlign w:val="center"/>
          </w:tcPr>
          <w:p w:rsidR="002920B3" w:rsidRPr="00A057D4" w:rsidRDefault="002920B3" w:rsidP="00FD47CE">
            <w:pPr>
              <w:jc w:val="center"/>
              <w:rPr>
                <w:sz w:val="28"/>
                <w:szCs w:val="28"/>
              </w:rPr>
            </w:pPr>
            <w:r w:rsidRPr="00A057D4">
              <w:rPr>
                <w:sz w:val="28"/>
                <w:szCs w:val="28"/>
              </w:rPr>
              <w:t>0</w:t>
            </w:r>
          </w:p>
        </w:tc>
      </w:tr>
      <w:tr w:rsidR="002920B3" w:rsidRPr="00A057D4" w:rsidTr="002D729B">
        <w:tc>
          <w:tcPr>
            <w:tcW w:w="1696" w:type="dxa"/>
          </w:tcPr>
          <w:p w:rsidR="002920B3" w:rsidRPr="00A057D4" w:rsidRDefault="002920B3" w:rsidP="00FD47CE">
            <w:pPr>
              <w:jc w:val="center"/>
              <w:rPr>
                <w:sz w:val="28"/>
                <w:szCs w:val="28"/>
              </w:rPr>
            </w:pPr>
            <w:r w:rsidRPr="00A057D4">
              <w:rPr>
                <w:sz w:val="28"/>
                <w:szCs w:val="28"/>
              </w:rPr>
              <w:t>6.13.</w:t>
            </w:r>
          </w:p>
        </w:tc>
        <w:tc>
          <w:tcPr>
            <w:tcW w:w="4962" w:type="dxa"/>
            <w:tcBorders>
              <w:right w:val="single" w:sz="4" w:space="0" w:color="auto"/>
            </w:tcBorders>
          </w:tcPr>
          <w:p w:rsidR="002920B3" w:rsidRPr="00A057D4" w:rsidRDefault="002920B3" w:rsidP="00FD47CE">
            <w:pPr>
              <w:ind w:left="-113" w:right="-101"/>
              <w:jc w:val="both"/>
              <w:rPr>
                <w:sz w:val="28"/>
                <w:szCs w:val="28"/>
              </w:rPr>
            </w:pPr>
            <w:r w:rsidRPr="00A057D4">
              <w:rPr>
                <w:sz w:val="28"/>
                <w:szCs w:val="28"/>
              </w:rPr>
              <w:t>Количество реализованных органами государственной власти Российской Федерации и Камчатского края, органами местного самоуправления, организациями предложений по результатам контрольных и экспертно-аналитических мероприятий (единиц)</w:t>
            </w:r>
          </w:p>
        </w:tc>
        <w:tc>
          <w:tcPr>
            <w:tcW w:w="1558" w:type="dxa"/>
            <w:tcBorders>
              <w:left w:val="single" w:sz="4" w:space="0" w:color="auto"/>
              <w:right w:val="single" w:sz="4" w:space="0" w:color="auto"/>
            </w:tcBorders>
            <w:shd w:val="clear" w:color="auto" w:fill="auto"/>
            <w:vAlign w:val="center"/>
          </w:tcPr>
          <w:p w:rsidR="002920B3" w:rsidRPr="00A057D4" w:rsidRDefault="002920B3" w:rsidP="00FD47CE">
            <w:pPr>
              <w:jc w:val="center"/>
              <w:rPr>
                <w:sz w:val="28"/>
                <w:szCs w:val="28"/>
              </w:rPr>
            </w:pPr>
            <w:r>
              <w:rPr>
                <w:sz w:val="28"/>
                <w:szCs w:val="28"/>
              </w:rPr>
              <w:t>2</w:t>
            </w:r>
          </w:p>
        </w:tc>
        <w:tc>
          <w:tcPr>
            <w:tcW w:w="1702" w:type="dxa"/>
            <w:tcBorders>
              <w:left w:val="single" w:sz="4" w:space="0" w:color="auto"/>
            </w:tcBorders>
            <w:shd w:val="clear" w:color="auto" w:fill="auto"/>
            <w:vAlign w:val="center"/>
          </w:tcPr>
          <w:p w:rsidR="002920B3" w:rsidRPr="00A057D4" w:rsidRDefault="002920B3" w:rsidP="00FD47CE">
            <w:pPr>
              <w:jc w:val="center"/>
              <w:rPr>
                <w:sz w:val="28"/>
                <w:szCs w:val="28"/>
              </w:rPr>
            </w:pPr>
            <w:r w:rsidRPr="00A057D4">
              <w:rPr>
                <w:sz w:val="28"/>
                <w:szCs w:val="28"/>
              </w:rPr>
              <w:t>0</w:t>
            </w:r>
          </w:p>
        </w:tc>
      </w:tr>
      <w:tr w:rsidR="002920B3" w:rsidRPr="0070702C" w:rsidTr="002D729B">
        <w:tc>
          <w:tcPr>
            <w:tcW w:w="9918" w:type="dxa"/>
            <w:gridSpan w:val="4"/>
          </w:tcPr>
          <w:p w:rsidR="002920B3" w:rsidRPr="0070702C" w:rsidRDefault="002920B3" w:rsidP="00FD47CE">
            <w:pPr>
              <w:jc w:val="center"/>
              <w:rPr>
                <w:sz w:val="28"/>
                <w:szCs w:val="28"/>
              </w:rPr>
            </w:pPr>
            <w:r w:rsidRPr="0070702C">
              <w:rPr>
                <w:sz w:val="28"/>
                <w:szCs w:val="28"/>
              </w:rPr>
              <w:t>7. Правотворческая и методологическая деятельность</w:t>
            </w:r>
          </w:p>
        </w:tc>
      </w:tr>
      <w:tr w:rsidR="002920B3" w:rsidRPr="0070702C" w:rsidTr="002D729B">
        <w:tc>
          <w:tcPr>
            <w:tcW w:w="1696" w:type="dxa"/>
          </w:tcPr>
          <w:p w:rsidR="002920B3" w:rsidRPr="0070702C" w:rsidRDefault="002920B3" w:rsidP="00FD47CE">
            <w:pPr>
              <w:jc w:val="center"/>
              <w:rPr>
                <w:sz w:val="28"/>
                <w:szCs w:val="28"/>
              </w:rPr>
            </w:pPr>
            <w:r w:rsidRPr="0070702C">
              <w:rPr>
                <w:sz w:val="28"/>
                <w:szCs w:val="28"/>
              </w:rPr>
              <w:t>7.1.</w:t>
            </w:r>
          </w:p>
        </w:tc>
        <w:tc>
          <w:tcPr>
            <w:tcW w:w="4962" w:type="dxa"/>
            <w:tcBorders>
              <w:right w:val="single" w:sz="4" w:space="0" w:color="auto"/>
            </w:tcBorders>
          </w:tcPr>
          <w:p w:rsidR="002920B3" w:rsidRPr="0070702C" w:rsidRDefault="002920B3" w:rsidP="00FD47CE">
            <w:pPr>
              <w:ind w:left="-113" w:right="-101"/>
              <w:jc w:val="both"/>
              <w:rPr>
                <w:sz w:val="28"/>
                <w:szCs w:val="28"/>
              </w:rPr>
            </w:pPr>
            <w:r w:rsidRPr="0070702C">
              <w:rPr>
                <w:sz w:val="28"/>
                <w:szCs w:val="28"/>
              </w:rPr>
              <w:t>Количество проектов правовых актов, направленных в Городскую Думу (единиц)</w:t>
            </w:r>
          </w:p>
        </w:tc>
        <w:tc>
          <w:tcPr>
            <w:tcW w:w="1558" w:type="dxa"/>
            <w:tcBorders>
              <w:left w:val="single" w:sz="4" w:space="0" w:color="auto"/>
              <w:right w:val="single" w:sz="4" w:space="0" w:color="auto"/>
            </w:tcBorders>
            <w:vAlign w:val="center"/>
          </w:tcPr>
          <w:p w:rsidR="002920B3" w:rsidRPr="00325EA1" w:rsidRDefault="002920B3" w:rsidP="00FD47CE">
            <w:pPr>
              <w:jc w:val="center"/>
              <w:rPr>
                <w:sz w:val="28"/>
                <w:szCs w:val="28"/>
              </w:rPr>
            </w:pPr>
            <w:r>
              <w:rPr>
                <w:sz w:val="28"/>
                <w:szCs w:val="28"/>
              </w:rPr>
              <w:t>1</w:t>
            </w:r>
          </w:p>
        </w:tc>
        <w:tc>
          <w:tcPr>
            <w:tcW w:w="1702" w:type="dxa"/>
            <w:tcBorders>
              <w:left w:val="single" w:sz="4" w:space="0" w:color="auto"/>
            </w:tcBorders>
            <w:vAlign w:val="center"/>
          </w:tcPr>
          <w:p w:rsidR="002920B3" w:rsidRPr="00325EA1" w:rsidRDefault="002920B3" w:rsidP="00FD47CE">
            <w:pPr>
              <w:jc w:val="center"/>
              <w:rPr>
                <w:sz w:val="28"/>
                <w:szCs w:val="28"/>
              </w:rPr>
            </w:pPr>
            <w:r>
              <w:rPr>
                <w:sz w:val="28"/>
                <w:szCs w:val="28"/>
              </w:rPr>
              <w:t>1</w:t>
            </w:r>
          </w:p>
        </w:tc>
      </w:tr>
      <w:tr w:rsidR="002920B3" w:rsidRPr="0070702C" w:rsidTr="002D729B">
        <w:tc>
          <w:tcPr>
            <w:tcW w:w="1696" w:type="dxa"/>
          </w:tcPr>
          <w:p w:rsidR="002920B3" w:rsidRPr="0070702C" w:rsidRDefault="002920B3" w:rsidP="00FD47CE">
            <w:pPr>
              <w:jc w:val="center"/>
              <w:rPr>
                <w:sz w:val="28"/>
                <w:szCs w:val="28"/>
              </w:rPr>
            </w:pPr>
            <w:r w:rsidRPr="0070702C">
              <w:rPr>
                <w:sz w:val="28"/>
                <w:szCs w:val="28"/>
              </w:rPr>
              <w:t>7.2.</w:t>
            </w:r>
          </w:p>
        </w:tc>
        <w:tc>
          <w:tcPr>
            <w:tcW w:w="4962" w:type="dxa"/>
            <w:tcBorders>
              <w:right w:val="single" w:sz="4" w:space="0" w:color="auto"/>
            </w:tcBorders>
          </w:tcPr>
          <w:p w:rsidR="002920B3" w:rsidRPr="0070702C" w:rsidRDefault="002920B3" w:rsidP="00FD47CE">
            <w:pPr>
              <w:ind w:left="-113" w:right="-101"/>
              <w:jc w:val="both"/>
              <w:rPr>
                <w:sz w:val="28"/>
                <w:szCs w:val="28"/>
              </w:rPr>
            </w:pPr>
            <w:r w:rsidRPr="0070702C">
              <w:rPr>
                <w:sz w:val="28"/>
                <w:szCs w:val="28"/>
              </w:rPr>
              <w:t>Количество разработанных методических материалов (единиц)</w:t>
            </w:r>
          </w:p>
        </w:tc>
        <w:tc>
          <w:tcPr>
            <w:tcW w:w="1558" w:type="dxa"/>
            <w:tcBorders>
              <w:left w:val="single" w:sz="4" w:space="0" w:color="auto"/>
              <w:right w:val="single" w:sz="4" w:space="0" w:color="auto"/>
            </w:tcBorders>
            <w:vAlign w:val="center"/>
          </w:tcPr>
          <w:p w:rsidR="002920B3" w:rsidRPr="0074249F" w:rsidRDefault="002920B3" w:rsidP="00FD47CE">
            <w:pPr>
              <w:jc w:val="center"/>
              <w:rPr>
                <w:sz w:val="28"/>
                <w:szCs w:val="28"/>
              </w:rPr>
            </w:pPr>
            <w:r>
              <w:rPr>
                <w:sz w:val="28"/>
                <w:szCs w:val="28"/>
              </w:rPr>
              <w:t>0</w:t>
            </w:r>
          </w:p>
        </w:tc>
        <w:tc>
          <w:tcPr>
            <w:tcW w:w="1702" w:type="dxa"/>
            <w:tcBorders>
              <w:left w:val="single" w:sz="4" w:space="0" w:color="auto"/>
            </w:tcBorders>
            <w:vAlign w:val="center"/>
          </w:tcPr>
          <w:p w:rsidR="002920B3" w:rsidRPr="0070702C" w:rsidRDefault="002920B3" w:rsidP="00FD47CE">
            <w:pPr>
              <w:jc w:val="center"/>
              <w:rPr>
                <w:sz w:val="28"/>
                <w:szCs w:val="28"/>
                <w:lang w:val="en-US"/>
              </w:rPr>
            </w:pPr>
            <w:r w:rsidRPr="0070702C">
              <w:rPr>
                <w:sz w:val="28"/>
                <w:szCs w:val="28"/>
                <w:lang w:val="en-US"/>
              </w:rPr>
              <w:t>0</w:t>
            </w:r>
          </w:p>
        </w:tc>
      </w:tr>
      <w:tr w:rsidR="002920B3" w:rsidRPr="00325EA1" w:rsidTr="002D729B">
        <w:tc>
          <w:tcPr>
            <w:tcW w:w="9918" w:type="dxa"/>
            <w:gridSpan w:val="4"/>
          </w:tcPr>
          <w:p w:rsidR="002920B3" w:rsidRPr="00325EA1" w:rsidRDefault="002920B3" w:rsidP="00FD47CE">
            <w:pPr>
              <w:jc w:val="center"/>
              <w:rPr>
                <w:sz w:val="28"/>
                <w:szCs w:val="28"/>
              </w:rPr>
            </w:pPr>
            <w:r w:rsidRPr="00325EA1">
              <w:rPr>
                <w:sz w:val="28"/>
                <w:szCs w:val="28"/>
              </w:rPr>
              <w:lastRenderedPageBreak/>
              <w:t>8. Освещение деятельности Контрольно-счетной палаты</w:t>
            </w:r>
          </w:p>
        </w:tc>
      </w:tr>
      <w:tr w:rsidR="002920B3" w:rsidRPr="00A47AD8" w:rsidTr="002D729B">
        <w:tc>
          <w:tcPr>
            <w:tcW w:w="1696" w:type="dxa"/>
          </w:tcPr>
          <w:p w:rsidR="002920B3" w:rsidRPr="00A47AD8" w:rsidRDefault="002920B3" w:rsidP="00FD47CE">
            <w:pPr>
              <w:jc w:val="center"/>
              <w:rPr>
                <w:sz w:val="28"/>
                <w:szCs w:val="28"/>
              </w:rPr>
            </w:pPr>
            <w:r w:rsidRPr="00A47AD8">
              <w:rPr>
                <w:sz w:val="28"/>
                <w:szCs w:val="28"/>
              </w:rPr>
              <w:t>8.1.</w:t>
            </w:r>
          </w:p>
        </w:tc>
        <w:tc>
          <w:tcPr>
            <w:tcW w:w="4962" w:type="dxa"/>
            <w:tcBorders>
              <w:right w:val="single" w:sz="4" w:space="0" w:color="auto"/>
            </w:tcBorders>
          </w:tcPr>
          <w:p w:rsidR="002920B3" w:rsidRPr="00A47AD8" w:rsidRDefault="002920B3" w:rsidP="00FD47CE">
            <w:pPr>
              <w:jc w:val="both"/>
              <w:rPr>
                <w:sz w:val="28"/>
                <w:szCs w:val="28"/>
              </w:rPr>
            </w:pPr>
            <w:r w:rsidRPr="00A47AD8">
              <w:rPr>
                <w:sz w:val="28"/>
                <w:szCs w:val="28"/>
              </w:rPr>
              <w:t>Размещение информации о деятельности Контрольно-счетной палаты в средствах массовой информации (количество материалов),</w:t>
            </w:r>
            <w:r w:rsidRPr="00337C7D">
              <w:rPr>
                <w:sz w:val="28"/>
                <w:szCs w:val="28"/>
              </w:rPr>
              <w:t xml:space="preserve"> </w:t>
            </w:r>
            <w:r w:rsidRPr="00A47AD8">
              <w:rPr>
                <w:sz w:val="28"/>
                <w:szCs w:val="28"/>
              </w:rPr>
              <w:t>из них:</w:t>
            </w:r>
          </w:p>
        </w:tc>
        <w:tc>
          <w:tcPr>
            <w:tcW w:w="1558" w:type="dxa"/>
            <w:tcBorders>
              <w:left w:val="single" w:sz="4" w:space="0" w:color="auto"/>
              <w:right w:val="single" w:sz="4" w:space="0" w:color="auto"/>
            </w:tcBorders>
            <w:vAlign w:val="center"/>
          </w:tcPr>
          <w:p w:rsidR="002920B3" w:rsidRPr="00A47AD8" w:rsidRDefault="002920B3" w:rsidP="00FD47CE">
            <w:pPr>
              <w:jc w:val="center"/>
              <w:rPr>
                <w:sz w:val="28"/>
                <w:szCs w:val="28"/>
              </w:rPr>
            </w:pPr>
            <w:r>
              <w:rPr>
                <w:sz w:val="28"/>
                <w:szCs w:val="28"/>
              </w:rPr>
              <w:t>273</w:t>
            </w:r>
          </w:p>
        </w:tc>
        <w:tc>
          <w:tcPr>
            <w:tcW w:w="1702" w:type="dxa"/>
            <w:tcBorders>
              <w:left w:val="single" w:sz="4" w:space="0" w:color="auto"/>
            </w:tcBorders>
            <w:vAlign w:val="center"/>
          </w:tcPr>
          <w:p w:rsidR="002920B3" w:rsidRPr="00EC010E" w:rsidRDefault="002920B3" w:rsidP="00FD47CE">
            <w:pPr>
              <w:jc w:val="center"/>
              <w:rPr>
                <w:sz w:val="28"/>
                <w:szCs w:val="28"/>
                <w:lang w:val="en-US"/>
              </w:rPr>
            </w:pPr>
            <w:r w:rsidRPr="00A47AD8">
              <w:rPr>
                <w:sz w:val="28"/>
                <w:szCs w:val="28"/>
              </w:rPr>
              <w:t>2</w:t>
            </w:r>
            <w:r>
              <w:rPr>
                <w:sz w:val="28"/>
                <w:szCs w:val="28"/>
                <w:lang w:val="en-US"/>
              </w:rPr>
              <w:t>68</w:t>
            </w:r>
          </w:p>
        </w:tc>
      </w:tr>
      <w:tr w:rsidR="002920B3" w:rsidRPr="00A47AD8" w:rsidTr="002D729B">
        <w:tc>
          <w:tcPr>
            <w:tcW w:w="1696" w:type="dxa"/>
          </w:tcPr>
          <w:p w:rsidR="002920B3" w:rsidRPr="00A47AD8" w:rsidRDefault="002920B3" w:rsidP="00FD47CE">
            <w:pPr>
              <w:jc w:val="center"/>
              <w:rPr>
                <w:sz w:val="28"/>
                <w:szCs w:val="28"/>
              </w:rPr>
            </w:pPr>
            <w:r w:rsidRPr="00A47AD8">
              <w:rPr>
                <w:sz w:val="28"/>
                <w:szCs w:val="28"/>
              </w:rPr>
              <w:t>8.1.1</w:t>
            </w:r>
          </w:p>
        </w:tc>
        <w:tc>
          <w:tcPr>
            <w:tcW w:w="4962" w:type="dxa"/>
          </w:tcPr>
          <w:p w:rsidR="002920B3" w:rsidRPr="00A47AD8" w:rsidRDefault="002920B3" w:rsidP="00FD47CE">
            <w:pPr>
              <w:ind w:left="12"/>
              <w:jc w:val="both"/>
              <w:rPr>
                <w:sz w:val="28"/>
                <w:szCs w:val="28"/>
              </w:rPr>
            </w:pPr>
            <w:r w:rsidRPr="00A47AD8">
              <w:rPr>
                <w:sz w:val="28"/>
                <w:szCs w:val="28"/>
              </w:rPr>
              <w:t>на официальном сайте Контрольно-счетной палаты</w:t>
            </w:r>
          </w:p>
        </w:tc>
        <w:tc>
          <w:tcPr>
            <w:tcW w:w="1558" w:type="dxa"/>
            <w:tcBorders>
              <w:right w:val="single" w:sz="4" w:space="0" w:color="auto"/>
            </w:tcBorders>
            <w:vAlign w:val="center"/>
          </w:tcPr>
          <w:p w:rsidR="002920B3" w:rsidRPr="00A47AD8" w:rsidRDefault="002920B3" w:rsidP="00FD47CE">
            <w:pPr>
              <w:jc w:val="center"/>
              <w:rPr>
                <w:sz w:val="28"/>
                <w:szCs w:val="28"/>
              </w:rPr>
            </w:pPr>
            <w:r>
              <w:rPr>
                <w:sz w:val="28"/>
                <w:szCs w:val="28"/>
              </w:rPr>
              <w:t>273</w:t>
            </w:r>
          </w:p>
        </w:tc>
        <w:tc>
          <w:tcPr>
            <w:tcW w:w="1702" w:type="dxa"/>
            <w:tcBorders>
              <w:left w:val="single" w:sz="4" w:space="0" w:color="auto"/>
            </w:tcBorders>
            <w:vAlign w:val="center"/>
          </w:tcPr>
          <w:p w:rsidR="002920B3" w:rsidRPr="00EC010E" w:rsidRDefault="002920B3" w:rsidP="00FD47CE">
            <w:pPr>
              <w:jc w:val="center"/>
              <w:rPr>
                <w:sz w:val="28"/>
                <w:szCs w:val="28"/>
                <w:lang w:val="en-US"/>
              </w:rPr>
            </w:pPr>
            <w:r>
              <w:rPr>
                <w:sz w:val="28"/>
                <w:szCs w:val="28"/>
              </w:rPr>
              <w:t>2</w:t>
            </w:r>
            <w:r>
              <w:rPr>
                <w:sz w:val="28"/>
                <w:szCs w:val="28"/>
                <w:lang w:val="en-US"/>
              </w:rPr>
              <w:t>68</w:t>
            </w:r>
          </w:p>
        </w:tc>
      </w:tr>
      <w:tr w:rsidR="002920B3" w:rsidRPr="0070702C" w:rsidTr="002D729B">
        <w:tc>
          <w:tcPr>
            <w:tcW w:w="1696" w:type="dxa"/>
          </w:tcPr>
          <w:p w:rsidR="002920B3" w:rsidRPr="0070702C" w:rsidRDefault="002920B3" w:rsidP="00FD47CE">
            <w:pPr>
              <w:jc w:val="center"/>
              <w:rPr>
                <w:sz w:val="28"/>
                <w:szCs w:val="28"/>
              </w:rPr>
            </w:pPr>
            <w:r w:rsidRPr="0070702C">
              <w:rPr>
                <w:sz w:val="28"/>
                <w:szCs w:val="28"/>
              </w:rPr>
              <w:t>8.1.2</w:t>
            </w:r>
          </w:p>
        </w:tc>
        <w:tc>
          <w:tcPr>
            <w:tcW w:w="4962" w:type="dxa"/>
          </w:tcPr>
          <w:p w:rsidR="002920B3" w:rsidRPr="0070702C" w:rsidRDefault="002920B3" w:rsidP="00FD47CE">
            <w:pPr>
              <w:ind w:left="12"/>
              <w:jc w:val="both"/>
              <w:rPr>
                <w:sz w:val="28"/>
                <w:szCs w:val="28"/>
              </w:rPr>
            </w:pPr>
            <w:r w:rsidRPr="0070702C">
              <w:rPr>
                <w:sz w:val="28"/>
                <w:szCs w:val="28"/>
              </w:rPr>
              <w:t>на порталах, сайтах Счетной палаты Российской Федерации, Контрольно-счетной палаты Камчатского края</w:t>
            </w:r>
          </w:p>
        </w:tc>
        <w:tc>
          <w:tcPr>
            <w:tcW w:w="1558" w:type="dxa"/>
            <w:tcBorders>
              <w:right w:val="single" w:sz="4" w:space="0" w:color="auto"/>
            </w:tcBorders>
            <w:vAlign w:val="center"/>
          </w:tcPr>
          <w:p w:rsidR="002920B3" w:rsidRPr="0070702C" w:rsidRDefault="002920B3" w:rsidP="00FD47CE">
            <w:pPr>
              <w:jc w:val="center"/>
              <w:rPr>
                <w:sz w:val="28"/>
                <w:szCs w:val="28"/>
              </w:rPr>
            </w:pPr>
            <w:r>
              <w:rPr>
                <w:sz w:val="28"/>
                <w:szCs w:val="28"/>
              </w:rPr>
              <w:t>0</w:t>
            </w:r>
          </w:p>
        </w:tc>
        <w:tc>
          <w:tcPr>
            <w:tcW w:w="1702" w:type="dxa"/>
            <w:tcBorders>
              <w:left w:val="single" w:sz="4" w:space="0" w:color="auto"/>
            </w:tcBorders>
            <w:vAlign w:val="center"/>
          </w:tcPr>
          <w:p w:rsidR="002920B3" w:rsidRPr="0070702C" w:rsidRDefault="002920B3" w:rsidP="00FD47CE">
            <w:pPr>
              <w:jc w:val="center"/>
              <w:rPr>
                <w:sz w:val="28"/>
                <w:szCs w:val="28"/>
              </w:rPr>
            </w:pPr>
            <w:r w:rsidRPr="0070702C">
              <w:rPr>
                <w:sz w:val="28"/>
                <w:szCs w:val="28"/>
              </w:rPr>
              <w:t>0</w:t>
            </w:r>
          </w:p>
        </w:tc>
      </w:tr>
      <w:tr w:rsidR="002920B3" w:rsidRPr="0070702C" w:rsidTr="002D729B">
        <w:tc>
          <w:tcPr>
            <w:tcW w:w="1696" w:type="dxa"/>
          </w:tcPr>
          <w:p w:rsidR="002920B3" w:rsidRPr="0070702C" w:rsidRDefault="002920B3" w:rsidP="00FD47CE">
            <w:pPr>
              <w:jc w:val="center"/>
              <w:rPr>
                <w:sz w:val="28"/>
                <w:szCs w:val="28"/>
              </w:rPr>
            </w:pPr>
            <w:r w:rsidRPr="0070702C">
              <w:rPr>
                <w:sz w:val="28"/>
                <w:szCs w:val="28"/>
              </w:rPr>
              <w:t>8.1.3</w:t>
            </w:r>
          </w:p>
        </w:tc>
        <w:tc>
          <w:tcPr>
            <w:tcW w:w="4962" w:type="dxa"/>
            <w:tcBorders>
              <w:right w:val="single" w:sz="4" w:space="0" w:color="auto"/>
            </w:tcBorders>
          </w:tcPr>
          <w:p w:rsidR="002920B3" w:rsidRPr="0070702C" w:rsidRDefault="002920B3" w:rsidP="00FD47CE">
            <w:pPr>
              <w:ind w:left="12"/>
              <w:jc w:val="both"/>
              <w:rPr>
                <w:sz w:val="28"/>
                <w:szCs w:val="28"/>
              </w:rPr>
            </w:pPr>
            <w:r w:rsidRPr="0070702C">
              <w:rPr>
                <w:sz w:val="28"/>
                <w:szCs w:val="28"/>
              </w:rPr>
              <w:t>в периодических печатных изданиях</w:t>
            </w:r>
          </w:p>
        </w:tc>
        <w:tc>
          <w:tcPr>
            <w:tcW w:w="1558" w:type="dxa"/>
            <w:tcBorders>
              <w:left w:val="single" w:sz="4" w:space="0" w:color="auto"/>
              <w:right w:val="single" w:sz="4" w:space="0" w:color="auto"/>
            </w:tcBorders>
            <w:vAlign w:val="center"/>
          </w:tcPr>
          <w:p w:rsidR="002920B3" w:rsidRPr="0070702C" w:rsidRDefault="002920B3" w:rsidP="00FD47CE">
            <w:pPr>
              <w:jc w:val="center"/>
              <w:rPr>
                <w:sz w:val="28"/>
                <w:szCs w:val="28"/>
              </w:rPr>
            </w:pPr>
            <w:r>
              <w:rPr>
                <w:sz w:val="28"/>
                <w:szCs w:val="28"/>
              </w:rPr>
              <w:t>0</w:t>
            </w:r>
          </w:p>
        </w:tc>
        <w:tc>
          <w:tcPr>
            <w:tcW w:w="1702" w:type="dxa"/>
            <w:tcBorders>
              <w:left w:val="single" w:sz="4" w:space="0" w:color="auto"/>
            </w:tcBorders>
            <w:vAlign w:val="center"/>
          </w:tcPr>
          <w:p w:rsidR="002920B3" w:rsidRPr="0070702C" w:rsidRDefault="002920B3" w:rsidP="00FD47CE">
            <w:pPr>
              <w:jc w:val="center"/>
              <w:rPr>
                <w:sz w:val="28"/>
                <w:szCs w:val="28"/>
              </w:rPr>
            </w:pPr>
            <w:r w:rsidRPr="0070702C">
              <w:rPr>
                <w:sz w:val="28"/>
                <w:szCs w:val="28"/>
              </w:rPr>
              <w:t>0</w:t>
            </w:r>
          </w:p>
        </w:tc>
      </w:tr>
      <w:tr w:rsidR="002920B3" w:rsidRPr="00C55FAB" w:rsidTr="002D729B">
        <w:tc>
          <w:tcPr>
            <w:tcW w:w="9918" w:type="dxa"/>
            <w:gridSpan w:val="4"/>
          </w:tcPr>
          <w:p w:rsidR="002920B3" w:rsidRPr="00C55FAB" w:rsidRDefault="002920B3" w:rsidP="00FD47CE">
            <w:pPr>
              <w:jc w:val="center"/>
              <w:rPr>
                <w:sz w:val="28"/>
                <w:szCs w:val="28"/>
              </w:rPr>
            </w:pPr>
            <w:r w:rsidRPr="00C55FAB">
              <w:rPr>
                <w:sz w:val="28"/>
                <w:szCs w:val="28"/>
              </w:rPr>
              <w:t>9. Справочная информация</w:t>
            </w:r>
          </w:p>
        </w:tc>
      </w:tr>
      <w:tr w:rsidR="002920B3" w:rsidRPr="00C55FAB" w:rsidTr="002D729B">
        <w:tc>
          <w:tcPr>
            <w:tcW w:w="1696" w:type="dxa"/>
          </w:tcPr>
          <w:p w:rsidR="002920B3" w:rsidRPr="00C55FAB" w:rsidRDefault="002920B3" w:rsidP="00FD47CE">
            <w:pPr>
              <w:jc w:val="center"/>
              <w:rPr>
                <w:sz w:val="28"/>
                <w:szCs w:val="28"/>
              </w:rPr>
            </w:pPr>
            <w:r w:rsidRPr="00C55FAB">
              <w:rPr>
                <w:sz w:val="28"/>
                <w:szCs w:val="28"/>
              </w:rPr>
              <w:t>9.1.</w:t>
            </w:r>
          </w:p>
        </w:tc>
        <w:tc>
          <w:tcPr>
            <w:tcW w:w="4962" w:type="dxa"/>
            <w:tcBorders>
              <w:right w:val="single" w:sz="4" w:space="0" w:color="auto"/>
            </w:tcBorders>
          </w:tcPr>
          <w:p w:rsidR="002920B3" w:rsidRPr="00C55FAB" w:rsidRDefault="002920B3" w:rsidP="00FD47CE">
            <w:pPr>
              <w:jc w:val="both"/>
              <w:rPr>
                <w:sz w:val="28"/>
                <w:szCs w:val="28"/>
              </w:rPr>
            </w:pPr>
            <w:r w:rsidRPr="00C55FAB">
              <w:rPr>
                <w:sz w:val="28"/>
                <w:szCs w:val="28"/>
              </w:rPr>
              <w:t>Численность сотрудников по состоянию на конец отчетного периода (человек):</w:t>
            </w:r>
          </w:p>
        </w:tc>
        <w:tc>
          <w:tcPr>
            <w:tcW w:w="1558" w:type="dxa"/>
            <w:tcBorders>
              <w:left w:val="single" w:sz="4" w:space="0" w:color="auto"/>
              <w:right w:val="single" w:sz="4" w:space="0" w:color="auto"/>
            </w:tcBorders>
            <w:vAlign w:val="center"/>
          </w:tcPr>
          <w:p w:rsidR="002920B3" w:rsidRPr="00C55FAB" w:rsidRDefault="002920B3" w:rsidP="00FD47CE">
            <w:pPr>
              <w:jc w:val="center"/>
              <w:rPr>
                <w:sz w:val="28"/>
                <w:szCs w:val="28"/>
              </w:rPr>
            </w:pPr>
          </w:p>
        </w:tc>
        <w:tc>
          <w:tcPr>
            <w:tcW w:w="1702" w:type="dxa"/>
            <w:tcBorders>
              <w:left w:val="single" w:sz="4" w:space="0" w:color="auto"/>
            </w:tcBorders>
            <w:vAlign w:val="center"/>
          </w:tcPr>
          <w:p w:rsidR="002920B3" w:rsidRPr="00C55FAB" w:rsidRDefault="002920B3" w:rsidP="00FD47CE">
            <w:pPr>
              <w:jc w:val="center"/>
              <w:rPr>
                <w:sz w:val="28"/>
                <w:szCs w:val="28"/>
              </w:rPr>
            </w:pPr>
          </w:p>
        </w:tc>
      </w:tr>
      <w:tr w:rsidR="002920B3" w:rsidRPr="00C55FAB" w:rsidTr="002D729B">
        <w:tc>
          <w:tcPr>
            <w:tcW w:w="1696" w:type="dxa"/>
          </w:tcPr>
          <w:p w:rsidR="002920B3" w:rsidRPr="00C55FAB" w:rsidRDefault="002920B3" w:rsidP="00FD47CE">
            <w:pPr>
              <w:jc w:val="center"/>
              <w:rPr>
                <w:sz w:val="28"/>
                <w:szCs w:val="28"/>
              </w:rPr>
            </w:pPr>
            <w:r w:rsidRPr="00C55FAB">
              <w:rPr>
                <w:sz w:val="28"/>
                <w:szCs w:val="28"/>
              </w:rPr>
              <w:t>9.1.1</w:t>
            </w:r>
          </w:p>
        </w:tc>
        <w:tc>
          <w:tcPr>
            <w:tcW w:w="4962" w:type="dxa"/>
          </w:tcPr>
          <w:p w:rsidR="002920B3" w:rsidRPr="00C55FAB" w:rsidRDefault="002920B3" w:rsidP="00FD47CE">
            <w:pPr>
              <w:ind w:left="12"/>
              <w:jc w:val="both"/>
              <w:rPr>
                <w:sz w:val="28"/>
                <w:szCs w:val="28"/>
              </w:rPr>
            </w:pPr>
            <w:r w:rsidRPr="00C55FAB">
              <w:rPr>
                <w:sz w:val="28"/>
                <w:szCs w:val="28"/>
              </w:rPr>
              <w:t>по штату</w:t>
            </w:r>
          </w:p>
        </w:tc>
        <w:tc>
          <w:tcPr>
            <w:tcW w:w="1558" w:type="dxa"/>
            <w:tcBorders>
              <w:right w:val="single" w:sz="4" w:space="0" w:color="auto"/>
            </w:tcBorders>
            <w:vAlign w:val="center"/>
          </w:tcPr>
          <w:p w:rsidR="002920B3" w:rsidRPr="00CB755C" w:rsidRDefault="002920B3" w:rsidP="00FD47CE">
            <w:pPr>
              <w:jc w:val="center"/>
              <w:rPr>
                <w:sz w:val="28"/>
                <w:szCs w:val="28"/>
              </w:rPr>
            </w:pPr>
            <w:r>
              <w:rPr>
                <w:sz w:val="28"/>
                <w:szCs w:val="28"/>
              </w:rPr>
              <w:t>17</w:t>
            </w:r>
          </w:p>
        </w:tc>
        <w:tc>
          <w:tcPr>
            <w:tcW w:w="1702" w:type="dxa"/>
            <w:tcBorders>
              <w:left w:val="single" w:sz="4" w:space="0" w:color="auto"/>
            </w:tcBorders>
            <w:vAlign w:val="center"/>
          </w:tcPr>
          <w:p w:rsidR="002920B3" w:rsidRPr="00C55FAB" w:rsidRDefault="002920B3" w:rsidP="00FD47CE">
            <w:pPr>
              <w:jc w:val="center"/>
              <w:rPr>
                <w:sz w:val="28"/>
                <w:szCs w:val="28"/>
                <w:lang w:val="en-US"/>
              </w:rPr>
            </w:pPr>
            <w:r w:rsidRPr="00C55FAB">
              <w:rPr>
                <w:sz w:val="28"/>
                <w:szCs w:val="28"/>
                <w:lang w:val="en-US"/>
              </w:rPr>
              <w:t>17</w:t>
            </w:r>
          </w:p>
        </w:tc>
      </w:tr>
      <w:tr w:rsidR="002920B3" w:rsidRPr="00C55FAB" w:rsidTr="002D729B">
        <w:tc>
          <w:tcPr>
            <w:tcW w:w="1696" w:type="dxa"/>
          </w:tcPr>
          <w:p w:rsidR="002920B3" w:rsidRPr="00C55FAB" w:rsidRDefault="002920B3" w:rsidP="00FD47CE">
            <w:pPr>
              <w:jc w:val="center"/>
              <w:rPr>
                <w:sz w:val="28"/>
                <w:szCs w:val="28"/>
              </w:rPr>
            </w:pPr>
            <w:r w:rsidRPr="00C55FAB">
              <w:rPr>
                <w:sz w:val="28"/>
                <w:szCs w:val="28"/>
              </w:rPr>
              <w:t>9.1.2</w:t>
            </w:r>
          </w:p>
        </w:tc>
        <w:tc>
          <w:tcPr>
            <w:tcW w:w="4962" w:type="dxa"/>
          </w:tcPr>
          <w:p w:rsidR="002920B3" w:rsidRPr="00C55FAB" w:rsidRDefault="002920B3" w:rsidP="00FD47CE">
            <w:pPr>
              <w:ind w:left="12"/>
              <w:jc w:val="both"/>
              <w:rPr>
                <w:sz w:val="28"/>
                <w:szCs w:val="28"/>
              </w:rPr>
            </w:pPr>
            <w:r w:rsidRPr="00C55FAB">
              <w:rPr>
                <w:sz w:val="28"/>
                <w:szCs w:val="28"/>
              </w:rPr>
              <w:t>фактически</w:t>
            </w:r>
          </w:p>
        </w:tc>
        <w:tc>
          <w:tcPr>
            <w:tcW w:w="1558" w:type="dxa"/>
            <w:tcBorders>
              <w:right w:val="single" w:sz="4" w:space="0" w:color="auto"/>
            </w:tcBorders>
            <w:vAlign w:val="center"/>
          </w:tcPr>
          <w:p w:rsidR="002920B3" w:rsidRPr="00CB755C" w:rsidRDefault="002920B3" w:rsidP="00FD47CE">
            <w:pPr>
              <w:jc w:val="center"/>
              <w:rPr>
                <w:sz w:val="28"/>
                <w:szCs w:val="28"/>
              </w:rPr>
            </w:pPr>
            <w:r>
              <w:rPr>
                <w:sz w:val="28"/>
                <w:szCs w:val="28"/>
              </w:rPr>
              <w:t>15</w:t>
            </w:r>
          </w:p>
        </w:tc>
        <w:tc>
          <w:tcPr>
            <w:tcW w:w="1702" w:type="dxa"/>
            <w:tcBorders>
              <w:left w:val="single" w:sz="4" w:space="0" w:color="auto"/>
            </w:tcBorders>
            <w:vAlign w:val="center"/>
          </w:tcPr>
          <w:p w:rsidR="002920B3" w:rsidRPr="00C55FAB" w:rsidRDefault="002920B3" w:rsidP="00FD47CE">
            <w:pPr>
              <w:jc w:val="center"/>
              <w:rPr>
                <w:sz w:val="28"/>
                <w:szCs w:val="28"/>
                <w:lang w:val="en-US"/>
              </w:rPr>
            </w:pPr>
            <w:r w:rsidRPr="00C55FAB">
              <w:rPr>
                <w:sz w:val="28"/>
                <w:szCs w:val="28"/>
                <w:lang w:val="en-US"/>
              </w:rPr>
              <w:t>17</w:t>
            </w:r>
          </w:p>
        </w:tc>
      </w:tr>
      <w:tr w:rsidR="002920B3" w:rsidRPr="00E828F8" w:rsidTr="002D729B">
        <w:tc>
          <w:tcPr>
            <w:tcW w:w="1696" w:type="dxa"/>
          </w:tcPr>
          <w:p w:rsidR="002920B3" w:rsidRPr="00E828F8" w:rsidRDefault="002920B3" w:rsidP="00FD47CE">
            <w:pPr>
              <w:jc w:val="center"/>
              <w:rPr>
                <w:sz w:val="28"/>
                <w:szCs w:val="28"/>
              </w:rPr>
            </w:pPr>
            <w:r w:rsidRPr="00E828F8">
              <w:rPr>
                <w:sz w:val="28"/>
                <w:szCs w:val="28"/>
              </w:rPr>
              <w:t>9.2.</w:t>
            </w:r>
          </w:p>
        </w:tc>
        <w:tc>
          <w:tcPr>
            <w:tcW w:w="4962" w:type="dxa"/>
          </w:tcPr>
          <w:p w:rsidR="002920B3" w:rsidRPr="00E828F8" w:rsidRDefault="002920B3" w:rsidP="00FD47CE">
            <w:pPr>
              <w:jc w:val="both"/>
              <w:rPr>
                <w:sz w:val="28"/>
                <w:szCs w:val="28"/>
              </w:rPr>
            </w:pPr>
            <w:r w:rsidRPr="00E828F8">
              <w:rPr>
                <w:sz w:val="28"/>
                <w:szCs w:val="28"/>
              </w:rPr>
              <w:t>Затраты на содержание (тыс. рублей)</w:t>
            </w:r>
          </w:p>
        </w:tc>
        <w:tc>
          <w:tcPr>
            <w:tcW w:w="1558" w:type="dxa"/>
            <w:tcBorders>
              <w:right w:val="single" w:sz="4" w:space="0" w:color="auto"/>
            </w:tcBorders>
            <w:vAlign w:val="center"/>
          </w:tcPr>
          <w:p w:rsidR="002920B3" w:rsidRPr="00E828F8" w:rsidRDefault="002920B3" w:rsidP="00FD47CE">
            <w:pPr>
              <w:jc w:val="center"/>
              <w:rPr>
                <w:sz w:val="28"/>
                <w:szCs w:val="28"/>
              </w:rPr>
            </w:pPr>
          </w:p>
        </w:tc>
        <w:tc>
          <w:tcPr>
            <w:tcW w:w="1702" w:type="dxa"/>
            <w:tcBorders>
              <w:left w:val="single" w:sz="4" w:space="0" w:color="auto"/>
            </w:tcBorders>
            <w:vAlign w:val="center"/>
          </w:tcPr>
          <w:p w:rsidR="002920B3" w:rsidRPr="00E828F8" w:rsidRDefault="002920B3" w:rsidP="00FD47CE">
            <w:pPr>
              <w:jc w:val="center"/>
              <w:rPr>
                <w:sz w:val="28"/>
                <w:szCs w:val="28"/>
              </w:rPr>
            </w:pPr>
          </w:p>
        </w:tc>
      </w:tr>
      <w:tr w:rsidR="002920B3" w:rsidRPr="00E828F8" w:rsidTr="002D729B">
        <w:tc>
          <w:tcPr>
            <w:tcW w:w="1696" w:type="dxa"/>
          </w:tcPr>
          <w:p w:rsidR="002920B3" w:rsidRPr="00E828F8" w:rsidRDefault="002920B3" w:rsidP="00FD47CE">
            <w:pPr>
              <w:jc w:val="center"/>
              <w:rPr>
                <w:sz w:val="28"/>
                <w:szCs w:val="28"/>
              </w:rPr>
            </w:pPr>
            <w:r w:rsidRPr="00E828F8">
              <w:rPr>
                <w:sz w:val="28"/>
                <w:szCs w:val="28"/>
              </w:rPr>
              <w:t>9.2.1</w:t>
            </w:r>
          </w:p>
        </w:tc>
        <w:tc>
          <w:tcPr>
            <w:tcW w:w="4962" w:type="dxa"/>
          </w:tcPr>
          <w:p w:rsidR="002920B3" w:rsidRPr="00E828F8" w:rsidRDefault="002920B3" w:rsidP="00FD47CE">
            <w:pPr>
              <w:ind w:left="12"/>
              <w:jc w:val="both"/>
              <w:rPr>
                <w:sz w:val="28"/>
                <w:szCs w:val="28"/>
              </w:rPr>
            </w:pPr>
            <w:r w:rsidRPr="00E828F8">
              <w:rPr>
                <w:sz w:val="28"/>
                <w:szCs w:val="28"/>
              </w:rPr>
              <w:t>запланировано</w:t>
            </w:r>
          </w:p>
        </w:tc>
        <w:tc>
          <w:tcPr>
            <w:tcW w:w="1558" w:type="dxa"/>
            <w:tcBorders>
              <w:right w:val="single" w:sz="4" w:space="0" w:color="auto"/>
            </w:tcBorders>
            <w:vAlign w:val="center"/>
          </w:tcPr>
          <w:p w:rsidR="002920B3" w:rsidRPr="00E828F8" w:rsidRDefault="002920B3" w:rsidP="00FD47CE">
            <w:pPr>
              <w:jc w:val="center"/>
              <w:rPr>
                <w:sz w:val="28"/>
                <w:szCs w:val="28"/>
              </w:rPr>
            </w:pPr>
            <w:r>
              <w:rPr>
                <w:sz w:val="28"/>
                <w:szCs w:val="28"/>
              </w:rPr>
              <w:t>35974,0</w:t>
            </w:r>
          </w:p>
        </w:tc>
        <w:tc>
          <w:tcPr>
            <w:tcW w:w="1702" w:type="dxa"/>
            <w:tcBorders>
              <w:left w:val="single" w:sz="4" w:space="0" w:color="auto"/>
            </w:tcBorders>
            <w:vAlign w:val="center"/>
          </w:tcPr>
          <w:p w:rsidR="002920B3" w:rsidRPr="00E828F8" w:rsidRDefault="002920B3" w:rsidP="00FD47CE">
            <w:pPr>
              <w:jc w:val="center"/>
              <w:rPr>
                <w:sz w:val="28"/>
                <w:szCs w:val="28"/>
              </w:rPr>
            </w:pPr>
            <w:r w:rsidRPr="00E828F8">
              <w:rPr>
                <w:sz w:val="28"/>
                <w:szCs w:val="28"/>
                <w:lang w:val="en-US"/>
              </w:rPr>
              <w:t>35725</w:t>
            </w:r>
            <w:r w:rsidRPr="00E828F8">
              <w:rPr>
                <w:sz w:val="28"/>
                <w:szCs w:val="28"/>
              </w:rPr>
              <w:t>,44</w:t>
            </w:r>
          </w:p>
        </w:tc>
      </w:tr>
      <w:tr w:rsidR="002920B3" w:rsidRPr="00E828F8" w:rsidTr="002D729B">
        <w:tc>
          <w:tcPr>
            <w:tcW w:w="1696" w:type="dxa"/>
          </w:tcPr>
          <w:p w:rsidR="002920B3" w:rsidRPr="00E828F8" w:rsidRDefault="002920B3" w:rsidP="00FD47CE">
            <w:pPr>
              <w:jc w:val="center"/>
              <w:rPr>
                <w:sz w:val="28"/>
                <w:szCs w:val="28"/>
              </w:rPr>
            </w:pPr>
            <w:r w:rsidRPr="00E828F8">
              <w:rPr>
                <w:sz w:val="28"/>
                <w:szCs w:val="28"/>
              </w:rPr>
              <w:t>9.2.1.1</w:t>
            </w:r>
          </w:p>
        </w:tc>
        <w:tc>
          <w:tcPr>
            <w:tcW w:w="4962" w:type="dxa"/>
          </w:tcPr>
          <w:p w:rsidR="002920B3" w:rsidRPr="00E828F8" w:rsidRDefault="002920B3" w:rsidP="00FD47CE">
            <w:pPr>
              <w:ind w:left="12" w:firstLine="12"/>
              <w:jc w:val="both"/>
              <w:rPr>
                <w:sz w:val="28"/>
                <w:szCs w:val="28"/>
              </w:rPr>
            </w:pPr>
            <w:r w:rsidRPr="00E828F8">
              <w:rPr>
                <w:sz w:val="28"/>
                <w:szCs w:val="28"/>
              </w:rPr>
              <w:t>в том числе на оплату труда</w:t>
            </w:r>
          </w:p>
        </w:tc>
        <w:tc>
          <w:tcPr>
            <w:tcW w:w="1558" w:type="dxa"/>
            <w:tcBorders>
              <w:right w:val="single" w:sz="4" w:space="0" w:color="auto"/>
            </w:tcBorders>
            <w:vAlign w:val="center"/>
          </w:tcPr>
          <w:p w:rsidR="002920B3" w:rsidRPr="00E828F8" w:rsidRDefault="002920B3" w:rsidP="00FD47CE">
            <w:pPr>
              <w:jc w:val="center"/>
              <w:rPr>
                <w:sz w:val="28"/>
                <w:szCs w:val="28"/>
              </w:rPr>
            </w:pPr>
            <w:r>
              <w:rPr>
                <w:sz w:val="28"/>
                <w:szCs w:val="28"/>
              </w:rPr>
              <w:t>28432,37</w:t>
            </w:r>
          </w:p>
        </w:tc>
        <w:tc>
          <w:tcPr>
            <w:tcW w:w="1702" w:type="dxa"/>
            <w:tcBorders>
              <w:left w:val="single" w:sz="4" w:space="0" w:color="auto"/>
            </w:tcBorders>
            <w:vAlign w:val="center"/>
          </w:tcPr>
          <w:p w:rsidR="002920B3" w:rsidRPr="00E828F8" w:rsidRDefault="002920B3" w:rsidP="00FD47CE">
            <w:pPr>
              <w:jc w:val="center"/>
              <w:rPr>
                <w:sz w:val="28"/>
                <w:szCs w:val="28"/>
              </w:rPr>
            </w:pPr>
            <w:r w:rsidRPr="00E828F8">
              <w:rPr>
                <w:sz w:val="28"/>
                <w:szCs w:val="28"/>
              </w:rPr>
              <w:t>27701,94</w:t>
            </w:r>
          </w:p>
        </w:tc>
      </w:tr>
      <w:tr w:rsidR="002920B3" w:rsidRPr="00E828F8" w:rsidTr="002D729B">
        <w:tc>
          <w:tcPr>
            <w:tcW w:w="1696" w:type="dxa"/>
          </w:tcPr>
          <w:p w:rsidR="002920B3" w:rsidRPr="00E828F8" w:rsidRDefault="002920B3" w:rsidP="00FD47CE">
            <w:pPr>
              <w:jc w:val="center"/>
              <w:rPr>
                <w:sz w:val="28"/>
                <w:szCs w:val="28"/>
              </w:rPr>
            </w:pPr>
            <w:r w:rsidRPr="00E828F8">
              <w:rPr>
                <w:sz w:val="28"/>
                <w:szCs w:val="28"/>
              </w:rPr>
              <w:t>9.2.2</w:t>
            </w:r>
          </w:p>
        </w:tc>
        <w:tc>
          <w:tcPr>
            <w:tcW w:w="4962" w:type="dxa"/>
          </w:tcPr>
          <w:p w:rsidR="002920B3" w:rsidRPr="00E828F8" w:rsidRDefault="002920B3" w:rsidP="00FD47CE">
            <w:pPr>
              <w:tabs>
                <w:tab w:val="center" w:pos="2495"/>
              </w:tabs>
              <w:ind w:left="12"/>
              <w:jc w:val="both"/>
              <w:rPr>
                <w:sz w:val="28"/>
                <w:szCs w:val="28"/>
              </w:rPr>
            </w:pPr>
            <w:r w:rsidRPr="00E828F8">
              <w:rPr>
                <w:sz w:val="28"/>
                <w:szCs w:val="28"/>
              </w:rPr>
              <w:t>фактически исполнено</w:t>
            </w:r>
          </w:p>
        </w:tc>
        <w:tc>
          <w:tcPr>
            <w:tcW w:w="1558" w:type="dxa"/>
            <w:tcBorders>
              <w:right w:val="single" w:sz="4" w:space="0" w:color="auto"/>
            </w:tcBorders>
            <w:vAlign w:val="center"/>
          </w:tcPr>
          <w:p w:rsidR="002920B3" w:rsidRPr="00E828F8" w:rsidRDefault="002920B3" w:rsidP="00FD47CE">
            <w:pPr>
              <w:jc w:val="center"/>
              <w:rPr>
                <w:sz w:val="28"/>
                <w:szCs w:val="28"/>
              </w:rPr>
            </w:pPr>
            <w:r>
              <w:rPr>
                <w:sz w:val="28"/>
                <w:szCs w:val="28"/>
              </w:rPr>
              <w:t>34651,31</w:t>
            </w:r>
          </w:p>
        </w:tc>
        <w:tc>
          <w:tcPr>
            <w:tcW w:w="1702" w:type="dxa"/>
            <w:tcBorders>
              <w:left w:val="single" w:sz="4" w:space="0" w:color="auto"/>
            </w:tcBorders>
            <w:vAlign w:val="center"/>
          </w:tcPr>
          <w:p w:rsidR="002920B3" w:rsidRPr="00E828F8" w:rsidRDefault="002920B3" w:rsidP="00FD47CE">
            <w:pPr>
              <w:jc w:val="center"/>
              <w:rPr>
                <w:sz w:val="28"/>
                <w:szCs w:val="28"/>
              </w:rPr>
            </w:pPr>
            <w:r w:rsidRPr="00E828F8">
              <w:rPr>
                <w:sz w:val="28"/>
                <w:szCs w:val="28"/>
              </w:rPr>
              <w:t>34604,77</w:t>
            </w:r>
          </w:p>
        </w:tc>
      </w:tr>
      <w:tr w:rsidR="002920B3" w:rsidRPr="00E828F8" w:rsidTr="002D729B">
        <w:tc>
          <w:tcPr>
            <w:tcW w:w="1696" w:type="dxa"/>
          </w:tcPr>
          <w:p w:rsidR="002920B3" w:rsidRPr="00E828F8" w:rsidRDefault="002920B3" w:rsidP="00FD47CE">
            <w:pPr>
              <w:jc w:val="center"/>
              <w:rPr>
                <w:sz w:val="28"/>
                <w:szCs w:val="28"/>
              </w:rPr>
            </w:pPr>
            <w:r w:rsidRPr="00E828F8">
              <w:rPr>
                <w:sz w:val="28"/>
                <w:szCs w:val="28"/>
              </w:rPr>
              <w:t>9.2.2.1</w:t>
            </w:r>
          </w:p>
        </w:tc>
        <w:tc>
          <w:tcPr>
            <w:tcW w:w="4962" w:type="dxa"/>
            <w:tcBorders>
              <w:right w:val="single" w:sz="4" w:space="0" w:color="auto"/>
            </w:tcBorders>
          </w:tcPr>
          <w:p w:rsidR="002920B3" w:rsidRPr="00E828F8" w:rsidRDefault="002920B3" w:rsidP="00FD47CE">
            <w:pPr>
              <w:ind w:left="21" w:firstLine="12"/>
              <w:jc w:val="both"/>
              <w:rPr>
                <w:sz w:val="28"/>
                <w:szCs w:val="28"/>
              </w:rPr>
            </w:pPr>
            <w:r w:rsidRPr="00E828F8">
              <w:rPr>
                <w:sz w:val="28"/>
                <w:szCs w:val="28"/>
              </w:rPr>
              <w:t>в том числе на оплату труда</w:t>
            </w:r>
          </w:p>
        </w:tc>
        <w:tc>
          <w:tcPr>
            <w:tcW w:w="1558" w:type="dxa"/>
            <w:tcBorders>
              <w:left w:val="single" w:sz="4" w:space="0" w:color="auto"/>
              <w:right w:val="single" w:sz="4" w:space="0" w:color="auto"/>
            </w:tcBorders>
            <w:vAlign w:val="center"/>
          </w:tcPr>
          <w:p w:rsidR="002920B3" w:rsidRPr="00E828F8" w:rsidRDefault="002920B3" w:rsidP="00FD47CE">
            <w:pPr>
              <w:jc w:val="center"/>
              <w:rPr>
                <w:sz w:val="28"/>
                <w:szCs w:val="28"/>
              </w:rPr>
            </w:pPr>
            <w:r>
              <w:rPr>
                <w:sz w:val="28"/>
                <w:szCs w:val="28"/>
              </w:rPr>
              <w:t>27429,95</w:t>
            </w:r>
          </w:p>
        </w:tc>
        <w:tc>
          <w:tcPr>
            <w:tcW w:w="1702" w:type="dxa"/>
            <w:tcBorders>
              <w:left w:val="single" w:sz="4" w:space="0" w:color="auto"/>
            </w:tcBorders>
            <w:vAlign w:val="center"/>
          </w:tcPr>
          <w:p w:rsidR="002920B3" w:rsidRPr="00E828F8" w:rsidRDefault="002920B3" w:rsidP="00FD47CE">
            <w:pPr>
              <w:jc w:val="center"/>
              <w:rPr>
                <w:sz w:val="28"/>
                <w:szCs w:val="28"/>
              </w:rPr>
            </w:pPr>
            <w:r w:rsidRPr="00E828F8">
              <w:rPr>
                <w:sz w:val="28"/>
                <w:szCs w:val="28"/>
              </w:rPr>
              <w:t>27032,69</w:t>
            </w:r>
          </w:p>
        </w:tc>
      </w:tr>
      <w:tr w:rsidR="002920B3" w:rsidRPr="00C55FAB" w:rsidTr="002D729B">
        <w:tc>
          <w:tcPr>
            <w:tcW w:w="9918" w:type="dxa"/>
            <w:gridSpan w:val="4"/>
          </w:tcPr>
          <w:p w:rsidR="002920B3" w:rsidRPr="00C55FAB" w:rsidRDefault="002920B3" w:rsidP="00FD47CE">
            <w:pPr>
              <w:jc w:val="center"/>
              <w:rPr>
                <w:sz w:val="28"/>
                <w:szCs w:val="28"/>
              </w:rPr>
            </w:pPr>
            <w:r w:rsidRPr="00C55FAB">
              <w:rPr>
                <w:sz w:val="28"/>
                <w:szCs w:val="28"/>
                <w:lang w:val="en-US"/>
              </w:rPr>
              <w:t>10</w:t>
            </w:r>
            <w:r w:rsidRPr="00C55FAB">
              <w:rPr>
                <w:sz w:val="28"/>
                <w:szCs w:val="28"/>
              </w:rPr>
              <w:t>. Судебная работа</w:t>
            </w:r>
          </w:p>
        </w:tc>
      </w:tr>
      <w:tr w:rsidR="002920B3" w:rsidRPr="00955B99" w:rsidTr="002D729B">
        <w:tc>
          <w:tcPr>
            <w:tcW w:w="1696" w:type="dxa"/>
          </w:tcPr>
          <w:p w:rsidR="002920B3" w:rsidRPr="00955B99" w:rsidRDefault="002920B3" w:rsidP="00FD47CE">
            <w:pPr>
              <w:jc w:val="center"/>
              <w:rPr>
                <w:sz w:val="28"/>
                <w:szCs w:val="28"/>
              </w:rPr>
            </w:pPr>
            <w:r w:rsidRPr="00955B99">
              <w:rPr>
                <w:sz w:val="28"/>
                <w:szCs w:val="28"/>
              </w:rPr>
              <w:t>10.1.</w:t>
            </w:r>
          </w:p>
        </w:tc>
        <w:tc>
          <w:tcPr>
            <w:tcW w:w="4962" w:type="dxa"/>
            <w:tcBorders>
              <w:right w:val="single" w:sz="4" w:space="0" w:color="auto"/>
            </w:tcBorders>
          </w:tcPr>
          <w:p w:rsidR="002920B3" w:rsidRPr="00955B99" w:rsidRDefault="002920B3" w:rsidP="00FD47CE">
            <w:pPr>
              <w:jc w:val="both"/>
              <w:rPr>
                <w:sz w:val="28"/>
                <w:szCs w:val="28"/>
              </w:rPr>
            </w:pPr>
            <w:r w:rsidRPr="00955B99">
              <w:rPr>
                <w:sz w:val="28"/>
                <w:szCs w:val="28"/>
              </w:rPr>
              <w:t>Обжаловано представлений, предписаний, иных решений, действий (в том числе при составлении протоколов об административных правонарушениях), бездействия (в том числе при составлении протоколов об административных правонарушениях) Контрольно-счетной палаты и ее должностных лиц (единиц), из них:</w:t>
            </w:r>
          </w:p>
        </w:tc>
        <w:tc>
          <w:tcPr>
            <w:tcW w:w="1558" w:type="dxa"/>
            <w:tcBorders>
              <w:left w:val="single" w:sz="4" w:space="0" w:color="auto"/>
              <w:right w:val="single" w:sz="4" w:space="0" w:color="auto"/>
            </w:tcBorders>
            <w:vAlign w:val="center"/>
          </w:tcPr>
          <w:p w:rsidR="002920B3" w:rsidRPr="0074249F" w:rsidRDefault="002920B3" w:rsidP="00FD47CE">
            <w:pPr>
              <w:jc w:val="center"/>
              <w:rPr>
                <w:sz w:val="28"/>
                <w:szCs w:val="28"/>
              </w:rPr>
            </w:pPr>
            <w:r>
              <w:rPr>
                <w:sz w:val="28"/>
                <w:szCs w:val="28"/>
              </w:rPr>
              <w:t>3</w:t>
            </w:r>
          </w:p>
        </w:tc>
        <w:tc>
          <w:tcPr>
            <w:tcW w:w="1702" w:type="dxa"/>
            <w:tcBorders>
              <w:left w:val="single" w:sz="4" w:space="0" w:color="auto"/>
            </w:tcBorders>
            <w:vAlign w:val="center"/>
          </w:tcPr>
          <w:p w:rsidR="002920B3" w:rsidRPr="00955B99" w:rsidRDefault="002920B3" w:rsidP="00FD47CE">
            <w:pPr>
              <w:jc w:val="center"/>
              <w:rPr>
                <w:sz w:val="28"/>
                <w:szCs w:val="28"/>
                <w:lang w:val="en-US"/>
              </w:rPr>
            </w:pPr>
            <w:r w:rsidRPr="00955B99">
              <w:rPr>
                <w:sz w:val="28"/>
                <w:szCs w:val="28"/>
                <w:lang w:val="en-US"/>
              </w:rPr>
              <w:t>4</w:t>
            </w:r>
          </w:p>
        </w:tc>
      </w:tr>
      <w:tr w:rsidR="002920B3" w:rsidRPr="00955B99" w:rsidTr="002D729B">
        <w:tc>
          <w:tcPr>
            <w:tcW w:w="1696" w:type="dxa"/>
          </w:tcPr>
          <w:p w:rsidR="002920B3" w:rsidRPr="00955B99" w:rsidRDefault="002920B3" w:rsidP="00FD47CE">
            <w:pPr>
              <w:jc w:val="center"/>
              <w:rPr>
                <w:sz w:val="28"/>
                <w:szCs w:val="28"/>
              </w:rPr>
            </w:pPr>
            <w:r w:rsidRPr="00955B99">
              <w:rPr>
                <w:sz w:val="28"/>
                <w:szCs w:val="28"/>
              </w:rPr>
              <w:t>10.1.1</w:t>
            </w:r>
          </w:p>
        </w:tc>
        <w:tc>
          <w:tcPr>
            <w:tcW w:w="4962" w:type="dxa"/>
          </w:tcPr>
          <w:p w:rsidR="002920B3" w:rsidRPr="00955B99" w:rsidRDefault="002920B3" w:rsidP="00FD47CE">
            <w:pPr>
              <w:ind w:left="12"/>
              <w:jc w:val="both"/>
              <w:rPr>
                <w:sz w:val="28"/>
                <w:szCs w:val="28"/>
              </w:rPr>
            </w:pPr>
            <w:r w:rsidRPr="00955B99">
              <w:rPr>
                <w:sz w:val="28"/>
                <w:szCs w:val="28"/>
              </w:rPr>
              <w:t>признаны незаконными</w:t>
            </w:r>
          </w:p>
        </w:tc>
        <w:tc>
          <w:tcPr>
            <w:tcW w:w="1558" w:type="dxa"/>
            <w:tcBorders>
              <w:right w:val="single" w:sz="4" w:space="0" w:color="auto"/>
            </w:tcBorders>
            <w:vAlign w:val="center"/>
          </w:tcPr>
          <w:p w:rsidR="002920B3" w:rsidRPr="00CB755C" w:rsidRDefault="002920B3" w:rsidP="00FD47CE">
            <w:pPr>
              <w:jc w:val="center"/>
              <w:rPr>
                <w:sz w:val="28"/>
                <w:szCs w:val="28"/>
              </w:rPr>
            </w:pPr>
            <w:r>
              <w:rPr>
                <w:sz w:val="28"/>
                <w:szCs w:val="28"/>
              </w:rPr>
              <w:t>2</w:t>
            </w:r>
          </w:p>
        </w:tc>
        <w:tc>
          <w:tcPr>
            <w:tcW w:w="1702" w:type="dxa"/>
            <w:tcBorders>
              <w:left w:val="single" w:sz="4" w:space="0" w:color="auto"/>
            </w:tcBorders>
            <w:vAlign w:val="center"/>
          </w:tcPr>
          <w:p w:rsidR="002920B3" w:rsidRPr="00955B99" w:rsidRDefault="002920B3" w:rsidP="00FD47CE">
            <w:pPr>
              <w:jc w:val="center"/>
              <w:rPr>
                <w:sz w:val="28"/>
                <w:szCs w:val="28"/>
                <w:lang w:val="en-US"/>
              </w:rPr>
            </w:pPr>
            <w:r w:rsidRPr="00955B99">
              <w:rPr>
                <w:sz w:val="28"/>
                <w:szCs w:val="28"/>
                <w:lang w:val="en-US"/>
              </w:rPr>
              <w:t>0</w:t>
            </w:r>
          </w:p>
        </w:tc>
      </w:tr>
      <w:tr w:rsidR="002920B3" w:rsidRPr="00955B99" w:rsidTr="002D729B">
        <w:tc>
          <w:tcPr>
            <w:tcW w:w="1696" w:type="dxa"/>
          </w:tcPr>
          <w:p w:rsidR="002920B3" w:rsidRPr="00955B99" w:rsidRDefault="002920B3" w:rsidP="00FD47CE">
            <w:pPr>
              <w:jc w:val="center"/>
              <w:rPr>
                <w:sz w:val="28"/>
                <w:szCs w:val="28"/>
              </w:rPr>
            </w:pPr>
            <w:r w:rsidRPr="00955B99">
              <w:rPr>
                <w:sz w:val="28"/>
                <w:szCs w:val="28"/>
              </w:rPr>
              <w:t>10.1.2</w:t>
            </w:r>
          </w:p>
        </w:tc>
        <w:tc>
          <w:tcPr>
            <w:tcW w:w="4962" w:type="dxa"/>
          </w:tcPr>
          <w:p w:rsidR="002920B3" w:rsidRPr="00955B99" w:rsidRDefault="002920B3" w:rsidP="00FD47CE">
            <w:pPr>
              <w:ind w:left="12"/>
              <w:jc w:val="both"/>
              <w:rPr>
                <w:sz w:val="28"/>
                <w:szCs w:val="28"/>
              </w:rPr>
            </w:pPr>
            <w:r w:rsidRPr="00955B99">
              <w:rPr>
                <w:sz w:val="28"/>
                <w:szCs w:val="28"/>
              </w:rPr>
              <w:t>признаны незаконными в части</w:t>
            </w:r>
          </w:p>
        </w:tc>
        <w:tc>
          <w:tcPr>
            <w:tcW w:w="1558" w:type="dxa"/>
            <w:tcBorders>
              <w:right w:val="single" w:sz="4" w:space="0" w:color="auto"/>
            </w:tcBorders>
            <w:vAlign w:val="center"/>
          </w:tcPr>
          <w:p w:rsidR="002920B3" w:rsidRPr="00955B99" w:rsidRDefault="002920B3" w:rsidP="00FD47CE">
            <w:pPr>
              <w:jc w:val="center"/>
              <w:rPr>
                <w:sz w:val="28"/>
                <w:szCs w:val="28"/>
              </w:rPr>
            </w:pPr>
            <w:r>
              <w:rPr>
                <w:sz w:val="28"/>
                <w:szCs w:val="28"/>
              </w:rPr>
              <w:t>0</w:t>
            </w:r>
          </w:p>
        </w:tc>
        <w:tc>
          <w:tcPr>
            <w:tcW w:w="1702" w:type="dxa"/>
            <w:tcBorders>
              <w:left w:val="single" w:sz="4" w:space="0" w:color="auto"/>
            </w:tcBorders>
            <w:vAlign w:val="center"/>
          </w:tcPr>
          <w:p w:rsidR="002920B3" w:rsidRPr="00955B99" w:rsidRDefault="002920B3" w:rsidP="00FD47CE">
            <w:pPr>
              <w:jc w:val="center"/>
              <w:rPr>
                <w:sz w:val="28"/>
                <w:szCs w:val="28"/>
              </w:rPr>
            </w:pPr>
            <w:r w:rsidRPr="00955B99">
              <w:rPr>
                <w:sz w:val="28"/>
                <w:szCs w:val="28"/>
              </w:rPr>
              <w:t>0</w:t>
            </w:r>
          </w:p>
        </w:tc>
      </w:tr>
      <w:tr w:rsidR="002920B3" w:rsidRPr="00955B99" w:rsidTr="002D729B">
        <w:tc>
          <w:tcPr>
            <w:tcW w:w="1696" w:type="dxa"/>
          </w:tcPr>
          <w:p w:rsidR="002920B3" w:rsidRPr="00955B99" w:rsidRDefault="002920B3" w:rsidP="00FD47CE">
            <w:pPr>
              <w:jc w:val="center"/>
              <w:rPr>
                <w:sz w:val="28"/>
                <w:szCs w:val="28"/>
              </w:rPr>
            </w:pPr>
            <w:r w:rsidRPr="00955B99">
              <w:rPr>
                <w:sz w:val="28"/>
                <w:szCs w:val="28"/>
              </w:rPr>
              <w:t>10.1.3</w:t>
            </w:r>
          </w:p>
        </w:tc>
        <w:tc>
          <w:tcPr>
            <w:tcW w:w="4962" w:type="dxa"/>
          </w:tcPr>
          <w:p w:rsidR="002920B3" w:rsidRPr="00955B99" w:rsidRDefault="002920B3" w:rsidP="00FD47CE">
            <w:pPr>
              <w:ind w:left="12"/>
              <w:jc w:val="both"/>
              <w:rPr>
                <w:sz w:val="28"/>
                <w:szCs w:val="28"/>
              </w:rPr>
            </w:pPr>
            <w:r w:rsidRPr="00955B99">
              <w:rPr>
                <w:sz w:val="28"/>
                <w:szCs w:val="28"/>
              </w:rPr>
              <w:t xml:space="preserve">признаны законными </w:t>
            </w:r>
          </w:p>
        </w:tc>
        <w:tc>
          <w:tcPr>
            <w:tcW w:w="1558" w:type="dxa"/>
            <w:tcBorders>
              <w:right w:val="single" w:sz="4" w:space="0" w:color="auto"/>
            </w:tcBorders>
            <w:vAlign w:val="center"/>
          </w:tcPr>
          <w:p w:rsidR="002920B3" w:rsidRPr="00955B99" w:rsidRDefault="002920B3" w:rsidP="00FD47CE">
            <w:pPr>
              <w:jc w:val="center"/>
              <w:rPr>
                <w:sz w:val="28"/>
                <w:szCs w:val="28"/>
              </w:rPr>
            </w:pPr>
            <w:r>
              <w:rPr>
                <w:sz w:val="28"/>
                <w:szCs w:val="28"/>
              </w:rPr>
              <w:t>1</w:t>
            </w:r>
          </w:p>
        </w:tc>
        <w:tc>
          <w:tcPr>
            <w:tcW w:w="1702" w:type="dxa"/>
            <w:tcBorders>
              <w:left w:val="single" w:sz="4" w:space="0" w:color="auto"/>
            </w:tcBorders>
            <w:vAlign w:val="center"/>
          </w:tcPr>
          <w:p w:rsidR="002920B3" w:rsidRPr="00955B99" w:rsidRDefault="002920B3" w:rsidP="00FD47CE">
            <w:pPr>
              <w:jc w:val="center"/>
              <w:rPr>
                <w:sz w:val="28"/>
                <w:szCs w:val="28"/>
              </w:rPr>
            </w:pPr>
            <w:r w:rsidRPr="00955B99">
              <w:rPr>
                <w:sz w:val="28"/>
                <w:szCs w:val="28"/>
              </w:rPr>
              <w:t>4</w:t>
            </w:r>
          </w:p>
        </w:tc>
      </w:tr>
      <w:tr w:rsidR="002920B3" w:rsidRPr="00955B99" w:rsidTr="002D729B">
        <w:tc>
          <w:tcPr>
            <w:tcW w:w="1696" w:type="dxa"/>
          </w:tcPr>
          <w:p w:rsidR="002920B3" w:rsidRPr="00955B99" w:rsidRDefault="002920B3" w:rsidP="00FD47CE">
            <w:pPr>
              <w:jc w:val="center"/>
              <w:rPr>
                <w:sz w:val="28"/>
                <w:szCs w:val="28"/>
              </w:rPr>
            </w:pPr>
            <w:r w:rsidRPr="00955B99">
              <w:rPr>
                <w:sz w:val="28"/>
                <w:szCs w:val="28"/>
              </w:rPr>
              <w:t>10.2.</w:t>
            </w:r>
          </w:p>
        </w:tc>
        <w:tc>
          <w:tcPr>
            <w:tcW w:w="4962" w:type="dxa"/>
          </w:tcPr>
          <w:p w:rsidR="002920B3" w:rsidRPr="00955B99" w:rsidRDefault="002920B3" w:rsidP="00FD47CE">
            <w:pPr>
              <w:jc w:val="both"/>
              <w:rPr>
                <w:sz w:val="28"/>
                <w:szCs w:val="28"/>
              </w:rPr>
            </w:pPr>
            <w:r w:rsidRPr="00955B99">
              <w:rPr>
                <w:sz w:val="28"/>
                <w:szCs w:val="28"/>
              </w:rPr>
              <w:t>Количество судебных дел с участием представителей Контрольно-счетной палаты (единиц), из них:</w:t>
            </w:r>
          </w:p>
        </w:tc>
        <w:tc>
          <w:tcPr>
            <w:tcW w:w="1558" w:type="dxa"/>
            <w:tcBorders>
              <w:right w:val="single" w:sz="4" w:space="0" w:color="auto"/>
            </w:tcBorders>
            <w:vAlign w:val="center"/>
          </w:tcPr>
          <w:p w:rsidR="002920B3" w:rsidRPr="002A219F" w:rsidRDefault="002920B3" w:rsidP="00FD47CE">
            <w:pPr>
              <w:jc w:val="center"/>
              <w:rPr>
                <w:sz w:val="28"/>
                <w:szCs w:val="28"/>
              </w:rPr>
            </w:pPr>
            <w:r>
              <w:rPr>
                <w:sz w:val="28"/>
                <w:szCs w:val="28"/>
              </w:rPr>
              <w:t>4</w:t>
            </w:r>
          </w:p>
        </w:tc>
        <w:tc>
          <w:tcPr>
            <w:tcW w:w="1702" w:type="dxa"/>
            <w:tcBorders>
              <w:left w:val="single" w:sz="4" w:space="0" w:color="auto"/>
            </w:tcBorders>
            <w:vAlign w:val="center"/>
          </w:tcPr>
          <w:p w:rsidR="002920B3" w:rsidRPr="002A219F" w:rsidRDefault="002920B3" w:rsidP="00FD47CE">
            <w:pPr>
              <w:jc w:val="center"/>
              <w:rPr>
                <w:sz w:val="28"/>
                <w:szCs w:val="28"/>
              </w:rPr>
            </w:pPr>
            <w:r w:rsidRPr="00955B99">
              <w:rPr>
                <w:sz w:val="28"/>
                <w:szCs w:val="28"/>
                <w:lang w:val="en-US"/>
              </w:rPr>
              <w:t>1</w:t>
            </w:r>
            <w:r>
              <w:rPr>
                <w:sz w:val="28"/>
                <w:szCs w:val="28"/>
              </w:rPr>
              <w:t>1</w:t>
            </w:r>
          </w:p>
        </w:tc>
      </w:tr>
      <w:tr w:rsidR="002920B3" w:rsidRPr="00955B99" w:rsidTr="002D729B">
        <w:tc>
          <w:tcPr>
            <w:tcW w:w="1696" w:type="dxa"/>
          </w:tcPr>
          <w:p w:rsidR="002920B3" w:rsidRPr="00955B99" w:rsidRDefault="002920B3" w:rsidP="00FD47CE">
            <w:pPr>
              <w:jc w:val="center"/>
              <w:rPr>
                <w:sz w:val="28"/>
                <w:szCs w:val="28"/>
              </w:rPr>
            </w:pPr>
            <w:r w:rsidRPr="00955B99">
              <w:rPr>
                <w:sz w:val="28"/>
                <w:szCs w:val="28"/>
              </w:rPr>
              <w:t>10.2.1</w:t>
            </w:r>
          </w:p>
        </w:tc>
        <w:tc>
          <w:tcPr>
            <w:tcW w:w="4962" w:type="dxa"/>
          </w:tcPr>
          <w:p w:rsidR="002920B3" w:rsidRPr="00955B99" w:rsidRDefault="002920B3" w:rsidP="00FD47CE">
            <w:pPr>
              <w:ind w:left="103"/>
              <w:jc w:val="both"/>
              <w:rPr>
                <w:sz w:val="28"/>
                <w:szCs w:val="28"/>
              </w:rPr>
            </w:pPr>
            <w:r w:rsidRPr="00955B99">
              <w:rPr>
                <w:sz w:val="28"/>
                <w:szCs w:val="28"/>
              </w:rPr>
              <w:t>в судах общей юрисдикции</w:t>
            </w:r>
          </w:p>
        </w:tc>
        <w:tc>
          <w:tcPr>
            <w:tcW w:w="1558" w:type="dxa"/>
            <w:tcBorders>
              <w:right w:val="single" w:sz="4" w:space="0" w:color="auto"/>
            </w:tcBorders>
            <w:vAlign w:val="center"/>
          </w:tcPr>
          <w:p w:rsidR="002920B3" w:rsidRPr="00CB755C" w:rsidRDefault="002920B3" w:rsidP="00FD47CE">
            <w:pPr>
              <w:jc w:val="center"/>
              <w:rPr>
                <w:sz w:val="28"/>
                <w:szCs w:val="28"/>
              </w:rPr>
            </w:pPr>
            <w:r>
              <w:rPr>
                <w:sz w:val="28"/>
                <w:szCs w:val="28"/>
              </w:rPr>
              <w:t>3</w:t>
            </w:r>
          </w:p>
        </w:tc>
        <w:tc>
          <w:tcPr>
            <w:tcW w:w="1702" w:type="dxa"/>
            <w:tcBorders>
              <w:left w:val="single" w:sz="4" w:space="0" w:color="auto"/>
            </w:tcBorders>
            <w:vAlign w:val="center"/>
          </w:tcPr>
          <w:p w:rsidR="002920B3" w:rsidRPr="00955B99" w:rsidRDefault="002920B3" w:rsidP="00FD47CE">
            <w:pPr>
              <w:jc w:val="center"/>
              <w:rPr>
                <w:sz w:val="28"/>
                <w:szCs w:val="28"/>
                <w:lang w:val="en-US"/>
              </w:rPr>
            </w:pPr>
            <w:r>
              <w:rPr>
                <w:sz w:val="28"/>
                <w:szCs w:val="28"/>
                <w:lang w:val="en-US"/>
              </w:rPr>
              <w:t>0</w:t>
            </w:r>
          </w:p>
        </w:tc>
      </w:tr>
      <w:tr w:rsidR="002920B3" w:rsidRPr="00955B99" w:rsidTr="002D729B">
        <w:tc>
          <w:tcPr>
            <w:tcW w:w="1696" w:type="dxa"/>
          </w:tcPr>
          <w:p w:rsidR="002920B3" w:rsidRPr="00955B99" w:rsidRDefault="002920B3" w:rsidP="00FD47CE">
            <w:pPr>
              <w:jc w:val="center"/>
              <w:rPr>
                <w:sz w:val="28"/>
                <w:szCs w:val="28"/>
              </w:rPr>
            </w:pPr>
            <w:r w:rsidRPr="00955B99">
              <w:rPr>
                <w:sz w:val="28"/>
                <w:szCs w:val="28"/>
              </w:rPr>
              <w:t>10.2.2</w:t>
            </w:r>
          </w:p>
        </w:tc>
        <w:tc>
          <w:tcPr>
            <w:tcW w:w="4962" w:type="dxa"/>
          </w:tcPr>
          <w:p w:rsidR="002920B3" w:rsidRPr="00955B99" w:rsidRDefault="002920B3" w:rsidP="00FD47CE">
            <w:pPr>
              <w:ind w:left="103"/>
              <w:jc w:val="both"/>
              <w:rPr>
                <w:sz w:val="28"/>
                <w:szCs w:val="28"/>
              </w:rPr>
            </w:pPr>
            <w:r w:rsidRPr="00955B99">
              <w:rPr>
                <w:sz w:val="28"/>
                <w:szCs w:val="28"/>
              </w:rPr>
              <w:t>в арбитражных судах</w:t>
            </w:r>
          </w:p>
        </w:tc>
        <w:tc>
          <w:tcPr>
            <w:tcW w:w="1558" w:type="dxa"/>
            <w:tcBorders>
              <w:right w:val="single" w:sz="4" w:space="0" w:color="auto"/>
            </w:tcBorders>
            <w:vAlign w:val="center"/>
          </w:tcPr>
          <w:p w:rsidR="002920B3" w:rsidRPr="0084746B" w:rsidRDefault="002920B3" w:rsidP="00FD47CE">
            <w:pPr>
              <w:jc w:val="center"/>
              <w:rPr>
                <w:sz w:val="28"/>
                <w:szCs w:val="28"/>
              </w:rPr>
            </w:pPr>
            <w:r>
              <w:rPr>
                <w:sz w:val="28"/>
                <w:szCs w:val="28"/>
              </w:rPr>
              <w:t>1</w:t>
            </w:r>
          </w:p>
        </w:tc>
        <w:tc>
          <w:tcPr>
            <w:tcW w:w="1702" w:type="dxa"/>
            <w:tcBorders>
              <w:left w:val="single" w:sz="4" w:space="0" w:color="auto"/>
            </w:tcBorders>
            <w:vAlign w:val="center"/>
          </w:tcPr>
          <w:p w:rsidR="002920B3" w:rsidRPr="0084746B" w:rsidRDefault="002920B3" w:rsidP="00FD47CE">
            <w:pPr>
              <w:jc w:val="center"/>
              <w:rPr>
                <w:sz w:val="28"/>
                <w:szCs w:val="28"/>
              </w:rPr>
            </w:pPr>
            <w:r>
              <w:rPr>
                <w:sz w:val="28"/>
                <w:szCs w:val="28"/>
                <w:lang w:val="en-US"/>
              </w:rPr>
              <w:t>1</w:t>
            </w:r>
            <w:r>
              <w:rPr>
                <w:sz w:val="28"/>
                <w:szCs w:val="28"/>
              </w:rPr>
              <w:t>1</w:t>
            </w:r>
          </w:p>
        </w:tc>
      </w:tr>
      <w:tr w:rsidR="002920B3" w:rsidRPr="00955B99" w:rsidTr="002D729B">
        <w:tc>
          <w:tcPr>
            <w:tcW w:w="1696" w:type="dxa"/>
          </w:tcPr>
          <w:p w:rsidR="002920B3" w:rsidRPr="00955B99" w:rsidRDefault="002920B3" w:rsidP="00FD47CE">
            <w:pPr>
              <w:jc w:val="center"/>
              <w:rPr>
                <w:sz w:val="28"/>
                <w:szCs w:val="28"/>
              </w:rPr>
            </w:pPr>
            <w:r w:rsidRPr="00955B99">
              <w:rPr>
                <w:sz w:val="28"/>
                <w:szCs w:val="28"/>
              </w:rPr>
              <w:t>10.3.</w:t>
            </w:r>
          </w:p>
        </w:tc>
        <w:tc>
          <w:tcPr>
            <w:tcW w:w="4962" w:type="dxa"/>
          </w:tcPr>
          <w:p w:rsidR="002920B3" w:rsidRPr="00955B99" w:rsidRDefault="002920B3" w:rsidP="00FD47CE">
            <w:pPr>
              <w:ind w:left="-113" w:right="-101"/>
              <w:jc w:val="both"/>
              <w:rPr>
                <w:sz w:val="28"/>
                <w:szCs w:val="28"/>
              </w:rPr>
            </w:pPr>
            <w:r w:rsidRPr="00955B99">
              <w:rPr>
                <w:sz w:val="28"/>
                <w:szCs w:val="28"/>
              </w:rPr>
              <w:t>Количество судебных заседаний с участием представителей Контрольно-счетной палаты (единиц), из них:</w:t>
            </w:r>
          </w:p>
        </w:tc>
        <w:tc>
          <w:tcPr>
            <w:tcW w:w="1558" w:type="dxa"/>
            <w:tcBorders>
              <w:right w:val="single" w:sz="4" w:space="0" w:color="auto"/>
            </w:tcBorders>
            <w:vAlign w:val="center"/>
          </w:tcPr>
          <w:p w:rsidR="002920B3" w:rsidRPr="002A219F" w:rsidRDefault="002920B3" w:rsidP="00FD47CE">
            <w:pPr>
              <w:jc w:val="center"/>
              <w:rPr>
                <w:sz w:val="28"/>
                <w:szCs w:val="28"/>
              </w:rPr>
            </w:pPr>
            <w:r>
              <w:rPr>
                <w:sz w:val="28"/>
                <w:szCs w:val="28"/>
              </w:rPr>
              <w:t>4</w:t>
            </w:r>
          </w:p>
        </w:tc>
        <w:tc>
          <w:tcPr>
            <w:tcW w:w="1702" w:type="dxa"/>
            <w:tcBorders>
              <w:left w:val="single" w:sz="4" w:space="0" w:color="auto"/>
            </w:tcBorders>
            <w:vAlign w:val="center"/>
          </w:tcPr>
          <w:p w:rsidR="002920B3" w:rsidRPr="002A219F" w:rsidRDefault="002920B3" w:rsidP="00FD47CE">
            <w:pPr>
              <w:jc w:val="center"/>
              <w:rPr>
                <w:sz w:val="28"/>
                <w:szCs w:val="28"/>
              </w:rPr>
            </w:pPr>
            <w:r>
              <w:rPr>
                <w:sz w:val="28"/>
                <w:szCs w:val="28"/>
              </w:rPr>
              <w:t>41</w:t>
            </w:r>
          </w:p>
        </w:tc>
      </w:tr>
      <w:tr w:rsidR="002920B3" w:rsidRPr="00955B99" w:rsidTr="002D729B">
        <w:tc>
          <w:tcPr>
            <w:tcW w:w="1696" w:type="dxa"/>
          </w:tcPr>
          <w:p w:rsidR="002920B3" w:rsidRPr="00955B99" w:rsidRDefault="002920B3" w:rsidP="00FD47CE">
            <w:pPr>
              <w:jc w:val="center"/>
              <w:rPr>
                <w:sz w:val="28"/>
                <w:szCs w:val="28"/>
              </w:rPr>
            </w:pPr>
            <w:r w:rsidRPr="00955B99">
              <w:rPr>
                <w:sz w:val="28"/>
                <w:szCs w:val="28"/>
              </w:rPr>
              <w:lastRenderedPageBreak/>
              <w:t>10.3.1</w:t>
            </w:r>
          </w:p>
        </w:tc>
        <w:tc>
          <w:tcPr>
            <w:tcW w:w="4962" w:type="dxa"/>
          </w:tcPr>
          <w:p w:rsidR="002920B3" w:rsidRPr="00955B99" w:rsidRDefault="002920B3" w:rsidP="00FD47CE">
            <w:pPr>
              <w:ind w:left="-113" w:right="-101"/>
              <w:jc w:val="both"/>
              <w:rPr>
                <w:sz w:val="28"/>
                <w:szCs w:val="28"/>
                <w:lang w:val="en-US"/>
              </w:rPr>
            </w:pPr>
            <w:r w:rsidRPr="00955B99">
              <w:rPr>
                <w:sz w:val="28"/>
                <w:szCs w:val="28"/>
              </w:rPr>
              <w:t>в судах общей юрисдикции</w:t>
            </w:r>
          </w:p>
        </w:tc>
        <w:tc>
          <w:tcPr>
            <w:tcW w:w="1558" w:type="dxa"/>
            <w:tcBorders>
              <w:right w:val="single" w:sz="4" w:space="0" w:color="auto"/>
            </w:tcBorders>
            <w:vAlign w:val="center"/>
          </w:tcPr>
          <w:p w:rsidR="002920B3" w:rsidRPr="00F30108" w:rsidRDefault="002920B3" w:rsidP="00FD47CE">
            <w:pPr>
              <w:jc w:val="center"/>
              <w:rPr>
                <w:sz w:val="28"/>
                <w:szCs w:val="28"/>
              </w:rPr>
            </w:pPr>
            <w:r>
              <w:rPr>
                <w:sz w:val="28"/>
                <w:szCs w:val="28"/>
              </w:rPr>
              <w:t>3</w:t>
            </w:r>
          </w:p>
        </w:tc>
        <w:tc>
          <w:tcPr>
            <w:tcW w:w="1702" w:type="dxa"/>
            <w:tcBorders>
              <w:left w:val="single" w:sz="4" w:space="0" w:color="auto"/>
            </w:tcBorders>
            <w:vAlign w:val="center"/>
          </w:tcPr>
          <w:p w:rsidR="002920B3" w:rsidRPr="00955B99" w:rsidRDefault="002920B3" w:rsidP="00FD47CE">
            <w:pPr>
              <w:jc w:val="center"/>
              <w:rPr>
                <w:sz w:val="28"/>
                <w:szCs w:val="28"/>
                <w:lang w:val="en-US"/>
              </w:rPr>
            </w:pPr>
            <w:r w:rsidRPr="00955B99">
              <w:rPr>
                <w:sz w:val="28"/>
                <w:szCs w:val="28"/>
                <w:lang w:val="en-US"/>
              </w:rPr>
              <w:t>0</w:t>
            </w:r>
          </w:p>
        </w:tc>
      </w:tr>
      <w:tr w:rsidR="002920B3" w:rsidRPr="00955B99" w:rsidTr="002D729B">
        <w:tc>
          <w:tcPr>
            <w:tcW w:w="1696" w:type="dxa"/>
          </w:tcPr>
          <w:p w:rsidR="002920B3" w:rsidRPr="00955B99" w:rsidRDefault="002920B3" w:rsidP="00FD47CE">
            <w:pPr>
              <w:jc w:val="center"/>
              <w:rPr>
                <w:sz w:val="28"/>
                <w:szCs w:val="28"/>
              </w:rPr>
            </w:pPr>
            <w:r w:rsidRPr="00955B99">
              <w:rPr>
                <w:sz w:val="28"/>
                <w:szCs w:val="28"/>
              </w:rPr>
              <w:t>10.3.2</w:t>
            </w:r>
          </w:p>
        </w:tc>
        <w:tc>
          <w:tcPr>
            <w:tcW w:w="4962" w:type="dxa"/>
          </w:tcPr>
          <w:p w:rsidR="002920B3" w:rsidRPr="00955B99" w:rsidRDefault="002920B3" w:rsidP="00FD47CE">
            <w:pPr>
              <w:ind w:left="-113" w:right="-101"/>
              <w:jc w:val="both"/>
              <w:rPr>
                <w:sz w:val="28"/>
                <w:szCs w:val="28"/>
              </w:rPr>
            </w:pPr>
            <w:r w:rsidRPr="00955B99">
              <w:rPr>
                <w:sz w:val="28"/>
                <w:szCs w:val="28"/>
              </w:rPr>
              <w:t>в арбитражных судах</w:t>
            </w:r>
          </w:p>
        </w:tc>
        <w:tc>
          <w:tcPr>
            <w:tcW w:w="1558" w:type="dxa"/>
            <w:tcBorders>
              <w:right w:val="single" w:sz="4" w:space="0" w:color="auto"/>
            </w:tcBorders>
            <w:vAlign w:val="center"/>
          </w:tcPr>
          <w:p w:rsidR="002920B3" w:rsidRPr="00F30108" w:rsidRDefault="002920B3" w:rsidP="00FD47CE">
            <w:pPr>
              <w:jc w:val="center"/>
              <w:rPr>
                <w:sz w:val="28"/>
                <w:szCs w:val="28"/>
              </w:rPr>
            </w:pPr>
            <w:r>
              <w:rPr>
                <w:sz w:val="28"/>
                <w:szCs w:val="28"/>
              </w:rPr>
              <w:t>1</w:t>
            </w:r>
          </w:p>
        </w:tc>
        <w:tc>
          <w:tcPr>
            <w:tcW w:w="1702" w:type="dxa"/>
            <w:tcBorders>
              <w:left w:val="single" w:sz="4" w:space="0" w:color="auto"/>
            </w:tcBorders>
            <w:vAlign w:val="center"/>
          </w:tcPr>
          <w:p w:rsidR="002920B3" w:rsidRPr="00955B99" w:rsidRDefault="002920B3" w:rsidP="00FD47CE">
            <w:pPr>
              <w:jc w:val="center"/>
              <w:rPr>
                <w:sz w:val="28"/>
                <w:szCs w:val="28"/>
                <w:lang w:val="en-US"/>
              </w:rPr>
            </w:pPr>
            <w:r>
              <w:rPr>
                <w:sz w:val="28"/>
                <w:szCs w:val="28"/>
              </w:rPr>
              <w:t>41</w:t>
            </w:r>
          </w:p>
        </w:tc>
      </w:tr>
      <w:tr w:rsidR="002920B3" w:rsidRPr="00955B99" w:rsidTr="002D729B">
        <w:tc>
          <w:tcPr>
            <w:tcW w:w="1696" w:type="dxa"/>
          </w:tcPr>
          <w:p w:rsidR="002920B3" w:rsidRPr="00955B99" w:rsidRDefault="002920B3" w:rsidP="00FD47CE">
            <w:pPr>
              <w:jc w:val="center"/>
              <w:rPr>
                <w:sz w:val="28"/>
                <w:szCs w:val="28"/>
              </w:rPr>
            </w:pPr>
            <w:r w:rsidRPr="00955B99">
              <w:rPr>
                <w:sz w:val="28"/>
                <w:szCs w:val="28"/>
              </w:rPr>
              <w:t>10.4.</w:t>
            </w:r>
          </w:p>
        </w:tc>
        <w:tc>
          <w:tcPr>
            <w:tcW w:w="4962" w:type="dxa"/>
          </w:tcPr>
          <w:p w:rsidR="002920B3" w:rsidRPr="00955B99" w:rsidRDefault="002920B3" w:rsidP="00FD47CE">
            <w:pPr>
              <w:ind w:left="-113" w:right="-101"/>
              <w:jc w:val="both"/>
              <w:rPr>
                <w:sz w:val="28"/>
                <w:szCs w:val="28"/>
              </w:rPr>
            </w:pPr>
            <w:r w:rsidRPr="00955B99">
              <w:rPr>
                <w:sz w:val="28"/>
                <w:szCs w:val="28"/>
              </w:rPr>
              <w:t>Количество судебных заседаний с участием представителей Контрольно-счетной палаты за пределами Камчатского края (единиц)</w:t>
            </w:r>
          </w:p>
        </w:tc>
        <w:tc>
          <w:tcPr>
            <w:tcW w:w="1558" w:type="dxa"/>
            <w:tcBorders>
              <w:right w:val="single" w:sz="4" w:space="0" w:color="auto"/>
            </w:tcBorders>
            <w:vAlign w:val="center"/>
          </w:tcPr>
          <w:p w:rsidR="002920B3" w:rsidRPr="0074249F" w:rsidRDefault="002920B3" w:rsidP="00FD47CE">
            <w:pPr>
              <w:jc w:val="center"/>
              <w:rPr>
                <w:sz w:val="28"/>
                <w:szCs w:val="28"/>
              </w:rPr>
            </w:pPr>
            <w:r>
              <w:rPr>
                <w:sz w:val="28"/>
                <w:szCs w:val="28"/>
              </w:rPr>
              <w:t>1</w:t>
            </w:r>
          </w:p>
        </w:tc>
        <w:tc>
          <w:tcPr>
            <w:tcW w:w="1702" w:type="dxa"/>
            <w:tcBorders>
              <w:left w:val="single" w:sz="4" w:space="0" w:color="auto"/>
            </w:tcBorders>
            <w:vAlign w:val="center"/>
          </w:tcPr>
          <w:p w:rsidR="002920B3" w:rsidRPr="00955B99" w:rsidRDefault="002920B3" w:rsidP="00FD47CE">
            <w:pPr>
              <w:jc w:val="center"/>
              <w:rPr>
                <w:sz w:val="28"/>
                <w:szCs w:val="28"/>
                <w:lang w:val="en-US"/>
              </w:rPr>
            </w:pPr>
            <w:r w:rsidRPr="00955B99">
              <w:rPr>
                <w:sz w:val="28"/>
                <w:szCs w:val="28"/>
                <w:lang w:val="en-US"/>
              </w:rPr>
              <w:t>2</w:t>
            </w:r>
          </w:p>
        </w:tc>
      </w:tr>
      <w:tr w:rsidR="002920B3" w:rsidRPr="00955B99" w:rsidTr="002D729B">
        <w:tc>
          <w:tcPr>
            <w:tcW w:w="1696" w:type="dxa"/>
          </w:tcPr>
          <w:p w:rsidR="002920B3" w:rsidRPr="00955B99" w:rsidRDefault="002920B3" w:rsidP="00FD47CE">
            <w:pPr>
              <w:jc w:val="center"/>
              <w:rPr>
                <w:sz w:val="28"/>
                <w:szCs w:val="28"/>
              </w:rPr>
            </w:pPr>
            <w:r w:rsidRPr="00955B99">
              <w:rPr>
                <w:sz w:val="28"/>
                <w:szCs w:val="28"/>
              </w:rPr>
              <w:t>10.5.</w:t>
            </w:r>
          </w:p>
        </w:tc>
        <w:tc>
          <w:tcPr>
            <w:tcW w:w="4962" w:type="dxa"/>
          </w:tcPr>
          <w:p w:rsidR="002920B3" w:rsidRPr="00955B99" w:rsidRDefault="002920B3" w:rsidP="00FD47CE">
            <w:pPr>
              <w:ind w:left="-113" w:right="-101"/>
              <w:jc w:val="both"/>
              <w:rPr>
                <w:sz w:val="28"/>
                <w:szCs w:val="28"/>
              </w:rPr>
            </w:pPr>
            <w:r w:rsidRPr="00955B99">
              <w:rPr>
                <w:sz w:val="28"/>
                <w:szCs w:val="28"/>
              </w:rPr>
              <w:t>Затраты на командировки, связанные с участием представителей Контрольно-счетной палаты в судебных заседаниях за пределами Камчатского края (единиц / тыс. рублей)</w:t>
            </w:r>
          </w:p>
        </w:tc>
        <w:tc>
          <w:tcPr>
            <w:tcW w:w="1558" w:type="dxa"/>
            <w:tcBorders>
              <w:right w:val="single" w:sz="4" w:space="0" w:color="auto"/>
            </w:tcBorders>
            <w:vAlign w:val="center"/>
          </w:tcPr>
          <w:p w:rsidR="002920B3" w:rsidRPr="00955B99" w:rsidRDefault="002920B3" w:rsidP="00FD47CE">
            <w:pPr>
              <w:jc w:val="center"/>
              <w:rPr>
                <w:sz w:val="28"/>
                <w:szCs w:val="28"/>
              </w:rPr>
            </w:pPr>
            <w:r>
              <w:rPr>
                <w:sz w:val="28"/>
                <w:szCs w:val="28"/>
              </w:rPr>
              <w:t>0</w:t>
            </w:r>
          </w:p>
        </w:tc>
        <w:tc>
          <w:tcPr>
            <w:tcW w:w="1702" w:type="dxa"/>
            <w:tcBorders>
              <w:left w:val="single" w:sz="4" w:space="0" w:color="auto"/>
            </w:tcBorders>
            <w:vAlign w:val="center"/>
          </w:tcPr>
          <w:p w:rsidR="002920B3" w:rsidRPr="00955B99" w:rsidRDefault="002920B3" w:rsidP="00FD47CE">
            <w:pPr>
              <w:jc w:val="center"/>
              <w:rPr>
                <w:sz w:val="28"/>
                <w:szCs w:val="28"/>
              </w:rPr>
            </w:pPr>
            <w:r w:rsidRPr="00955B99">
              <w:rPr>
                <w:sz w:val="28"/>
                <w:szCs w:val="28"/>
                <w:lang w:val="en-US"/>
              </w:rPr>
              <w:t>2/69</w:t>
            </w:r>
            <w:r w:rsidRPr="00955B99">
              <w:rPr>
                <w:sz w:val="28"/>
                <w:szCs w:val="28"/>
              </w:rPr>
              <w:t>,4</w:t>
            </w:r>
          </w:p>
        </w:tc>
      </w:tr>
      <w:tr w:rsidR="002920B3" w:rsidRPr="00F30108" w:rsidTr="002D729B">
        <w:tc>
          <w:tcPr>
            <w:tcW w:w="1696" w:type="dxa"/>
          </w:tcPr>
          <w:p w:rsidR="002920B3" w:rsidRPr="00F30108" w:rsidRDefault="002920B3" w:rsidP="00FD47CE">
            <w:pPr>
              <w:jc w:val="center"/>
              <w:rPr>
                <w:sz w:val="28"/>
                <w:szCs w:val="28"/>
              </w:rPr>
            </w:pPr>
            <w:r w:rsidRPr="00F30108">
              <w:rPr>
                <w:sz w:val="28"/>
                <w:szCs w:val="28"/>
              </w:rPr>
              <w:t>10.6.</w:t>
            </w:r>
          </w:p>
        </w:tc>
        <w:tc>
          <w:tcPr>
            <w:tcW w:w="4962" w:type="dxa"/>
          </w:tcPr>
          <w:p w:rsidR="002920B3" w:rsidRPr="00F30108" w:rsidRDefault="002920B3" w:rsidP="00FD47CE">
            <w:pPr>
              <w:ind w:left="-113" w:right="-101"/>
              <w:jc w:val="both"/>
              <w:rPr>
                <w:sz w:val="28"/>
                <w:szCs w:val="28"/>
              </w:rPr>
            </w:pPr>
            <w:r w:rsidRPr="00F30108">
              <w:rPr>
                <w:sz w:val="28"/>
                <w:szCs w:val="28"/>
              </w:rPr>
              <w:t>Расходы Контрольно-счетной палаты, связанные с выплатами судебных издержек (тыс. рублей)</w:t>
            </w:r>
          </w:p>
        </w:tc>
        <w:tc>
          <w:tcPr>
            <w:tcW w:w="1558" w:type="dxa"/>
            <w:tcBorders>
              <w:right w:val="single" w:sz="4" w:space="0" w:color="auto"/>
            </w:tcBorders>
            <w:vAlign w:val="center"/>
          </w:tcPr>
          <w:p w:rsidR="002920B3" w:rsidRPr="00F30108" w:rsidRDefault="002920B3" w:rsidP="00FD47CE">
            <w:pPr>
              <w:jc w:val="center"/>
              <w:rPr>
                <w:sz w:val="28"/>
                <w:szCs w:val="28"/>
              </w:rPr>
            </w:pPr>
            <w:r w:rsidRPr="00F30108">
              <w:rPr>
                <w:sz w:val="28"/>
                <w:szCs w:val="28"/>
              </w:rPr>
              <w:t>128,6</w:t>
            </w:r>
          </w:p>
        </w:tc>
        <w:tc>
          <w:tcPr>
            <w:tcW w:w="1702" w:type="dxa"/>
            <w:tcBorders>
              <w:left w:val="single" w:sz="4" w:space="0" w:color="auto"/>
            </w:tcBorders>
            <w:vAlign w:val="center"/>
          </w:tcPr>
          <w:p w:rsidR="002920B3" w:rsidRPr="00F30108" w:rsidRDefault="002920B3" w:rsidP="00FD47CE">
            <w:pPr>
              <w:jc w:val="center"/>
              <w:rPr>
                <w:sz w:val="28"/>
                <w:szCs w:val="28"/>
              </w:rPr>
            </w:pPr>
            <w:r w:rsidRPr="00F30108">
              <w:rPr>
                <w:sz w:val="28"/>
                <w:szCs w:val="28"/>
              </w:rPr>
              <w:t>129,3</w:t>
            </w:r>
          </w:p>
        </w:tc>
      </w:tr>
    </w:tbl>
    <w:p w:rsidR="002920B3" w:rsidRDefault="002920B3" w:rsidP="002920B3">
      <w:pPr>
        <w:spacing w:before="120"/>
        <w:jc w:val="both"/>
        <w:rPr>
          <w:sz w:val="28"/>
          <w:szCs w:val="28"/>
        </w:rPr>
        <w:sectPr w:rsidR="002920B3" w:rsidSect="00303B7C">
          <w:headerReference w:type="default" r:id="rId15"/>
          <w:headerReference w:type="first" r:id="rId16"/>
          <w:pgSz w:w="11906" w:h="16838"/>
          <w:pgMar w:top="1134" w:right="567" w:bottom="1134" w:left="1418" w:header="567" w:footer="567" w:gutter="0"/>
          <w:pgNumType w:start="2" w:chapStyle="1"/>
          <w:cols w:space="708"/>
          <w:docGrid w:linePitch="360"/>
        </w:sectPr>
      </w:pPr>
    </w:p>
    <w:p w:rsidR="00BF6DB3" w:rsidRDefault="00BF6DB3" w:rsidP="00BF6DB3">
      <w:pPr>
        <w:jc w:val="center"/>
        <w:rPr>
          <w:b/>
          <w:sz w:val="28"/>
          <w:szCs w:val="28"/>
        </w:rPr>
      </w:pPr>
      <w:r w:rsidRPr="00BA4EE0">
        <w:rPr>
          <w:b/>
          <w:sz w:val="28"/>
          <w:szCs w:val="28"/>
        </w:rPr>
        <w:lastRenderedPageBreak/>
        <w:t>Пояснительная записка к отчету о деятельности Контрольно-счетной палаты Петропавловск-Камчатского городского округа за 202</w:t>
      </w:r>
      <w:r>
        <w:rPr>
          <w:b/>
          <w:sz w:val="28"/>
          <w:szCs w:val="28"/>
        </w:rPr>
        <w:t>1</w:t>
      </w:r>
      <w:r w:rsidRPr="00BA4EE0">
        <w:rPr>
          <w:b/>
          <w:sz w:val="28"/>
          <w:szCs w:val="28"/>
        </w:rPr>
        <w:t xml:space="preserve"> год</w:t>
      </w:r>
    </w:p>
    <w:p w:rsidR="00BF6DB3" w:rsidRDefault="00BF6DB3" w:rsidP="00BF6DB3">
      <w:pPr>
        <w:jc w:val="center"/>
        <w:rPr>
          <w:b/>
          <w:sz w:val="28"/>
          <w:szCs w:val="28"/>
        </w:rPr>
      </w:pPr>
    </w:p>
    <w:p w:rsidR="00BF6DB3" w:rsidRPr="00CA01CB" w:rsidRDefault="00BF6DB3" w:rsidP="00BF6DB3">
      <w:pPr>
        <w:ind w:firstLine="709"/>
        <w:jc w:val="both"/>
        <w:rPr>
          <w:sz w:val="28"/>
          <w:szCs w:val="28"/>
        </w:rPr>
      </w:pPr>
      <w:r w:rsidRPr="00CA01CB">
        <w:rPr>
          <w:sz w:val="28"/>
          <w:szCs w:val="28"/>
        </w:rPr>
        <w:t>Контрольно-счетная палата Петропавловск-Камчатского городского округа</w:t>
      </w:r>
      <w:r>
        <w:rPr>
          <w:rStyle w:val="aa"/>
          <w:sz w:val="28"/>
          <w:szCs w:val="28"/>
        </w:rPr>
        <w:footnoteReference w:id="3"/>
      </w:r>
      <w:r w:rsidR="00E1592A">
        <w:rPr>
          <w:sz w:val="28"/>
          <w:szCs w:val="28"/>
        </w:rPr>
        <w:t xml:space="preserve"> </w:t>
      </w:r>
      <w:r w:rsidRPr="00CA01CB">
        <w:rPr>
          <w:sz w:val="28"/>
          <w:szCs w:val="28"/>
        </w:rPr>
        <w:t>является постоянно действующим органом внешнего муниципального финансового контроля Петропавловск-Камчатского городского округа</w:t>
      </w:r>
      <w:r>
        <w:rPr>
          <w:rStyle w:val="aa"/>
          <w:sz w:val="28"/>
          <w:szCs w:val="28"/>
        </w:rPr>
        <w:footnoteReference w:id="4"/>
      </w:r>
      <w:r w:rsidRPr="00CA01CB">
        <w:rPr>
          <w:sz w:val="28"/>
          <w:szCs w:val="28"/>
        </w:rPr>
        <w:t xml:space="preserve">, образуемым представительным органом </w:t>
      </w:r>
      <w:r w:rsidR="00F3152D">
        <w:rPr>
          <w:sz w:val="28"/>
          <w:szCs w:val="28"/>
        </w:rPr>
        <w:t xml:space="preserve">Петропавловск-Камчатского </w:t>
      </w:r>
      <w:r w:rsidRPr="00F3152D">
        <w:rPr>
          <w:sz w:val="28"/>
          <w:szCs w:val="28"/>
        </w:rPr>
        <w:t>городского округа</w:t>
      </w:r>
      <w:r>
        <w:rPr>
          <w:rStyle w:val="aa"/>
          <w:sz w:val="28"/>
          <w:szCs w:val="28"/>
        </w:rPr>
        <w:footnoteReference w:id="5"/>
      </w:r>
      <w:r w:rsidR="00E1592A">
        <w:rPr>
          <w:sz w:val="28"/>
          <w:szCs w:val="28"/>
        </w:rPr>
        <w:t xml:space="preserve"> </w:t>
      </w:r>
      <w:r w:rsidRPr="00CA01CB">
        <w:rPr>
          <w:sz w:val="28"/>
          <w:szCs w:val="28"/>
        </w:rPr>
        <w:t xml:space="preserve">и подотчетным ему. </w:t>
      </w:r>
    </w:p>
    <w:p w:rsidR="00BF6DB3" w:rsidRPr="00CA01CB" w:rsidRDefault="00BF6DB3" w:rsidP="00BF6DB3">
      <w:pPr>
        <w:ind w:firstLine="709"/>
        <w:jc w:val="both"/>
        <w:rPr>
          <w:sz w:val="28"/>
          <w:szCs w:val="28"/>
        </w:rPr>
      </w:pPr>
      <w:r w:rsidRPr="00CA01CB">
        <w:rPr>
          <w:sz w:val="28"/>
          <w:szCs w:val="28"/>
        </w:rPr>
        <w:t xml:space="preserve">КСП осуществляет свою деятельность на основе Конституции Российской Федерации, федерального законодательства, Устава </w:t>
      </w:r>
      <w:r w:rsidR="00692A01">
        <w:rPr>
          <w:sz w:val="28"/>
          <w:szCs w:val="28"/>
        </w:rPr>
        <w:t xml:space="preserve">Петропавловск-Камчатского </w:t>
      </w:r>
      <w:r w:rsidRPr="00CA01CB">
        <w:rPr>
          <w:sz w:val="28"/>
          <w:szCs w:val="28"/>
        </w:rPr>
        <w:t xml:space="preserve">городского округа и иных нормативных правовых актов </w:t>
      </w:r>
      <w:r w:rsidR="00692A01">
        <w:rPr>
          <w:sz w:val="28"/>
          <w:szCs w:val="28"/>
        </w:rPr>
        <w:t xml:space="preserve">Петропавловск-Камчатского </w:t>
      </w:r>
      <w:r w:rsidRPr="00CA01CB">
        <w:rPr>
          <w:sz w:val="28"/>
          <w:szCs w:val="28"/>
        </w:rPr>
        <w:t>городского округа.</w:t>
      </w:r>
    </w:p>
    <w:p w:rsidR="00BF6DB3" w:rsidRPr="00CA01CB" w:rsidRDefault="00BF6DB3" w:rsidP="00BF6DB3">
      <w:pPr>
        <w:ind w:firstLine="709"/>
        <w:jc w:val="both"/>
        <w:rPr>
          <w:sz w:val="28"/>
          <w:szCs w:val="28"/>
        </w:rPr>
      </w:pPr>
      <w:r w:rsidRPr="00CA01CB">
        <w:rPr>
          <w:sz w:val="28"/>
          <w:szCs w:val="28"/>
        </w:rPr>
        <w:t>Полномочия КСП определяются:</w:t>
      </w:r>
    </w:p>
    <w:p w:rsidR="00BF6DB3" w:rsidRPr="00CA01CB" w:rsidRDefault="00E1592A" w:rsidP="00BF6DB3">
      <w:pPr>
        <w:ind w:firstLine="709"/>
        <w:jc w:val="both"/>
        <w:rPr>
          <w:sz w:val="28"/>
          <w:szCs w:val="28"/>
        </w:rPr>
      </w:pPr>
      <w:r w:rsidRPr="00E1592A">
        <w:rPr>
          <w:sz w:val="28"/>
          <w:szCs w:val="28"/>
        </w:rPr>
        <w:t>–</w:t>
      </w:r>
      <w:r w:rsidR="00BF6DB3" w:rsidRPr="00CA01CB">
        <w:rPr>
          <w:sz w:val="28"/>
          <w:szCs w:val="28"/>
        </w:rPr>
        <w:t xml:space="preserve"> Бюджетным кодексом Российской Федерации</w:t>
      </w:r>
      <w:r w:rsidR="00BF6DB3">
        <w:rPr>
          <w:rStyle w:val="aa"/>
          <w:sz w:val="28"/>
          <w:szCs w:val="28"/>
        </w:rPr>
        <w:footnoteReference w:id="6"/>
      </w:r>
      <w:r w:rsidR="00BF6DB3" w:rsidRPr="00CA01CB">
        <w:rPr>
          <w:sz w:val="28"/>
          <w:szCs w:val="28"/>
        </w:rPr>
        <w:t>;</w:t>
      </w:r>
    </w:p>
    <w:p w:rsidR="00BF6DB3" w:rsidRPr="00CA01CB" w:rsidRDefault="00E1592A" w:rsidP="00BF6DB3">
      <w:pPr>
        <w:ind w:firstLine="709"/>
        <w:jc w:val="both"/>
        <w:rPr>
          <w:sz w:val="28"/>
          <w:szCs w:val="28"/>
        </w:rPr>
      </w:pPr>
      <w:r w:rsidRPr="00E1592A">
        <w:rPr>
          <w:sz w:val="28"/>
          <w:szCs w:val="28"/>
        </w:rPr>
        <w:t>–</w:t>
      </w:r>
      <w:r w:rsidR="00BF6DB3" w:rsidRPr="00CA01CB">
        <w:rPr>
          <w:sz w:val="28"/>
          <w:szCs w:val="28"/>
        </w:rPr>
        <w:t xml:space="preserve"> Федеральным законом от 07.02.2011</w:t>
      </w:r>
      <w:r w:rsidR="00BF6DB3">
        <w:rPr>
          <w:sz w:val="28"/>
          <w:szCs w:val="28"/>
        </w:rPr>
        <w:t xml:space="preserve"> </w:t>
      </w:r>
      <w:r w:rsidR="00BF6DB3" w:rsidRPr="00CA01CB">
        <w:rPr>
          <w:sz w:val="28"/>
          <w:szCs w:val="28"/>
        </w:rPr>
        <w:t>№</w:t>
      </w:r>
      <w:r w:rsidR="00BF6DB3">
        <w:rPr>
          <w:sz w:val="28"/>
          <w:szCs w:val="28"/>
        </w:rPr>
        <w:t xml:space="preserve"> </w:t>
      </w:r>
      <w:r w:rsidR="00BF6DB3" w:rsidRPr="00CA01CB">
        <w:rPr>
          <w:sz w:val="28"/>
          <w:szCs w:val="28"/>
        </w:rPr>
        <w:t>6-ФЗ «Об общих принципах организации и деятельности контрольно-счетных органов субъектов Российской Федерации и муниципальных образований»;</w:t>
      </w:r>
    </w:p>
    <w:p w:rsidR="00BF6DB3" w:rsidRPr="00CA01CB" w:rsidRDefault="00E1592A" w:rsidP="00BF6DB3">
      <w:pPr>
        <w:ind w:firstLine="709"/>
        <w:jc w:val="both"/>
        <w:rPr>
          <w:sz w:val="28"/>
          <w:szCs w:val="28"/>
        </w:rPr>
      </w:pPr>
      <w:r w:rsidRPr="00E1592A">
        <w:rPr>
          <w:sz w:val="28"/>
          <w:szCs w:val="28"/>
        </w:rPr>
        <w:t>–</w:t>
      </w:r>
      <w:r w:rsidR="00BF6DB3" w:rsidRPr="00CA01CB">
        <w:rPr>
          <w:sz w:val="28"/>
          <w:szCs w:val="28"/>
        </w:rPr>
        <w:t xml:space="preserve"> Решением Городской Думы от 02.03.2016 № 397-нд «О Контрольно-счетной палате Петропавловск-Камчатского городского округа»;</w:t>
      </w:r>
    </w:p>
    <w:p w:rsidR="00BF6DB3" w:rsidRPr="00CA01CB" w:rsidRDefault="00E1592A" w:rsidP="00BF6DB3">
      <w:pPr>
        <w:ind w:firstLine="709"/>
        <w:jc w:val="both"/>
        <w:rPr>
          <w:sz w:val="28"/>
          <w:szCs w:val="28"/>
        </w:rPr>
      </w:pPr>
      <w:r w:rsidRPr="00E1592A">
        <w:rPr>
          <w:sz w:val="28"/>
          <w:szCs w:val="28"/>
        </w:rPr>
        <w:t>–</w:t>
      </w:r>
      <w:r w:rsidR="00BF6DB3" w:rsidRPr="00CA01CB">
        <w:rPr>
          <w:sz w:val="28"/>
          <w:szCs w:val="28"/>
        </w:rPr>
        <w:t xml:space="preserve"> Решением Городской Думы от 27.12.2013 № 173-нд «О бюджетном процессе в Петропавловск-Камчатском городском округе»</w:t>
      </w:r>
      <w:r w:rsidR="00BF6DB3">
        <w:rPr>
          <w:sz w:val="28"/>
          <w:szCs w:val="28"/>
        </w:rPr>
        <w:t>;</w:t>
      </w:r>
    </w:p>
    <w:p w:rsidR="00BF6DB3" w:rsidRPr="00E6274B" w:rsidRDefault="00E1592A" w:rsidP="00BF6DB3">
      <w:pPr>
        <w:ind w:firstLine="709"/>
        <w:jc w:val="both"/>
        <w:rPr>
          <w:sz w:val="28"/>
          <w:szCs w:val="28"/>
        </w:rPr>
      </w:pPr>
      <w:r w:rsidRPr="00E1592A">
        <w:rPr>
          <w:sz w:val="28"/>
          <w:szCs w:val="28"/>
        </w:rPr>
        <w:t>–</w:t>
      </w:r>
      <w:r w:rsidR="00BF6DB3" w:rsidRPr="00E6274B">
        <w:rPr>
          <w:sz w:val="28"/>
          <w:szCs w:val="28"/>
        </w:rPr>
        <w:t xml:space="preserve"> Регламентом Контрольно-счетной палаты, утвержденным решением Коллегии Контрольно-счетной палаты от 29.03.2019 № 7;</w:t>
      </w:r>
    </w:p>
    <w:p w:rsidR="00BF6DB3" w:rsidRPr="001059A6" w:rsidRDefault="00E1592A" w:rsidP="00BF6DB3">
      <w:pPr>
        <w:ind w:firstLine="709"/>
        <w:jc w:val="both"/>
        <w:rPr>
          <w:sz w:val="28"/>
          <w:szCs w:val="28"/>
        </w:rPr>
      </w:pPr>
      <w:r w:rsidRPr="00E1592A">
        <w:rPr>
          <w:sz w:val="28"/>
          <w:szCs w:val="28"/>
        </w:rPr>
        <w:t>–</w:t>
      </w:r>
      <w:r w:rsidR="00BF6DB3" w:rsidRPr="001059A6">
        <w:rPr>
          <w:sz w:val="28"/>
          <w:szCs w:val="28"/>
        </w:rPr>
        <w:t xml:space="preserve"> Стандартами осуществления внешнего муниципального финансового контроля </w:t>
      </w:r>
      <w:r w:rsidR="00501096" w:rsidRPr="001235DA">
        <w:rPr>
          <w:sz w:val="28"/>
          <w:szCs w:val="28"/>
        </w:rPr>
        <w:t>городского округа</w:t>
      </w:r>
      <w:r w:rsidR="00501096">
        <w:rPr>
          <w:sz w:val="28"/>
          <w:szCs w:val="28"/>
        </w:rPr>
        <w:t xml:space="preserve"> </w:t>
      </w:r>
      <w:r w:rsidR="00BF6DB3" w:rsidRPr="001059A6">
        <w:rPr>
          <w:sz w:val="28"/>
          <w:szCs w:val="28"/>
        </w:rPr>
        <w:t>для проведения контрольных и экспертно-аналитических мероприятий, утвержденными Контрольно-счетной палатой.</w:t>
      </w:r>
    </w:p>
    <w:p w:rsidR="00BF6DB3" w:rsidRDefault="00BF6DB3" w:rsidP="00BF6DB3">
      <w:pPr>
        <w:autoSpaceDE w:val="0"/>
        <w:autoSpaceDN w:val="0"/>
        <w:adjustRightInd w:val="0"/>
        <w:ind w:firstLine="709"/>
        <w:jc w:val="both"/>
        <w:rPr>
          <w:rFonts w:eastAsiaTheme="minorHAnsi"/>
          <w:sz w:val="28"/>
          <w:szCs w:val="28"/>
          <w:lang w:eastAsia="en-US"/>
        </w:rPr>
      </w:pPr>
      <w:r w:rsidRPr="00CA01CB">
        <w:rPr>
          <w:sz w:val="28"/>
          <w:szCs w:val="28"/>
        </w:rPr>
        <w:t>Контрольно-счетная палата осуществляет свою деятельность на основе годового плана деятельности, который разрабатывается ею самостоятельно с учетом результатов контрольных и экспертно-аналитических мероприятий</w:t>
      </w:r>
      <w:r>
        <w:rPr>
          <w:sz w:val="28"/>
          <w:szCs w:val="28"/>
        </w:rPr>
        <w:t xml:space="preserve">, а также </w:t>
      </w:r>
      <w:r>
        <w:rPr>
          <w:rFonts w:eastAsiaTheme="minorHAnsi"/>
          <w:sz w:val="28"/>
          <w:szCs w:val="28"/>
          <w:lang w:eastAsia="en-US"/>
        </w:rPr>
        <w:t xml:space="preserve">на основании поручений </w:t>
      </w:r>
      <w:r w:rsidRPr="004F02E7">
        <w:rPr>
          <w:rFonts w:eastAsiaTheme="minorHAnsi"/>
          <w:sz w:val="28"/>
          <w:szCs w:val="28"/>
          <w:lang w:eastAsia="en-US"/>
        </w:rPr>
        <w:t>Городской Думы</w:t>
      </w:r>
      <w:r>
        <w:rPr>
          <w:rFonts w:eastAsiaTheme="minorHAnsi"/>
          <w:sz w:val="28"/>
          <w:szCs w:val="28"/>
          <w:lang w:eastAsia="en-US"/>
        </w:rPr>
        <w:t xml:space="preserve">, предложений Главы </w:t>
      </w:r>
      <w:r w:rsidR="00501096">
        <w:rPr>
          <w:rFonts w:eastAsiaTheme="minorHAnsi"/>
          <w:sz w:val="28"/>
          <w:szCs w:val="28"/>
          <w:lang w:eastAsia="en-US"/>
        </w:rPr>
        <w:t xml:space="preserve">Петропавловск-Камчатского </w:t>
      </w:r>
      <w:r>
        <w:rPr>
          <w:rFonts w:eastAsiaTheme="minorHAnsi"/>
          <w:sz w:val="28"/>
          <w:szCs w:val="28"/>
          <w:lang w:eastAsia="en-US"/>
        </w:rPr>
        <w:t>городского округа.</w:t>
      </w:r>
    </w:p>
    <w:p w:rsidR="00BF6DB3" w:rsidRPr="00CA01CB" w:rsidRDefault="00BF6DB3" w:rsidP="00BF6DB3">
      <w:pPr>
        <w:ind w:firstLine="709"/>
        <w:jc w:val="both"/>
        <w:rPr>
          <w:sz w:val="28"/>
          <w:szCs w:val="28"/>
        </w:rPr>
      </w:pPr>
      <w:r w:rsidRPr="00CA01CB">
        <w:rPr>
          <w:sz w:val="28"/>
          <w:szCs w:val="28"/>
        </w:rPr>
        <w:t xml:space="preserve">Обязательному включению в годовой план деятельности Контрольно-счетной палаты подлежат поручения Городской Думы и предложения Главы </w:t>
      </w:r>
      <w:r w:rsidR="002E7C45">
        <w:rPr>
          <w:sz w:val="28"/>
          <w:szCs w:val="28"/>
        </w:rPr>
        <w:t xml:space="preserve">Петропавловск-Камчатского </w:t>
      </w:r>
      <w:r w:rsidRPr="00CA01CB">
        <w:rPr>
          <w:sz w:val="28"/>
          <w:szCs w:val="28"/>
        </w:rPr>
        <w:t>городского округа.</w:t>
      </w:r>
    </w:p>
    <w:p w:rsidR="00BF6DB3" w:rsidRDefault="00BF6DB3" w:rsidP="00BF6DB3">
      <w:pPr>
        <w:ind w:firstLine="709"/>
        <w:jc w:val="both"/>
        <w:rPr>
          <w:sz w:val="28"/>
          <w:szCs w:val="28"/>
        </w:rPr>
      </w:pPr>
      <w:r w:rsidRPr="00CA01CB">
        <w:rPr>
          <w:sz w:val="28"/>
          <w:szCs w:val="28"/>
        </w:rPr>
        <w:t xml:space="preserve">В соответствии с действующим законодательством Российской Федерации и нормативными правовыми актами </w:t>
      </w:r>
      <w:r w:rsidR="002E7C45">
        <w:rPr>
          <w:sz w:val="28"/>
          <w:szCs w:val="28"/>
        </w:rPr>
        <w:t xml:space="preserve">Петропавловск-Камчатского </w:t>
      </w:r>
      <w:r w:rsidRPr="00CA01CB">
        <w:rPr>
          <w:sz w:val="28"/>
          <w:szCs w:val="28"/>
        </w:rPr>
        <w:t xml:space="preserve">городского округа КСП ежегодно готовит отчет о своей деятельности за прошедший год и направляет его в представительный орган </w:t>
      </w:r>
      <w:r>
        <w:rPr>
          <w:sz w:val="28"/>
          <w:szCs w:val="28"/>
        </w:rPr>
        <w:t>на</w:t>
      </w:r>
      <w:r w:rsidRPr="00CA01CB">
        <w:rPr>
          <w:sz w:val="28"/>
          <w:szCs w:val="28"/>
        </w:rPr>
        <w:t xml:space="preserve"> рассмотрени</w:t>
      </w:r>
      <w:r>
        <w:rPr>
          <w:sz w:val="28"/>
          <w:szCs w:val="28"/>
        </w:rPr>
        <w:t>е</w:t>
      </w:r>
      <w:r w:rsidRPr="00CA01CB">
        <w:rPr>
          <w:sz w:val="28"/>
          <w:szCs w:val="28"/>
        </w:rPr>
        <w:t>.</w:t>
      </w:r>
    </w:p>
    <w:p w:rsidR="00BF6DB3" w:rsidRDefault="00BF6DB3" w:rsidP="00BF6DB3">
      <w:pPr>
        <w:ind w:firstLine="709"/>
        <w:jc w:val="both"/>
        <w:rPr>
          <w:sz w:val="28"/>
          <w:szCs w:val="28"/>
        </w:rPr>
      </w:pPr>
      <w:r>
        <w:rPr>
          <w:sz w:val="28"/>
          <w:szCs w:val="28"/>
        </w:rPr>
        <w:t>О</w:t>
      </w:r>
      <w:r w:rsidRPr="00CA01CB">
        <w:rPr>
          <w:sz w:val="28"/>
          <w:szCs w:val="28"/>
        </w:rPr>
        <w:t>тчет о деятельности Контрольно-</w:t>
      </w:r>
      <w:r w:rsidRPr="0062671A">
        <w:rPr>
          <w:sz w:val="28"/>
          <w:szCs w:val="28"/>
        </w:rPr>
        <w:t>счетной палаты за 202</w:t>
      </w:r>
      <w:r>
        <w:rPr>
          <w:sz w:val="28"/>
          <w:szCs w:val="28"/>
        </w:rPr>
        <w:t>1</w:t>
      </w:r>
      <w:r w:rsidRPr="0062671A">
        <w:rPr>
          <w:sz w:val="28"/>
          <w:szCs w:val="28"/>
        </w:rPr>
        <w:t xml:space="preserve"> год рассмотрен и утвержден Коллегией КСП (решение от </w:t>
      </w:r>
      <w:r>
        <w:rPr>
          <w:sz w:val="28"/>
          <w:szCs w:val="28"/>
        </w:rPr>
        <w:t>25</w:t>
      </w:r>
      <w:r w:rsidRPr="0062671A">
        <w:rPr>
          <w:sz w:val="28"/>
          <w:szCs w:val="28"/>
        </w:rPr>
        <w:t>.02.2022 № 1</w:t>
      </w:r>
      <w:r>
        <w:rPr>
          <w:sz w:val="28"/>
          <w:szCs w:val="28"/>
        </w:rPr>
        <w:t>)</w:t>
      </w:r>
      <w:r w:rsidRPr="0062671A">
        <w:rPr>
          <w:sz w:val="28"/>
          <w:szCs w:val="28"/>
        </w:rPr>
        <w:t xml:space="preserve">. </w:t>
      </w:r>
    </w:p>
    <w:p w:rsidR="00BF6DB3" w:rsidRDefault="00BF6DB3" w:rsidP="00BF6DB3">
      <w:pPr>
        <w:jc w:val="center"/>
        <w:rPr>
          <w:sz w:val="28"/>
          <w:szCs w:val="28"/>
        </w:rPr>
        <w:sectPr w:rsidR="00BF6DB3" w:rsidSect="00844219">
          <w:headerReference w:type="default" r:id="rId17"/>
          <w:headerReference w:type="first" r:id="rId18"/>
          <w:pgSz w:w="11906" w:h="16838"/>
          <w:pgMar w:top="1134" w:right="567" w:bottom="1134" w:left="1701" w:header="567" w:footer="567" w:gutter="0"/>
          <w:pgNumType w:start="9"/>
          <w:cols w:space="708"/>
          <w:titlePg/>
          <w:docGrid w:linePitch="360"/>
        </w:sectPr>
      </w:pPr>
    </w:p>
    <w:p w:rsidR="00BF6DB3" w:rsidRPr="00BA4EE0" w:rsidRDefault="00BF6DB3" w:rsidP="00BF6DB3">
      <w:pPr>
        <w:autoSpaceDE w:val="0"/>
        <w:autoSpaceDN w:val="0"/>
        <w:adjustRightInd w:val="0"/>
        <w:jc w:val="center"/>
        <w:rPr>
          <w:b/>
          <w:sz w:val="28"/>
          <w:szCs w:val="28"/>
        </w:rPr>
      </w:pPr>
      <w:r w:rsidRPr="00BA4EE0">
        <w:rPr>
          <w:b/>
          <w:sz w:val="28"/>
          <w:szCs w:val="28"/>
        </w:rPr>
        <w:lastRenderedPageBreak/>
        <w:t>Основные показатели Контрольно-счетной палаты</w:t>
      </w:r>
    </w:p>
    <w:p w:rsidR="00BF6DB3" w:rsidRDefault="00BF6DB3" w:rsidP="00BF6DB3">
      <w:pPr>
        <w:autoSpaceDE w:val="0"/>
        <w:autoSpaceDN w:val="0"/>
        <w:adjustRightInd w:val="0"/>
        <w:jc w:val="center"/>
        <w:rPr>
          <w:b/>
          <w:sz w:val="28"/>
          <w:szCs w:val="28"/>
        </w:rPr>
      </w:pPr>
      <w:r w:rsidRPr="00BA4EE0">
        <w:rPr>
          <w:b/>
          <w:sz w:val="28"/>
          <w:szCs w:val="28"/>
        </w:rPr>
        <w:t>по итогам деятельности за 2021 год</w:t>
      </w:r>
    </w:p>
    <w:p w:rsidR="00BF6DB3" w:rsidRPr="002817CD" w:rsidRDefault="00BF6DB3" w:rsidP="00BF6DB3">
      <w:pPr>
        <w:autoSpaceDE w:val="0"/>
        <w:autoSpaceDN w:val="0"/>
        <w:adjustRightInd w:val="0"/>
        <w:jc w:val="center"/>
        <w:rPr>
          <w:sz w:val="28"/>
          <w:szCs w:val="28"/>
        </w:rPr>
      </w:pPr>
    </w:p>
    <w:p w:rsidR="00BF6DB3" w:rsidRPr="004B33D8" w:rsidRDefault="00BF6DB3" w:rsidP="00BF6DB3">
      <w:pPr>
        <w:autoSpaceDE w:val="0"/>
        <w:autoSpaceDN w:val="0"/>
        <w:adjustRightInd w:val="0"/>
        <w:ind w:firstLine="709"/>
        <w:jc w:val="both"/>
        <w:rPr>
          <w:sz w:val="28"/>
          <w:szCs w:val="28"/>
        </w:rPr>
      </w:pPr>
      <w:r w:rsidRPr="004B33D8">
        <w:rPr>
          <w:sz w:val="28"/>
          <w:szCs w:val="28"/>
        </w:rPr>
        <w:t>За 2021 год К</w:t>
      </w:r>
      <w:r>
        <w:rPr>
          <w:sz w:val="28"/>
          <w:szCs w:val="28"/>
        </w:rPr>
        <w:t xml:space="preserve">онтрольно-счетной палатой </w:t>
      </w:r>
      <w:r w:rsidRPr="004B33D8">
        <w:rPr>
          <w:sz w:val="28"/>
          <w:szCs w:val="28"/>
        </w:rPr>
        <w:t>проведено 14 контрольных мероприятий (из них 7 контрольных мероприятий, предусмотренных планом деятельности КСП на 2020 год), в том числе:</w:t>
      </w:r>
    </w:p>
    <w:p w:rsidR="00BF6DB3" w:rsidRPr="004B33D8" w:rsidRDefault="00E1592A" w:rsidP="00BF6DB3">
      <w:pPr>
        <w:autoSpaceDE w:val="0"/>
        <w:autoSpaceDN w:val="0"/>
        <w:adjustRightInd w:val="0"/>
        <w:ind w:firstLine="709"/>
        <w:jc w:val="both"/>
        <w:rPr>
          <w:sz w:val="28"/>
          <w:szCs w:val="28"/>
        </w:rPr>
      </w:pPr>
      <w:r w:rsidRPr="00E1592A">
        <w:rPr>
          <w:sz w:val="28"/>
          <w:szCs w:val="28"/>
        </w:rPr>
        <w:t>–</w:t>
      </w:r>
      <w:r w:rsidR="00BF6DB3" w:rsidRPr="004B33D8">
        <w:rPr>
          <w:sz w:val="28"/>
          <w:szCs w:val="28"/>
        </w:rPr>
        <w:t xml:space="preserve"> завершение проверки обоснованности и законности передачи в безвозмездное пользование муниципальных нежилых помещений в </w:t>
      </w:r>
      <w:r w:rsidR="00133F35">
        <w:rPr>
          <w:sz w:val="28"/>
          <w:szCs w:val="28"/>
        </w:rPr>
        <w:t xml:space="preserve">Петропавловск-Камчатском </w:t>
      </w:r>
      <w:r w:rsidR="00BF6DB3" w:rsidRPr="004B33D8">
        <w:rPr>
          <w:sz w:val="28"/>
          <w:szCs w:val="28"/>
        </w:rPr>
        <w:t>городском округе, в том числе осуществление полномочий собственника в отношении муниципального имущества, переданного в безвозмездное пользование за 2019 год (переходящая из плана деятельности КСП 2020 года);</w:t>
      </w:r>
    </w:p>
    <w:p w:rsidR="00BF6DB3" w:rsidRPr="00EE6AD2" w:rsidRDefault="00E1592A" w:rsidP="00BF6DB3">
      <w:pPr>
        <w:autoSpaceDE w:val="0"/>
        <w:autoSpaceDN w:val="0"/>
        <w:adjustRightInd w:val="0"/>
        <w:ind w:firstLine="709"/>
        <w:jc w:val="both"/>
        <w:rPr>
          <w:sz w:val="28"/>
          <w:szCs w:val="28"/>
        </w:rPr>
      </w:pPr>
      <w:r w:rsidRPr="00E1592A">
        <w:rPr>
          <w:sz w:val="28"/>
          <w:szCs w:val="28"/>
        </w:rPr>
        <w:t>–</w:t>
      </w:r>
      <w:r w:rsidR="00BF6DB3" w:rsidRPr="004B33D8">
        <w:rPr>
          <w:sz w:val="28"/>
          <w:szCs w:val="28"/>
        </w:rPr>
        <w:t xml:space="preserve"> завершение проверки принятых мер по результатам контрольного мероприятия «Проверка результативности (эффективности и экономности) использования в 2016 году бюджетных средств в рамках муниципальной программы «Обеспечение доступным и комфортным жильем жителей Петропавловск-Камчатского городского округа», проведенного в 2018 году, в том числе поверка устранения выявленных нарушений в аналогичной </w:t>
      </w:r>
      <w:r w:rsidR="00BF6DB3" w:rsidRPr="00EE6AD2">
        <w:rPr>
          <w:sz w:val="28"/>
          <w:szCs w:val="28"/>
        </w:rPr>
        <w:t>муниципальной программе, утвержденной на 2019-2022 годы (переходящая из плана деятельности КСП 2020 года);</w:t>
      </w:r>
    </w:p>
    <w:p w:rsidR="00BF6DB3" w:rsidRPr="00EE6AD2" w:rsidRDefault="00E1592A" w:rsidP="00BF6DB3">
      <w:pPr>
        <w:autoSpaceDE w:val="0"/>
        <w:autoSpaceDN w:val="0"/>
        <w:adjustRightInd w:val="0"/>
        <w:ind w:firstLine="709"/>
        <w:jc w:val="both"/>
        <w:rPr>
          <w:sz w:val="28"/>
          <w:szCs w:val="28"/>
        </w:rPr>
      </w:pPr>
      <w:r w:rsidRPr="00E1592A">
        <w:rPr>
          <w:sz w:val="28"/>
          <w:szCs w:val="28"/>
        </w:rPr>
        <w:t>–</w:t>
      </w:r>
      <w:r w:rsidR="00BF6DB3" w:rsidRPr="00EE6AD2">
        <w:rPr>
          <w:sz w:val="28"/>
          <w:szCs w:val="28"/>
        </w:rPr>
        <w:t xml:space="preserve"> завершение проверки принятых мер по результатам контрольного мероприятия «Проверка своевременности поступлений денежных средств в бюджет Петропавловск-Камчатского городского округа в виде платы за наем жилых помещений, предоставляемых по договорам социального найма и договорам найма жилых помещений» за 2019 год, провед</w:t>
      </w:r>
      <w:r w:rsidR="00BF6DB3">
        <w:rPr>
          <w:sz w:val="28"/>
          <w:szCs w:val="28"/>
        </w:rPr>
        <w:t>е</w:t>
      </w:r>
      <w:r w:rsidR="00BF6DB3" w:rsidRPr="00EE6AD2">
        <w:rPr>
          <w:sz w:val="28"/>
          <w:szCs w:val="28"/>
        </w:rPr>
        <w:t xml:space="preserve">нной в Управлении коммунального хозяйства и жилищного фонда администрации </w:t>
      </w:r>
      <w:r w:rsidR="00BF6DB3">
        <w:rPr>
          <w:sz w:val="28"/>
          <w:szCs w:val="28"/>
        </w:rPr>
        <w:t>Петропавловск-Камчатского городского округа</w:t>
      </w:r>
      <w:r w:rsidR="00BF6DB3" w:rsidRPr="00EE6AD2">
        <w:rPr>
          <w:sz w:val="28"/>
          <w:szCs w:val="28"/>
        </w:rPr>
        <w:t xml:space="preserve"> (переходящая из плана деятельности КСП 2020 года);</w:t>
      </w:r>
    </w:p>
    <w:p w:rsidR="00BF6DB3" w:rsidRPr="00EE6AD2" w:rsidRDefault="00E1592A" w:rsidP="00BF6DB3">
      <w:pPr>
        <w:autoSpaceDE w:val="0"/>
        <w:autoSpaceDN w:val="0"/>
        <w:adjustRightInd w:val="0"/>
        <w:ind w:firstLine="709"/>
        <w:jc w:val="both"/>
        <w:rPr>
          <w:sz w:val="28"/>
          <w:szCs w:val="28"/>
        </w:rPr>
      </w:pPr>
      <w:r w:rsidRPr="00E1592A">
        <w:rPr>
          <w:sz w:val="28"/>
          <w:szCs w:val="28"/>
        </w:rPr>
        <w:t>–</w:t>
      </w:r>
      <w:r w:rsidR="00BF6DB3" w:rsidRPr="00EE6AD2">
        <w:rPr>
          <w:sz w:val="28"/>
          <w:szCs w:val="28"/>
        </w:rPr>
        <w:t xml:space="preserve"> проверка реализации инвестиционных мероприятий, установленных распоряжением администрации Петропавловск-Камчатского городского округа от 19.09.2019 № 145-р </w:t>
      </w:r>
      <w:r w:rsidR="002B4B00">
        <w:rPr>
          <w:sz w:val="28"/>
          <w:szCs w:val="28"/>
        </w:rPr>
        <w:t>«</w:t>
      </w:r>
      <w:r w:rsidR="002B4B00" w:rsidRPr="002B4B00">
        <w:rPr>
          <w:sz w:val="28"/>
          <w:szCs w:val="28"/>
        </w:rPr>
        <w:t>Об утверждении перечня инвестиционных объектов Петропавловск-Камчатского городского округа на 2020 год, плановый период 2021-2022 годов и пр</w:t>
      </w:r>
      <w:r w:rsidR="002B4B00">
        <w:rPr>
          <w:sz w:val="28"/>
          <w:szCs w:val="28"/>
        </w:rPr>
        <w:t>огнозный период 2023-2025 годов»</w:t>
      </w:r>
      <w:r w:rsidR="002B4B00" w:rsidRPr="002B4B00">
        <w:rPr>
          <w:sz w:val="28"/>
          <w:szCs w:val="28"/>
        </w:rPr>
        <w:t xml:space="preserve"> </w:t>
      </w:r>
      <w:r w:rsidR="00BF6DB3" w:rsidRPr="00EE6AD2">
        <w:rPr>
          <w:sz w:val="28"/>
          <w:szCs w:val="28"/>
        </w:rPr>
        <w:t>и иными нормативными правовыми документами, регулирующими инвестиционную деятельность в отношении объектов, указанных в названном выше распоряжении администрации Петропавловск-Камчатского городского округа (выборочно);</w:t>
      </w:r>
    </w:p>
    <w:p w:rsidR="00BF6DB3" w:rsidRPr="00EE6AD2" w:rsidRDefault="00E1592A" w:rsidP="00BF6DB3">
      <w:pPr>
        <w:autoSpaceDE w:val="0"/>
        <w:autoSpaceDN w:val="0"/>
        <w:adjustRightInd w:val="0"/>
        <w:ind w:firstLine="709"/>
        <w:jc w:val="both"/>
        <w:rPr>
          <w:sz w:val="28"/>
          <w:szCs w:val="28"/>
        </w:rPr>
      </w:pPr>
      <w:r w:rsidRPr="00E1592A">
        <w:rPr>
          <w:sz w:val="28"/>
          <w:szCs w:val="28"/>
        </w:rPr>
        <w:t>–</w:t>
      </w:r>
      <w:r w:rsidR="00BF6DB3" w:rsidRPr="00EE6AD2">
        <w:rPr>
          <w:sz w:val="28"/>
          <w:szCs w:val="28"/>
        </w:rPr>
        <w:t xml:space="preserve"> проверка финансово-хозяйственной деятельнос</w:t>
      </w:r>
      <w:r w:rsidR="00BF6DB3">
        <w:rPr>
          <w:sz w:val="28"/>
          <w:szCs w:val="28"/>
        </w:rPr>
        <w:t>ти муниципального казенного учреждения</w:t>
      </w:r>
      <w:r w:rsidR="00BF6DB3" w:rsidRPr="00EE6AD2">
        <w:rPr>
          <w:sz w:val="28"/>
          <w:szCs w:val="28"/>
        </w:rPr>
        <w:t xml:space="preserve"> «Служба благоустройства Петропавловск-Камчатского городского округа»</w:t>
      </w:r>
      <w:r w:rsidR="00BF6DB3" w:rsidRPr="00EE6AD2">
        <w:rPr>
          <w:rStyle w:val="aa"/>
          <w:sz w:val="28"/>
          <w:szCs w:val="28"/>
        </w:rPr>
        <w:footnoteReference w:id="7"/>
      </w:r>
      <w:r w:rsidR="00BF6DB3" w:rsidRPr="00EE6AD2">
        <w:rPr>
          <w:sz w:val="28"/>
          <w:szCs w:val="28"/>
        </w:rPr>
        <w:t xml:space="preserve"> за 2020 год;</w:t>
      </w:r>
    </w:p>
    <w:p w:rsidR="00BF6DB3" w:rsidRPr="00EE6AD2" w:rsidRDefault="00E1592A" w:rsidP="00BF6DB3">
      <w:pPr>
        <w:autoSpaceDE w:val="0"/>
        <w:autoSpaceDN w:val="0"/>
        <w:adjustRightInd w:val="0"/>
        <w:ind w:firstLine="709"/>
        <w:jc w:val="both"/>
        <w:rPr>
          <w:sz w:val="28"/>
          <w:szCs w:val="28"/>
        </w:rPr>
      </w:pPr>
      <w:r w:rsidRPr="00E1592A">
        <w:rPr>
          <w:sz w:val="28"/>
          <w:szCs w:val="28"/>
        </w:rPr>
        <w:t>–</w:t>
      </w:r>
      <w:r w:rsidR="00BF6DB3" w:rsidRPr="00EE6AD2">
        <w:rPr>
          <w:sz w:val="28"/>
          <w:szCs w:val="28"/>
        </w:rPr>
        <w:t xml:space="preserve"> проверка финансов</w:t>
      </w:r>
      <w:r w:rsidR="00BF6DB3">
        <w:rPr>
          <w:sz w:val="28"/>
          <w:szCs w:val="28"/>
        </w:rPr>
        <w:t>о-хозяйственной деятельности муниципального казенного учреждения</w:t>
      </w:r>
      <w:r w:rsidR="00BF6DB3" w:rsidRPr="00EE6AD2">
        <w:rPr>
          <w:sz w:val="28"/>
          <w:szCs w:val="28"/>
        </w:rPr>
        <w:t xml:space="preserve"> «Управление капитального строительства и ремонта» за 2020 год;</w:t>
      </w:r>
    </w:p>
    <w:p w:rsidR="00BF6DB3" w:rsidRPr="00EE6AD2" w:rsidRDefault="00E1592A" w:rsidP="00BF6DB3">
      <w:pPr>
        <w:autoSpaceDE w:val="0"/>
        <w:autoSpaceDN w:val="0"/>
        <w:adjustRightInd w:val="0"/>
        <w:ind w:firstLine="709"/>
        <w:jc w:val="both"/>
        <w:rPr>
          <w:sz w:val="28"/>
          <w:szCs w:val="28"/>
        </w:rPr>
      </w:pPr>
      <w:r w:rsidRPr="00E1592A">
        <w:rPr>
          <w:sz w:val="28"/>
          <w:szCs w:val="28"/>
        </w:rPr>
        <w:lastRenderedPageBreak/>
        <w:t>–</w:t>
      </w:r>
      <w:r w:rsidR="00BF6DB3" w:rsidRPr="00EE6AD2">
        <w:rPr>
          <w:sz w:val="28"/>
          <w:szCs w:val="28"/>
        </w:rPr>
        <w:t xml:space="preserve"> проверка использования бюджетных ассигнований, направленных в </w:t>
      </w:r>
      <w:r w:rsidR="00FA6F70">
        <w:rPr>
          <w:sz w:val="28"/>
          <w:szCs w:val="28"/>
        </w:rPr>
        <w:br/>
      </w:r>
      <w:r w:rsidR="00BF6DB3" w:rsidRPr="00EE6AD2">
        <w:rPr>
          <w:sz w:val="28"/>
          <w:szCs w:val="28"/>
        </w:rPr>
        <w:t>2018-2020 годах на благоустройство общественных пространств в рамках реализации муниципальной программы «Формирование современной городской среды в Петропавловск-Камчатском городском округе»;</w:t>
      </w:r>
    </w:p>
    <w:p w:rsidR="00BF6DB3" w:rsidRPr="00EE6AD2" w:rsidRDefault="00E1592A" w:rsidP="00BF6DB3">
      <w:pPr>
        <w:autoSpaceDE w:val="0"/>
        <w:autoSpaceDN w:val="0"/>
        <w:adjustRightInd w:val="0"/>
        <w:ind w:firstLine="709"/>
        <w:jc w:val="both"/>
        <w:rPr>
          <w:sz w:val="28"/>
          <w:szCs w:val="28"/>
        </w:rPr>
      </w:pPr>
      <w:r w:rsidRPr="00E1592A">
        <w:rPr>
          <w:sz w:val="28"/>
          <w:szCs w:val="28"/>
        </w:rPr>
        <w:t>–</w:t>
      </w:r>
      <w:r w:rsidR="00BF6DB3" w:rsidRPr="00EE6AD2">
        <w:rPr>
          <w:sz w:val="28"/>
          <w:szCs w:val="28"/>
        </w:rPr>
        <w:t xml:space="preserve"> проверка законности и результативности использования средств бюджета Петропавловск-Камчатского городского округа, выделенных в 2019-2020 годах на реализацию подпрограммы «Создание благоприятных условий для обеспечения населения Петропавловск-Камчатского городского округа услугами потребительского рынка и развития предпринимательства» муниципальной программы «Реализация экономической политики, инвестиционной, межрегиональной и международной деятельности Петропавловск-Камчатского городского округа»;</w:t>
      </w:r>
    </w:p>
    <w:p w:rsidR="00BF6DB3" w:rsidRPr="00EE6AD2" w:rsidRDefault="00E1592A" w:rsidP="00BF6DB3">
      <w:pPr>
        <w:autoSpaceDE w:val="0"/>
        <w:autoSpaceDN w:val="0"/>
        <w:adjustRightInd w:val="0"/>
        <w:ind w:firstLine="709"/>
        <w:jc w:val="both"/>
        <w:rPr>
          <w:sz w:val="28"/>
          <w:szCs w:val="28"/>
        </w:rPr>
      </w:pPr>
      <w:r w:rsidRPr="00E1592A">
        <w:rPr>
          <w:sz w:val="28"/>
          <w:szCs w:val="28"/>
        </w:rPr>
        <w:t>–</w:t>
      </w:r>
      <w:r w:rsidR="00BF6DB3" w:rsidRPr="00EE6AD2">
        <w:rPr>
          <w:sz w:val="28"/>
          <w:szCs w:val="28"/>
        </w:rPr>
        <w:t xml:space="preserve"> проверка финансов</w:t>
      </w:r>
      <w:r w:rsidR="00BF6DB3">
        <w:rPr>
          <w:sz w:val="28"/>
          <w:szCs w:val="28"/>
        </w:rPr>
        <w:t>о-хозяйственной деятельности муниципального казенного учреждения</w:t>
      </w:r>
      <w:r w:rsidR="00BF6DB3" w:rsidRPr="00EE6AD2">
        <w:rPr>
          <w:sz w:val="28"/>
          <w:szCs w:val="28"/>
        </w:rPr>
        <w:t xml:space="preserve"> «Центр управления кризисными ситуациями</w:t>
      </w:r>
      <w:r w:rsidR="00E470C4">
        <w:rPr>
          <w:sz w:val="28"/>
          <w:szCs w:val="28"/>
        </w:rPr>
        <w:t xml:space="preserve"> города Петропавловска-Камчатского</w:t>
      </w:r>
      <w:r w:rsidR="00BF6DB3" w:rsidRPr="00EE6AD2">
        <w:rPr>
          <w:sz w:val="28"/>
          <w:szCs w:val="28"/>
        </w:rPr>
        <w:t>» за 2020 год;</w:t>
      </w:r>
    </w:p>
    <w:p w:rsidR="00BF6DB3" w:rsidRPr="00EE6AD2" w:rsidRDefault="00E1592A" w:rsidP="00BF6DB3">
      <w:pPr>
        <w:autoSpaceDE w:val="0"/>
        <w:autoSpaceDN w:val="0"/>
        <w:adjustRightInd w:val="0"/>
        <w:ind w:firstLine="709"/>
        <w:jc w:val="both"/>
        <w:rPr>
          <w:sz w:val="28"/>
          <w:szCs w:val="28"/>
        </w:rPr>
      </w:pPr>
      <w:r w:rsidRPr="00E1592A">
        <w:rPr>
          <w:sz w:val="28"/>
          <w:szCs w:val="28"/>
        </w:rPr>
        <w:t>–</w:t>
      </w:r>
      <w:r w:rsidR="00BF6DB3" w:rsidRPr="00EE6AD2">
        <w:rPr>
          <w:sz w:val="28"/>
          <w:szCs w:val="28"/>
        </w:rPr>
        <w:t xml:space="preserve"> аудит эффективности использования бюджетных средств, выделенных из бюджета Петропавловск-Камчатского городского округа</w:t>
      </w:r>
      <w:r w:rsidR="004B4714">
        <w:rPr>
          <w:sz w:val="28"/>
          <w:szCs w:val="28"/>
        </w:rPr>
        <w:t>,</w:t>
      </w:r>
      <w:r w:rsidR="00BF6DB3" w:rsidRPr="00EE6AD2">
        <w:rPr>
          <w:sz w:val="28"/>
          <w:szCs w:val="28"/>
        </w:rPr>
        <w:t xml:space="preserve"> в целях возмещения недополученных доходов в связи с оказанием услуг по проезду отдельных категорий граждан на автомобильном транспорте общего пользования на маршрутах регулярных перевозок на территории Петропавловск-Камчатского городского округа (кроме такси и маршрутных такси) за 2018-2019 годы (переходящая из плана деятельности КСП 2020 года);</w:t>
      </w:r>
    </w:p>
    <w:p w:rsidR="00BF6DB3" w:rsidRPr="00EE6AD2" w:rsidRDefault="00E1592A" w:rsidP="00BF6DB3">
      <w:pPr>
        <w:autoSpaceDE w:val="0"/>
        <w:autoSpaceDN w:val="0"/>
        <w:adjustRightInd w:val="0"/>
        <w:ind w:firstLine="709"/>
        <w:jc w:val="both"/>
        <w:rPr>
          <w:sz w:val="28"/>
          <w:szCs w:val="28"/>
        </w:rPr>
      </w:pPr>
      <w:r w:rsidRPr="00E1592A">
        <w:rPr>
          <w:sz w:val="28"/>
          <w:szCs w:val="28"/>
        </w:rPr>
        <w:t>–</w:t>
      </w:r>
      <w:r w:rsidR="00BF6DB3" w:rsidRPr="00EE6AD2">
        <w:rPr>
          <w:sz w:val="28"/>
          <w:szCs w:val="28"/>
        </w:rPr>
        <w:t xml:space="preserve"> выборочная проверка законности и результативности использования средств бюджета и собственности Петропавловск-Камчатского</w:t>
      </w:r>
      <w:r w:rsidR="00BF6DB3">
        <w:rPr>
          <w:sz w:val="28"/>
          <w:szCs w:val="28"/>
        </w:rPr>
        <w:t xml:space="preserve"> городского округа муниципального автономного учреждения</w:t>
      </w:r>
      <w:r w:rsidR="00BF6DB3" w:rsidRPr="00EE6AD2">
        <w:rPr>
          <w:sz w:val="28"/>
          <w:szCs w:val="28"/>
        </w:rPr>
        <w:t xml:space="preserve"> «Расчетно-кассовый центр по жилищно-коммунальному хозяйству</w:t>
      </w:r>
      <w:r w:rsidR="00E470C4">
        <w:rPr>
          <w:sz w:val="28"/>
          <w:szCs w:val="28"/>
        </w:rPr>
        <w:t xml:space="preserve"> города Петропавловска-Камчатского</w:t>
      </w:r>
      <w:r w:rsidR="00BF6DB3" w:rsidRPr="00EE6AD2">
        <w:rPr>
          <w:sz w:val="28"/>
          <w:szCs w:val="28"/>
        </w:rPr>
        <w:t>» и Управления коммунального хозяйства и жилищного фонда администрации Петропавловск-Камчатского городского округа в части соблюдения бюджетных полномочий главного распорядителя бюджетных средств, а также осуществления функций и полномочий учредителя подведомственного муниципального учреждения за 2019 год (переходящая из плана деятельности КСП 2020 года);</w:t>
      </w:r>
    </w:p>
    <w:p w:rsidR="00BF6DB3" w:rsidRPr="00EE6AD2" w:rsidRDefault="00E1592A" w:rsidP="00BF6DB3">
      <w:pPr>
        <w:autoSpaceDE w:val="0"/>
        <w:autoSpaceDN w:val="0"/>
        <w:adjustRightInd w:val="0"/>
        <w:ind w:firstLine="709"/>
        <w:jc w:val="both"/>
        <w:rPr>
          <w:sz w:val="28"/>
          <w:szCs w:val="28"/>
        </w:rPr>
      </w:pPr>
      <w:r w:rsidRPr="00E1592A">
        <w:rPr>
          <w:sz w:val="28"/>
          <w:szCs w:val="28"/>
        </w:rPr>
        <w:t>–</w:t>
      </w:r>
      <w:r w:rsidR="00BF6DB3" w:rsidRPr="00EE6AD2">
        <w:rPr>
          <w:sz w:val="28"/>
          <w:szCs w:val="28"/>
        </w:rPr>
        <w:t xml:space="preserve"> выборочная проверка законности и результативности использования средств бюджета и собственности Петропавловск-Камчатского</w:t>
      </w:r>
      <w:r w:rsidR="00BF6DB3">
        <w:rPr>
          <w:sz w:val="28"/>
          <w:szCs w:val="28"/>
        </w:rPr>
        <w:t xml:space="preserve"> городского округа муниципального автономного учреждения</w:t>
      </w:r>
      <w:r w:rsidR="00BF6DB3" w:rsidRPr="00EE6AD2">
        <w:rPr>
          <w:sz w:val="28"/>
          <w:szCs w:val="28"/>
        </w:rPr>
        <w:t xml:space="preserve"> «Молодежный центр Петропавловс</w:t>
      </w:r>
      <w:r w:rsidR="00BF6DB3">
        <w:rPr>
          <w:sz w:val="28"/>
          <w:szCs w:val="28"/>
        </w:rPr>
        <w:t>к-Камчатского городского округа</w:t>
      </w:r>
      <w:r w:rsidR="003652D6">
        <w:rPr>
          <w:sz w:val="28"/>
          <w:szCs w:val="28"/>
        </w:rPr>
        <w:t>»</w:t>
      </w:r>
      <w:r w:rsidR="00BF6DB3" w:rsidRPr="00EE6AD2">
        <w:rPr>
          <w:sz w:val="28"/>
          <w:szCs w:val="28"/>
        </w:rPr>
        <w:t xml:space="preserve"> и Управления культуры, спорта и молодежной политики администрации Петропавловск-Камчатского городского округа в части соблюдения бюджетных полномочий главного распорядителя бюджетных средств, а также осуществления функций и полномочий учредителя подведомственного муниципального учреждения (переходящая из плана деятельности КСП 2020 года);</w:t>
      </w:r>
    </w:p>
    <w:p w:rsidR="00BF6DB3" w:rsidRPr="00EE6AD2" w:rsidRDefault="00E1592A" w:rsidP="00BF6DB3">
      <w:pPr>
        <w:autoSpaceDE w:val="0"/>
        <w:autoSpaceDN w:val="0"/>
        <w:adjustRightInd w:val="0"/>
        <w:ind w:firstLine="709"/>
        <w:jc w:val="both"/>
        <w:rPr>
          <w:sz w:val="28"/>
          <w:szCs w:val="28"/>
        </w:rPr>
      </w:pPr>
      <w:r w:rsidRPr="00E1592A">
        <w:rPr>
          <w:sz w:val="28"/>
          <w:szCs w:val="28"/>
        </w:rPr>
        <w:t>–</w:t>
      </w:r>
      <w:r w:rsidR="00BF6DB3" w:rsidRPr="00EE6AD2">
        <w:rPr>
          <w:sz w:val="28"/>
          <w:szCs w:val="28"/>
        </w:rPr>
        <w:t xml:space="preserve"> выборочная проверка целевого и результативного (законного и эффективного) использования средств бюджета Петропавловск-Камчатского городского округа, выделенных на ремонт, восстановление, снос и вывоз разрушенных объектов, находящихся на территории образовательных </w:t>
      </w:r>
      <w:r w:rsidR="00BF6DB3" w:rsidRPr="00EE6AD2">
        <w:rPr>
          <w:sz w:val="28"/>
          <w:szCs w:val="28"/>
        </w:rPr>
        <w:lastRenderedPageBreak/>
        <w:t xml:space="preserve">учреждений, в рамках реализации муниципальной программы «Развитие образования и социальная поддержка граждан в </w:t>
      </w:r>
      <w:r w:rsidR="005A245B">
        <w:rPr>
          <w:sz w:val="28"/>
          <w:szCs w:val="28"/>
        </w:rPr>
        <w:t xml:space="preserve">Петропавловск-Камчатском </w:t>
      </w:r>
      <w:r w:rsidR="00BF6DB3" w:rsidRPr="00EE6AD2">
        <w:rPr>
          <w:sz w:val="28"/>
          <w:szCs w:val="28"/>
        </w:rPr>
        <w:t>городском округе» за 2019 год (переходящая из плана деятельности КСП 2020 года);</w:t>
      </w:r>
    </w:p>
    <w:p w:rsidR="00BF6DB3" w:rsidRPr="00EE6AD2" w:rsidRDefault="00E1592A" w:rsidP="00BF6DB3">
      <w:pPr>
        <w:autoSpaceDE w:val="0"/>
        <w:autoSpaceDN w:val="0"/>
        <w:adjustRightInd w:val="0"/>
        <w:ind w:firstLine="709"/>
        <w:jc w:val="both"/>
        <w:rPr>
          <w:sz w:val="28"/>
          <w:szCs w:val="28"/>
        </w:rPr>
      </w:pPr>
      <w:r w:rsidRPr="00E1592A">
        <w:rPr>
          <w:sz w:val="28"/>
          <w:szCs w:val="28"/>
        </w:rPr>
        <w:t>–</w:t>
      </w:r>
      <w:r w:rsidR="00BF6DB3" w:rsidRPr="00EE6AD2">
        <w:rPr>
          <w:sz w:val="28"/>
          <w:szCs w:val="28"/>
        </w:rPr>
        <w:t xml:space="preserve"> проверка целевого и эффективного использования средств бюджета, выделенных муниципальным автономным учреждениям образования (выборочно) за 2020 го</w:t>
      </w:r>
      <w:r w:rsidR="00BF6DB3">
        <w:rPr>
          <w:sz w:val="28"/>
          <w:szCs w:val="28"/>
        </w:rPr>
        <w:t>д</w:t>
      </w:r>
      <w:r w:rsidR="0004299A">
        <w:rPr>
          <w:sz w:val="28"/>
          <w:szCs w:val="28"/>
        </w:rPr>
        <w:t>,</w:t>
      </w:r>
      <w:r w:rsidR="00BF6DB3">
        <w:rPr>
          <w:sz w:val="28"/>
          <w:szCs w:val="28"/>
        </w:rPr>
        <w:t xml:space="preserve"> в м</w:t>
      </w:r>
      <w:r w:rsidR="00BF6DB3" w:rsidRPr="00EE6AD2">
        <w:rPr>
          <w:sz w:val="28"/>
          <w:szCs w:val="28"/>
        </w:rPr>
        <w:t>униципальном автономном учреждении «Информационно - методический центр Петропавловск-Камчатского городского округа».</w:t>
      </w:r>
    </w:p>
    <w:p w:rsidR="00BF6DB3" w:rsidRPr="00EE6AD2" w:rsidRDefault="00BF6DB3" w:rsidP="00BF6DB3">
      <w:pPr>
        <w:tabs>
          <w:tab w:val="left" w:pos="993"/>
        </w:tabs>
        <w:ind w:firstLine="709"/>
        <w:jc w:val="both"/>
        <w:rPr>
          <w:sz w:val="28"/>
          <w:szCs w:val="28"/>
        </w:rPr>
      </w:pPr>
      <w:r w:rsidRPr="00EE6AD2">
        <w:rPr>
          <w:sz w:val="28"/>
          <w:szCs w:val="28"/>
        </w:rPr>
        <w:t>Кроме этого, Контрольно-счетная палата с 11.05.2021 по 30.06.2021 принимала участие в контрольном мероприятии</w:t>
      </w:r>
      <w:r w:rsidR="00E1592A">
        <w:rPr>
          <w:sz w:val="28"/>
          <w:szCs w:val="28"/>
        </w:rPr>
        <w:t xml:space="preserve"> </w:t>
      </w:r>
      <w:r w:rsidR="00E1592A" w:rsidRPr="00EE6AD2">
        <w:rPr>
          <w:sz w:val="28"/>
          <w:szCs w:val="28"/>
        </w:rPr>
        <w:t>«Контроль за соблюдением администрацией Петропавловск-Камчатского городского округа в 2016-2020 годах установленного порядка управления и распоряжения земельными участками, являющимися собственностью Петропавловск-Камчатского городского округа, и земельными участками и землями, государственная собственность на которые не разграничена»</w:t>
      </w:r>
      <w:r w:rsidRPr="00EE6AD2">
        <w:rPr>
          <w:sz w:val="28"/>
          <w:szCs w:val="28"/>
        </w:rPr>
        <w:t xml:space="preserve">, проводимом </w:t>
      </w:r>
      <w:r w:rsidR="00E1592A" w:rsidRPr="00EE6AD2">
        <w:rPr>
          <w:sz w:val="28"/>
          <w:szCs w:val="28"/>
        </w:rPr>
        <w:t xml:space="preserve">по поручению Губернатора Камчатского края </w:t>
      </w:r>
      <w:r w:rsidRPr="00EE6AD2">
        <w:rPr>
          <w:sz w:val="28"/>
          <w:szCs w:val="28"/>
        </w:rPr>
        <w:t>Контрольно-счетной палатой Камчатского края. Контрольно-счетной палатой Камчатского края по итогам провед</w:t>
      </w:r>
      <w:r>
        <w:rPr>
          <w:sz w:val="28"/>
          <w:szCs w:val="28"/>
        </w:rPr>
        <w:t>е</w:t>
      </w:r>
      <w:r w:rsidRPr="00EE6AD2">
        <w:rPr>
          <w:sz w:val="28"/>
          <w:szCs w:val="28"/>
        </w:rPr>
        <w:t xml:space="preserve">нной проверки в целях принятия мер по устранению выявленных проверкой нарушений и </w:t>
      </w:r>
      <w:r w:rsidRPr="00BE1D98">
        <w:rPr>
          <w:sz w:val="28"/>
          <w:szCs w:val="28"/>
        </w:rPr>
        <w:t>недостатков Управлению имущественных и земельных отношений администрации Петропавловск-Камчатского городского</w:t>
      </w:r>
      <w:r w:rsidRPr="00EE6AD2">
        <w:rPr>
          <w:sz w:val="28"/>
          <w:szCs w:val="28"/>
        </w:rPr>
        <w:t xml:space="preserve"> округа</w:t>
      </w:r>
      <w:r w:rsidRPr="00EE6AD2">
        <w:rPr>
          <w:rStyle w:val="aa"/>
          <w:sz w:val="28"/>
          <w:szCs w:val="28"/>
        </w:rPr>
        <w:footnoteReference w:id="8"/>
      </w:r>
      <w:r w:rsidRPr="00EE6AD2">
        <w:rPr>
          <w:sz w:val="28"/>
          <w:szCs w:val="28"/>
        </w:rPr>
        <w:t xml:space="preserve"> внесено представление. В настоящее время Управлением имущественных и земельных отношений выполняются мероприятия в целях исполнения требований внес</w:t>
      </w:r>
      <w:r>
        <w:rPr>
          <w:sz w:val="28"/>
          <w:szCs w:val="28"/>
        </w:rPr>
        <w:t>е</w:t>
      </w:r>
      <w:r w:rsidRPr="00EE6AD2">
        <w:rPr>
          <w:sz w:val="28"/>
          <w:szCs w:val="28"/>
        </w:rPr>
        <w:t>нного представления.</w:t>
      </w:r>
    </w:p>
    <w:p w:rsidR="00BF6DB3" w:rsidRPr="00EE6AD2" w:rsidRDefault="00BF6DB3" w:rsidP="00BF6DB3">
      <w:pPr>
        <w:tabs>
          <w:tab w:val="left" w:pos="993"/>
        </w:tabs>
        <w:ind w:firstLine="709"/>
        <w:jc w:val="both"/>
        <w:rPr>
          <w:sz w:val="28"/>
          <w:szCs w:val="28"/>
        </w:rPr>
      </w:pPr>
      <w:r w:rsidRPr="00EE6AD2">
        <w:rPr>
          <w:sz w:val="28"/>
          <w:szCs w:val="28"/>
        </w:rPr>
        <w:t>Объ</w:t>
      </w:r>
      <w:r>
        <w:rPr>
          <w:sz w:val="28"/>
          <w:szCs w:val="28"/>
        </w:rPr>
        <w:t>е</w:t>
      </w:r>
      <w:r w:rsidRPr="00EE6AD2">
        <w:rPr>
          <w:sz w:val="28"/>
          <w:szCs w:val="28"/>
        </w:rPr>
        <w:t>м проверенных КСП бюджетных средств в отч</w:t>
      </w:r>
      <w:r>
        <w:rPr>
          <w:sz w:val="28"/>
          <w:szCs w:val="28"/>
        </w:rPr>
        <w:t>е</w:t>
      </w:r>
      <w:r w:rsidRPr="00EE6AD2">
        <w:rPr>
          <w:sz w:val="28"/>
          <w:szCs w:val="28"/>
        </w:rPr>
        <w:t>тном периоде составил 3677399,1 тыс. рублей с уч</w:t>
      </w:r>
      <w:r>
        <w:rPr>
          <w:sz w:val="28"/>
          <w:szCs w:val="28"/>
        </w:rPr>
        <w:t>е</w:t>
      </w:r>
      <w:r w:rsidRPr="00EE6AD2">
        <w:rPr>
          <w:sz w:val="28"/>
          <w:szCs w:val="28"/>
        </w:rPr>
        <w:t xml:space="preserve">том средств бюджетных и автономных учреждений </w:t>
      </w:r>
      <w:r w:rsidR="0004299A">
        <w:rPr>
          <w:sz w:val="28"/>
          <w:szCs w:val="28"/>
        </w:rPr>
        <w:t xml:space="preserve">Петропавловск-Камчатского </w:t>
      </w:r>
      <w:r w:rsidRPr="00EE6AD2">
        <w:rPr>
          <w:sz w:val="28"/>
          <w:szCs w:val="28"/>
        </w:rPr>
        <w:t>городского округа.</w:t>
      </w:r>
    </w:p>
    <w:p w:rsidR="00BF6DB3" w:rsidRPr="00EE6AD2" w:rsidRDefault="00BF6DB3" w:rsidP="00BF6DB3">
      <w:pPr>
        <w:autoSpaceDE w:val="0"/>
        <w:autoSpaceDN w:val="0"/>
        <w:adjustRightInd w:val="0"/>
        <w:ind w:firstLine="709"/>
        <w:jc w:val="both"/>
        <w:rPr>
          <w:sz w:val="28"/>
          <w:szCs w:val="28"/>
        </w:rPr>
      </w:pPr>
      <w:r w:rsidRPr="00EE6AD2">
        <w:rPr>
          <w:sz w:val="28"/>
          <w:szCs w:val="28"/>
        </w:rPr>
        <w:t>За 2021 год проведено 10 заседаний коллегий КСП</w:t>
      </w:r>
      <w:r w:rsidR="00E1592A">
        <w:rPr>
          <w:sz w:val="28"/>
          <w:szCs w:val="28"/>
        </w:rPr>
        <w:t>,</w:t>
      </w:r>
      <w:r w:rsidRPr="00EE6AD2">
        <w:rPr>
          <w:sz w:val="28"/>
          <w:szCs w:val="28"/>
        </w:rPr>
        <w:t xml:space="preserve"> по итогам которых членами коллегии КСП рассмотрено и принято 14 отчетов о результатах контрольных мероприятий.</w:t>
      </w:r>
    </w:p>
    <w:p w:rsidR="00BF6DB3" w:rsidRPr="00EE6AD2" w:rsidRDefault="00BF6DB3" w:rsidP="00BF6DB3">
      <w:pPr>
        <w:autoSpaceDE w:val="0"/>
        <w:autoSpaceDN w:val="0"/>
        <w:adjustRightInd w:val="0"/>
        <w:ind w:firstLine="709"/>
        <w:jc w:val="both"/>
        <w:rPr>
          <w:sz w:val="28"/>
          <w:szCs w:val="28"/>
        </w:rPr>
      </w:pPr>
      <w:r w:rsidRPr="00EE6AD2">
        <w:rPr>
          <w:sz w:val="28"/>
          <w:szCs w:val="28"/>
        </w:rPr>
        <w:t>В отч</w:t>
      </w:r>
      <w:r>
        <w:rPr>
          <w:sz w:val="28"/>
          <w:szCs w:val="28"/>
        </w:rPr>
        <w:t>е</w:t>
      </w:r>
      <w:r w:rsidRPr="00EE6AD2">
        <w:rPr>
          <w:sz w:val="28"/>
          <w:szCs w:val="28"/>
        </w:rPr>
        <w:t xml:space="preserve">тном периоде КСП внесено в адрес объектов контроля 9 представлений с целью устранения выявленных в ходе контрольных мероприятий нарушений и недостатков. Предписания КСП в адрес объектов контроля не направлялись в связи с отсутствием оснований и необходимости. </w:t>
      </w:r>
    </w:p>
    <w:p w:rsidR="00BF6DB3" w:rsidRPr="00EE6AD2" w:rsidRDefault="00BF6DB3" w:rsidP="00BF6DB3">
      <w:pPr>
        <w:autoSpaceDE w:val="0"/>
        <w:autoSpaceDN w:val="0"/>
        <w:adjustRightInd w:val="0"/>
        <w:ind w:firstLine="709"/>
        <w:jc w:val="both"/>
        <w:rPr>
          <w:sz w:val="28"/>
          <w:szCs w:val="28"/>
        </w:rPr>
      </w:pPr>
      <w:r w:rsidRPr="00EE6AD2">
        <w:rPr>
          <w:sz w:val="28"/>
          <w:szCs w:val="28"/>
        </w:rPr>
        <w:t>П</w:t>
      </w:r>
      <w:r w:rsidR="00532EB3">
        <w:rPr>
          <w:sz w:val="28"/>
          <w:szCs w:val="28"/>
        </w:rPr>
        <w:t>о состоянию на 31.12.2021 8 из 9</w:t>
      </w:r>
      <w:r w:rsidRPr="00EE6AD2">
        <w:rPr>
          <w:sz w:val="28"/>
          <w:szCs w:val="28"/>
        </w:rPr>
        <w:t xml:space="preserve"> внес</w:t>
      </w:r>
      <w:r>
        <w:rPr>
          <w:sz w:val="28"/>
          <w:szCs w:val="28"/>
        </w:rPr>
        <w:t>е</w:t>
      </w:r>
      <w:r w:rsidRPr="00EE6AD2">
        <w:rPr>
          <w:sz w:val="28"/>
          <w:szCs w:val="28"/>
        </w:rPr>
        <w:t>нных КСП представлений исполнены объектами контроля в полном объ</w:t>
      </w:r>
      <w:r>
        <w:rPr>
          <w:sz w:val="28"/>
          <w:szCs w:val="28"/>
        </w:rPr>
        <w:t>е</w:t>
      </w:r>
      <w:r w:rsidR="00532EB3">
        <w:rPr>
          <w:sz w:val="28"/>
          <w:szCs w:val="28"/>
        </w:rPr>
        <w:t>ме, 1</w:t>
      </w:r>
      <w:r w:rsidRPr="00EE6AD2">
        <w:rPr>
          <w:sz w:val="28"/>
          <w:szCs w:val="28"/>
        </w:rPr>
        <w:t xml:space="preserve"> в настоящее время исполняется </w:t>
      </w:r>
      <w:r w:rsidRPr="00116BA5">
        <w:rPr>
          <w:sz w:val="28"/>
          <w:szCs w:val="28"/>
        </w:rPr>
        <w:t>Управлением экономического</w:t>
      </w:r>
      <w:r w:rsidRPr="00EE6AD2">
        <w:rPr>
          <w:sz w:val="28"/>
          <w:szCs w:val="28"/>
        </w:rPr>
        <w:t xml:space="preserve"> развития и предпринимательства </w:t>
      </w:r>
      <w:r w:rsidR="00532EB3">
        <w:rPr>
          <w:sz w:val="28"/>
          <w:szCs w:val="28"/>
        </w:rPr>
        <w:t xml:space="preserve">администрации </w:t>
      </w:r>
      <w:r w:rsidRPr="00EE6AD2">
        <w:rPr>
          <w:sz w:val="28"/>
          <w:szCs w:val="28"/>
        </w:rPr>
        <w:t>Петропавловск-Камчатского городского округа.</w:t>
      </w:r>
    </w:p>
    <w:p w:rsidR="00BF6DB3" w:rsidRPr="00EE6AD2" w:rsidRDefault="00BF6DB3" w:rsidP="00BF6DB3">
      <w:pPr>
        <w:tabs>
          <w:tab w:val="left" w:pos="993"/>
        </w:tabs>
        <w:autoSpaceDE w:val="0"/>
        <w:autoSpaceDN w:val="0"/>
        <w:adjustRightInd w:val="0"/>
        <w:ind w:firstLine="709"/>
        <w:jc w:val="both"/>
        <w:rPr>
          <w:sz w:val="28"/>
          <w:szCs w:val="28"/>
        </w:rPr>
      </w:pPr>
      <w:r w:rsidRPr="00EE6AD2">
        <w:rPr>
          <w:sz w:val="28"/>
          <w:szCs w:val="28"/>
        </w:rPr>
        <w:t>Так, по итогам провед</w:t>
      </w:r>
      <w:r>
        <w:rPr>
          <w:sz w:val="28"/>
          <w:szCs w:val="28"/>
        </w:rPr>
        <w:t>е</w:t>
      </w:r>
      <w:r w:rsidRPr="00EE6AD2">
        <w:rPr>
          <w:sz w:val="28"/>
          <w:szCs w:val="28"/>
        </w:rPr>
        <w:t xml:space="preserve">нной выборочной проверки законности и результативности использования средств бюджета и собственности Петропавловск-Камчатского городского округа в части соблюдения бюджетных полномочий главного распорядителя бюджетных средств, а также осуществления функций и полномочий учредителя подведомственного </w:t>
      </w:r>
      <w:r w:rsidRPr="00EE6AD2">
        <w:rPr>
          <w:sz w:val="28"/>
          <w:szCs w:val="28"/>
        </w:rPr>
        <w:lastRenderedPageBreak/>
        <w:t>муниципального учреждения в отношении муниципального автономного учреждения «Расчетно-кассовый центр по жилищно-коммунальному хозяйству города Петропавловска-Камчатского»</w:t>
      </w:r>
      <w:r w:rsidRPr="00EE6AD2">
        <w:rPr>
          <w:rStyle w:val="aa"/>
          <w:sz w:val="28"/>
          <w:szCs w:val="28"/>
        </w:rPr>
        <w:footnoteReference w:id="9"/>
      </w:r>
      <w:r w:rsidRPr="00EE6AD2">
        <w:rPr>
          <w:sz w:val="28"/>
          <w:szCs w:val="28"/>
        </w:rPr>
        <w:t xml:space="preserve"> и Управления коммунального хозяйства и жилищного фонда администрации Петропавловск-Камчатского городского округа</w:t>
      </w:r>
      <w:r w:rsidRPr="00EE6AD2">
        <w:rPr>
          <w:rStyle w:val="aa"/>
          <w:sz w:val="28"/>
          <w:szCs w:val="28"/>
        </w:rPr>
        <w:footnoteReference w:id="10"/>
      </w:r>
      <w:r w:rsidRPr="00EE6AD2">
        <w:rPr>
          <w:sz w:val="28"/>
          <w:szCs w:val="28"/>
        </w:rPr>
        <w:t xml:space="preserve"> во исполнение представления КСП от 02.04.2021 № 1 внесены исправления в </w:t>
      </w:r>
      <w:r>
        <w:rPr>
          <w:sz w:val="28"/>
          <w:szCs w:val="28"/>
        </w:rPr>
        <w:t>объем финансового обеспечения</w:t>
      </w:r>
      <w:r w:rsidRPr="00EE6AD2">
        <w:rPr>
          <w:sz w:val="28"/>
          <w:szCs w:val="28"/>
        </w:rPr>
        <w:t xml:space="preserve"> выполнени</w:t>
      </w:r>
      <w:r>
        <w:rPr>
          <w:sz w:val="28"/>
          <w:szCs w:val="28"/>
        </w:rPr>
        <w:t>я</w:t>
      </w:r>
      <w:r w:rsidRPr="00EE6AD2">
        <w:rPr>
          <w:sz w:val="28"/>
          <w:szCs w:val="28"/>
        </w:rPr>
        <w:t xml:space="preserve"> муниципального задания за 2020 год в части неправомерного включения в финансовое обеспечение выполнения муниципального задания расходов на содержание недвижимого имущества, закрепленного за автономным учреждением учредителем, сданного в аренду. В 2021 году указанное нарушение не допускалось. По результатам контрольного мероприятия во исполнение представления КСП от 02.04.2021 № 2 МАУ «РКЦ» приняты следующие меры:</w:t>
      </w:r>
    </w:p>
    <w:p w:rsidR="00BF6DB3" w:rsidRPr="00EE6AD2" w:rsidRDefault="00E1592A" w:rsidP="00BF6DB3">
      <w:pPr>
        <w:pStyle w:val="a6"/>
        <w:tabs>
          <w:tab w:val="left" w:pos="993"/>
        </w:tabs>
        <w:autoSpaceDE w:val="0"/>
        <w:autoSpaceDN w:val="0"/>
        <w:adjustRightInd w:val="0"/>
        <w:ind w:left="0" w:firstLine="709"/>
        <w:jc w:val="both"/>
        <w:rPr>
          <w:szCs w:val="28"/>
        </w:rPr>
      </w:pPr>
      <w:r w:rsidRPr="00E1592A">
        <w:rPr>
          <w:szCs w:val="28"/>
        </w:rPr>
        <w:t>–</w:t>
      </w:r>
      <w:r w:rsidR="00BF6DB3">
        <w:rPr>
          <w:szCs w:val="28"/>
        </w:rPr>
        <w:t xml:space="preserve"> </w:t>
      </w:r>
      <w:r w:rsidR="00BF6DB3" w:rsidRPr="00EE6AD2">
        <w:rPr>
          <w:szCs w:val="28"/>
        </w:rPr>
        <w:t>исключены иные виды деятельности, которые не соответствуют утвержденной уставом цели создания учреждения и не служат ее достижению;</w:t>
      </w:r>
    </w:p>
    <w:p w:rsidR="00BF6DB3" w:rsidRPr="00EE6AD2" w:rsidRDefault="00E1592A" w:rsidP="00BF6DB3">
      <w:pPr>
        <w:pStyle w:val="a6"/>
        <w:tabs>
          <w:tab w:val="left" w:pos="993"/>
        </w:tabs>
        <w:autoSpaceDE w:val="0"/>
        <w:autoSpaceDN w:val="0"/>
        <w:adjustRightInd w:val="0"/>
        <w:ind w:left="0" w:firstLine="709"/>
        <w:jc w:val="both"/>
        <w:rPr>
          <w:szCs w:val="28"/>
        </w:rPr>
      </w:pPr>
      <w:r w:rsidRPr="00E1592A">
        <w:rPr>
          <w:szCs w:val="28"/>
        </w:rPr>
        <w:t>–</w:t>
      </w:r>
      <w:r w:rsidR="00BF6DB3">
        <w:rPr>
          <w:szCs w:val="28"/>
        </w:rPr>
        <w:t xml:space="preserve"> </w:t>
      </w:r>
      <w:r w:rsidR="00BF6DB3" w:rsidRPr="00EE6AD2">
        <w:rPr>
          <w:szCs w:val="28"/>
        </w:rPr>
        <w:t>направлены документы в орган</w:t>
      </w:r>
      <w:r w:rsidR="00BF6DB3">
        <w:rPr>
          <w:szCs w:val="28"/>
        </w:rPr>
        <w:t>,</w:t>
      </w:r>
      <w:r w:rsidR="00BF6DB3" w:rsidRPr="00EE6AD2">
        <w:rPr>
          <w:szCs w:val="28"/>
        </w:rPr>
        <w:t xml:space="preserve"> уполномоченный на ведение реестра муниципального имущества </w:t>
      </w:r>
      <w:r w:rsidR="00753E35">
        <w:rPr>
          <w:szCs w:val="28"/>
        </w:rPr>
        <w:t xml:space="preserve">Петропавловск-Камчатского </w:t>
      </w:r>
      <w:r w:rsidR="00BF6DB3" w:rsidRPr="00EE6AD2">
        <w:rPr>
          <w:szCs w:val="28"/>
        </w:rPr>
        <w:t>городского округа</w:t>
      </w:r>
      <w:r w:rsidR="00BF6DB3">
        <w:rPr>
          <w:szCs w:val="28"/>
        </w:rPr>
        <w:t>,</w:t>
      </w:r>
      <w:r w:rsidR="00BF6DB3" w:rsidRPr="00EE6AD2">
        <w:rPr>
          <w:szCs w:val="28"/>
        </w:rPr>
        <w:t xml:space="preserve"> для включения в реестр муниципального имущества </w:t>
      </w:r>
      <w:r w:rsidR="00753E35">
        <w:rPr>
          <w:szCs w:val="28"/>
        </w:rPr>
        <w:t xml:space="preserve">Петропавловск-Камчатского </w:t>
      </w:r>
      <w:r w:rsidR="00BF6DB3" w:rsidRPr="00EE6AD2">
        <w:rPr>
          <w:szCs w:val="28"/>
        </w:rPr>
        <w:t>городского округа 12 объектов на общую балансовую стоимость 4490,26 тыс. рублей;</w:t>
      </w:r>
    </w:p>
    <w:p w:rsidR="00BF6DB3" w:rsidRPr="00EE6AD2" w:rsidRDefault="00E1592A" w:rsidP="00BF6DB3">
      <w:pPr>
        <w:pStyle w:val="a6"/>
        <w:autoSpaceDE w:val="0"/>
        <w:autoSpaceDN w:val="0"/>
        <w:adjustRightInd w:val="0"/>
        <w:ind w:left="0" w:firstLine="709"/>
        <w:jc w:val="both"/>
        <w:rPr>
          <w:szCs w:val="28"/>
        </w:rPr>
      </w:pPr>
      <w:r w:rsidRPr="00E1592A">
        <w:rPr>
          <w:szCs w:val="28"/>
        </w:rPr>
        <w:t>–</w:t>
      </w:r>
      <w:r w:rsidR="00BF6DB3">
        <w:rPr>
          <w:szCs w:val="28"/>
        </w:rPr>
        <w:t xml:space="preserve"> </w:t>
      </w:r>
      <w:r w:rsidR="00BF6DB3" w:rsidRPr="00EE6AD2">
        <w:rPr>
          <w:szCs w:val="28"/>
        </w:rPr>
        <w:t>направлены документы в орган</w:t>
      </w:r>
      <w:r w:rsidR="00BF6DB3">
        <w:rPr>
          <w:szCs w:val="28"/>
        </w:rPr>
        <w:t>,</w:t>
      </w:r>
      <w:r w:rsidR="00BF6DB3" w:rsidRPr="00EE6AD2">
        <w:rPr>
          <w:szCs w:val="28"/>
        </w:rPr>
        <w:t xml:space="preserve"> уполномоченный на ведение реестра муниципального имущества </w:t>
      </w:r>
      <w:r w:rsidR="00753E35">
        <w:rPr>
          <w:szCs w:val="28"/>
        </w:rPr>
        <w:t xml:space="preserve">Петропавловск-Камчатского </w:t>
      </w:r>
      <w:r w:rsidR="00BF6DB3" w:rsidRPr="00EE6AD2">
        <w:rPr>
          <w:szCs w:val="28"/>
        </w:rPr>
        <w:t>городского округа</w:t>
      </w:r>
      <w:r w:rsidR="00BF6DB3">
        <w:rPr>
          <w:szCs w:val="28"/>
        </w:rPr>
        <w:t>,</w:t>
      </w:r>
      <w:r w:rsidR="00BF6DB3" w:rsidRPr="00EE6AD2">
        <w:rPr>
          <w:szCs w:val="28"/>
        </w:rPr>
        <w:t xml:space="preserve"> для исключения из реестра муниципального имущества </w:t>
      </w:r>
      <w:r w:rsidR="00753E35">
        <w:rPr>
          <w:szCs w:val="28"/>
        </w:rPr>
        <w:t xml:space="preserve">Петропавловск-Камчатского </w:t>
      </w:r>
      <w:r w:rsidR="00BF6DB3" w:rsidRPr="00EE6AD2">
        <w:rPr>
          <w:szCs w:val="28"/>
        </w:rPr>
        <w:t>городского округа 25 объектов на общую балансовую стоимость 1453,53 тыс. рублей;</w:t>
      </w:r>
    </w:p>
    <w:p w:rsidR="00BF6DB3" w:rsidRPr="00EE6AD2" w:rsidRDefault="00E1592A" w:rsidP="00BF6DB3">
      <w:pPr>
        <w:pStyle w:val="a6"/>
        <w:tabs>
          <w:tab w:val="left" w:pos="993"/>
        </w:tabs>
        <w:autoSpaceDE w:val="0"/>
        <w:autoSpaceDN w:val="0"/>
        <w:adjustRightInd w:val="0"/>
        <w:ind w:left="0" w:firstLine="709"/>
        <w:jc w:val="both"/>
        <w:rPr>
          <w:szCs w:val="28"/>
        </w:rPr>
      </w:pPr>
      <w:r w:rsidRPr="00E1592A">
        <w:rPr>
          <w:szCs w:val="28"/>
        </w:rPr>
        <w:t>–</w:t>
      </w:r>
      <w:r w:rsidR="00BF6DB3">
        <w:rPr>
          <w:szCs w:val="28"/>
        </w:rPr>
        <w:t xml:space="preserve"> </w:t>
      </w:r>
      <w:r w:rsidR="00BF6DB3" w:rsidRPr="00EE6AD2">
        <w:rPr>
          <w:szCs w:val="28"/>
        </w:rPr>
        <w:t xml:space="preserve">внесены изменения в реестр муниципального имущества </w:t>
      </w:r>
      <w:r w:rsidR="003D7BD0">
        <w:rPr>
          <w:szCs w:val="28"/>
        </w:rPr>
        <w:t xml:space="preserve">Петропавловск-Камчатского </w:t>
      </w:r>
      <w:r w:rsidR="00BF6DB3" w:rsidRPr="00EE6AD2">
        <w:rPr>
          <w:szCs w:val="28"/>
        </w:rPr>
        <w:t xml:space="preserve">городского округа в части уточнения балансовой стоимости объекта недвижимого имущества: «нежилое помещение поз. 1-15 первого этажа», расположенного по адресу: </w:t>
      </w:r>
      <w:r w:rsidR="00BF6DB3">
        <w:rPr>
          <w:szCs w:val="28"/>
        </w:rPr>
        <w:t>г. Петропавловск-Камчатский, проспект Победы, дом</w:t>
      </w:r>
      <w:r w:rsidR="00BF6DB3" w:rsidRPr="00EE6AD2">
        <w:rPr>
          <w:szCs w:val="28"/>
        </w:rPr>
        <w:t xml:space="preserve"> 9;</w:t>
      </w:r>
    </w:p>
    <w:p w:rsidR="00BF6DB3" w:rsidRPr="00EE6AD2" w:rsidRDefault="00E1592A" w:rsidP="00BF6DB3">
      <w:pPr>
        <w:pStyle w:val="a6"/>
        <w:tabs>
          <w:tab w:val="left" w:pos="993"/>
        </w:tabs>
        <w:autoSpaceDE w:val="0"/>
        <w:autoSpaceDN w:val="0"/>
        <w:adjustRightInd w:val="0"/>
        <w:ind w:left="0" w:firstLine="709"/>
        <w:jc w:val="both"/>
        <w:rPr>
          <w:szCs w:val="28"/>
        </w:rPr>
      </w:pPr>
      <w:r w:rsidRPr="00E1592A">
        <w:rPr>
          <w:szCs w:val="28"/>
        </w:rPr>
        <w:t>–</w:t>
      </w:r>
      <w:r w:rsidR="00BF6DB3">
        <w:rPr>
          <w:szCs w:val="28"/>
          <w:shd w:val="clear" w:color="auto" w:fill="FFFFFF"/>
        </w:rPr>
        <w:t xml:space="preserve"> </w:t>
      </w:r>
      <w:r w:rsidR="00BF6DB3" w:rsidRPr="00EE6AD2">
        <w:rPr>
          <w:szCs w:val="28"/>
          <w:shd w:val="clear" w:color="auto" w:fill="FFFFFF"/>
        </w:rPr>
        <w:t xml:space="preserve">внесены изменения в бухгалтерский учет объекта нефинансовых активов программно-аппаратного комплекса. </w:t>
      </w:r>
    </w:p>
    <w:p w:rsidR="00BF6DB3" w:rsidRPr="00EE6AD2" w:rsidRDefault="00BF6DB3" w:rsidP="00BF6DB3">
      <w:pPr>
        <w:tabs>
          <w:tab w:val="left" w:pos="993"/>
        </w:tabs>
        <w:autoSpaceDE w:val="0"/>
        <w:autoSpaceDN w:val="0"/>
        <w:adjustRightInd w:val="0"/>
        <w:ind w:firstLine="709"/>
        <w:jc w:val="both"/>
        <w:rPr>
          <w:sz w:val="28"/>
          <w:szCs w:val="28"/>
        </w:rPr>
      </w:pPr>
      <w:r w:rsidRPr="00EE6AD2">
        <w:rPr>
          <w:sz w:val="28"/>
          <w:szCs w:val="28"/>
        </w:rPr>
        <w:t>По итогам провед</w:t>
      </w:r>
      <w:r>
        <w:rPr>
          <w:sz w:val="28"/>
          <w:szCs w:val="28"/>
        </w:rPr>
        <w:t>е</w:t>
      </w:r>
      <w:r w:rsidRPr="00EE6AD2">
        <w:rPr>
          <w:sz w:val="28"/>
          <w:szCs w:val="28"/>
        </w:rPr>
        <w:t xml:space="preserve">нной проверки обоснованности и законности передачи в безвозмездное пользование муниципальных нежилых помещений в Петропавловск-Камчатском городском округе, в том числе осуществление полномочий собственника в отношении </w:t>
      </w:r>
      <w:r w:rsidRPr="00BE1D98">
        <w:rPr>
          <w:sz w:val="28"/>
          <w:szCs w:val="28"/>
        </w:rPr>
        <w:t xml:space="preserve">муниципального имущества, переданного в безвозмездное пользование Управлением </w:t>
      </w:r>
      <w:r w:rsidR="00A62336" w:rsidRPr="00BE1D98">
        <w:rPr>
          <w:sz w:val="28"/>
          <w:szCs w:val="28"/>
        </w:rPr>
        <w:t xml:space="preserve">экономического развития и </w:t>
      </w:r>
      <w:r w:rsidRPr="00BE1D98">
        <w:rPr>
          <w:sz w:val="28"/>
          <w:szCs w:val="28"/>
        </w:rPr>
        <w:t xml:space="preserve">имущественных отношений </w:t>
      </w:r>
      <w:r w:rsidR="00A62336" w:rsidRPr="00BE1D98">
        <w:rPr>
          <w:sz w:val="28"/>
          <w:szCs w:val="28"/>
        </w:rPr>
        <w:t xml:space="preserve">администрации Петропавловск-Камчатского городского округа </w:t>
      </w:r>
      <w:r w:rsidRPr="00BE1D98">
        <w:rPr>
          <w:sz w:val="28"/>
          <w:szCs w:val="28"/>
        </w:rPr>
        <w:t>во исполнение представления</w:t>
      </w:r>
      <w:r w:rsidRPr="00EE6AD2">
        <w:rPr>
          <w:sz w:val="28"/>
          <w:szCs w:val="28"/>
        </w:rPr>
        <w:t xml:space="preserve"> КСП от 17.05.2021 № 3</w:t>
      </w:r>
      <w:r>
        <w:rPr>
          <w:sz w:val="28"/>
          <w:szCs w:val="28"/>
        </w:rPr>
        <w:t>,</w:t>
      </w:r>
      <w:r w:rsidRPr="00EE6AD2">
        <w:rPr>
          <w:sz w:val="28"/>
          <w:szCs w:val="28"/>
        </w:rPr>
        <w:t xml:space="preserve"> устранены выявленные проверкой нарушения и недостатки:</w:t>
      </w:r>
    </w:p>
    <w:p w:rsidR="00BF6DB3" w:rsidRPr="00EE6AD2" w:rsidRDefault="00E1592A" w:rsidP="00BF6DB3">
      <w:pPr>
        <w:pStyle w:val="a6"/>
        <w:tabs>
          <w:tab w:val="left" w:pos="993"/>
        </w:tabs>
        <w:autoSpaceDE w:val="0"/>
        <w:autoSpaceDN w:val="0"/>
        <w:adjustRightInd w:val="0"/>
        <w:ind w:left="0" w:firstLine="709"/>
        <w:jc w:val="both"/>
        <w:rPr>
          <w:b/>
          <w:szCs w:val="28"/>
        </w:rPr>
      </w:pPr>
      <w:r w:rsidRPr="00E1592A">
        <w:rPr>
          <w:szCs w:val="28"/>
        </w:rPr>
        <w:t>–</w:t>
      </w:r>
      <w:r w:rsidR="00BF6DB3">
        <w:rPr>
          <w:szCs w:val="28"/>
        </w:rPr>
        <w:t xml:space="preserve"> </w:t>
      </w:r>
      <w:r w:rsidR="00BF6DB3" w:rsidRPr="00EE6AD2">
        <w:rPr>
          <w:szCs w:val="28"/>
        </w:rPr>
        <w:t>утвержден график проведения осмотров объектов, переданных в безвозмездное пользование на 2021 год;</w:t>
      </w:r>
    </w:p>
    <w:p w:rsidR="00BF6DB3" w:rsidRPr="00EE6AD2" w:rsidRDefault="00E1592A" w:rsidP="00BF6DB3">
      <w:pPr>
        <w:pStyle w:val="a6"/>
        <w:tabs>
          <w:tab w:val="left" w:pos="993"/>
        </w:tabs>
        <w:autoSpaceDE w:val="0"/>
        <w:autoSpaceDN w:val="0"/>
        <w:adjustRightInd w:val="0"/>
        <w:ind w:left="0" w:firstLine="709"/>
        <w:jc w:val="both"/>
        <w:rPr>
          <w:b/>
          <w:szCs w:val="28"/>
        </w:rPr>
      </w:pPr>
      <w:r w:rsidRPr="00E1592A">
        <w:rPr>
          <w:szCs w:val="28"/>
        </w:rPr>
        <w:t>–</w:t>
      </w:r>
      <w:r w:rsidR="00BF6DB3">
        <w:rPr>
          <w:szCs w:val="28"/>
        </w:rPr>
        <w:t xml:space="preserve"> </w:t>
      </w:r>
      <w:r w:rsidR="00BF6DB3" w:rsidRPr="00EE6AD2">
        <w:rPr>
          <w:szCs w:val="28"/>
        </w:rPr>
        <w:t>принимаются меры по устранению нарушений ст</w:t>
      </w:r>
      <w:r w:rsidR="00BF6DB3">
        <w:rPr>
          <w:szCs w:val="28"/>
        </w:rPr>
        <w:t>атей</w:t>
      </w:r>
      <w:r w:rsidR="00BF6DB3" w:rsidRPr="00EE6AD2">
        <w:rPr>
          <w:szCs w:val="28"/>
        </w:rPr>
        <w:t xml:space="preserve"> 288, 671 Гражданского </w:t>
      </w:r>
      <w:r>
        <w:rPr>
          <w:szCs w:val="28"/>
        </w:rPr>
        <w:t>к</w:t>
      </w:r>
      <w:r w:rsidR="00BF6DB3" w:rsidRPr="00EE6AD2">
        <w:rPr>
          <w:szCs w:val="28"/>
        </w:rPr>
        <w:t>одекса Российской Федерации, ст</w:t>
      </w:r>
      <w:r w:rsidR="00BF6DB3">
        <w:rPr>
          <w:szCs w:val="28"/>
        </w:rPr>
        <w:t>атьи</w:t>
      </w:r>
      <w:r w:rsidR="00BF6DB3" w:rsidRPr="00EE6AD2">
        <w:rPr>
          <w:szCs w:val="28"/>
        </w:rPr>
        <w:t xml:space="preserve"> 21 Решения Городской </w:t>
      </w:r>
      <w:r w:rsidR="00BF6DB3" w:rsidRPr="00EE6AD2">
        <w:rPr>
          <w:szCs w:val="28"/>
        </w:rPr>
        <w:lastRenderedPageBreak/>
        <w:t xml:space="preserve">Думы Петропавловск-Камчатского городского округа от 05.07.2016 № 453-нд </w:t>
      </w:r>
      <w:r w:rsidR="00CB5364">
        <w:rPr>
          <w:szCs w:val="28"/>
        </w:rPr>
        <w:br/>
      </w:r>
      <w:r w:rsidR="00BF6DB3" w:rsidRPr="00EE6AD2">
        <w:rPr>
          <w:szCs w:val="28"/>
        </w:rPr>
        <w:t xml:space="preserve">«О порядке управления и распоряжения имуществом, находящимся в собственности Петропавловск-Камчатского городского </w:t>
      </w:r>
      <w:r w:rsidR="00BF6DB3" w:rsidRPr="00BE1D98">
        <w:rPr>
          <w:szCs w:val="28"/>
        </w:rPr>
        <w:t>округа</w:t>
      </w:r>
      <w:r w:rsidR="008957C1">
        <w:rPr>
          <w:szCs w:val="28"/>
        </w:rPr>
        <w:t>»</w:t>
      </w:r>
      <w:r w:rsidR="00BF6DB3" w:rsidRPr="00EE6AD2">
        <w:rPr>
          <w:szCs w:val="28"/>
        </w:rPr>
        <w:t xml:space="preserve"> в </w:t>
      </w:r>
      <w:r w:rsidR="00BF6DB3">
        <w:rPr>
          <w:szCs w:val="28"/>
        </w:rPr>
        <w:t>отношении жилых помещений по улице Тушканова, дом 9, квартира</w:t>
      </w:r>
      <w:r w:rsidR="00BF6DB3" w:rsidRPr="00EE6AD2">
        <w:rPr>
          <w:szCs w:val="28"/>
        </w:rPr>
        <w:t xml:space="preserve"> 15, по ул</w:t>
      </w:r>
      <w:r w:rsidR="00BF6DB3">
        <w:rPr>
          <w:szCs w:val="28"/>
        </w:rPr>
        <w:t>ице Владивостокская, дом 12, квартира</w:t>
      </w:r>
      <w:r w:rsidR="00BF6DB3" w:rsidRPr="00EE6AD2">
        <w:rPr>
          <w:szCs w:val="28"/>
        </w:rPr>
        <w:t xml:space="preserve"> 48;</w:t>
      </w:r>
    </w:p>
    <w:p w:rsidR="00BF6DB3" w:rsidRPr="00EE6AD2" w:rsidRDefault="00E1592A" w:rsidP="00BF6DB3">
      <w:pPr>
        <w:pStyle w:val="a6"/>
        <w:tabs>
          <w:tab w:val="left" w:pos="993"/>
        </w:tabs>
        <w:autoSpaceDE w:val="0"/>
        <w:autoSpaceDN w:val="0"/>
        <w:adjustRightInd w:val="0"/>
        <w:ind w:left="0" w:firstLine="709"/>
        <w:jc w:val="both"/>
        <w:rPr>
          <w:b/>
          <w:szCs w:val="28"/>
        </w:rPr>
      </w:pPr>
      <w:r w:rsidRPr="00E1592A">
        <w:rPr>
          <w:szCs w:val="28"/>
        </w:rPr>
        <w:t>–</w:t>
      </w:r>
      <w:r w:rsidR="00BF6DB3">
        <w:rPr>
          <w:szCs w:val="28"/>
        </w:rPr>
        <w:t xml:space="preserve"> </w:t>
      </w:r>
      <w:r w:rsidR="00BF6DB3" w:rsidRPr="00EE6AD2">
        <w:rPr>
          <w:szCs w:val="28"/>
        </w:rPr>
        <w:t>обеспечен надлежащий бюджетный учет в части имущества, переданного в безвозмездное пользование.</w:t>
      </w:r>
    </w:p>
    <w:p w:rsidR="00BF6DB3" w:rsidRPr="00EE6AD2" w:rsidRDefault="00BF6DB3" w:rsidP="00BF6DB3">
      <w:pPr>
        <w:tabs>
          <w:tab w:val="left" w:pos="993"/>
        </w:tabs>
        <w:ind w:firstLine="709"/>
        <w:jc w:val="both"/>
        <w:rPr>
          <w:b/>
          <w:sz w:val="28"/>
          <w:szCs w:val="28"/>
        </w:rPr>
      </w:pPr>
      <w:r w:rsidRPr="00EE6AD2">
        <w:rPr>
          <w:sz w:val="28"/>
          <w:szCs w:val="28"/>
        </w:rPr>
        <w:t>Во исполнение представления КСП от 18.05.2021 № 4, внес</w:t>
      </w:r>
      <w:r>
        <w:rPr>
          <w:sz w:val="28"/>
          <w:szCs w:val="28"/>
        </w:rPr>
        <w:t>е</w:t>
      </w:r>
      <w:r w:rsidRPr="00EE6AD2">
        <w:rPr>
          <w:sz w:val="28"/>
          <w:szCs w:val="28"/>
        </w:rPr>
        <w:t>нного по результатам контрольного мероприятия «Проверка своевременности поступлений денежных средств в бюджет Петропавловск-Камчатского городского округа в виде платы за наем жилых помещений, предоставляемых по договорам социального найма и договорам найма жилых помещений»</w:t>
      </w:r>
      <w:r>
        <w:rPr>
          <w:sz w:val="28"/>
          <w:szCs w:val="28"/>
        </w:rPr>
        <w:t>,</w:t>
      </w:r>
      <w:r w:rsidRPr="00EE6AD2">
        <w:rPr>
          <w:sz w:val="28"/>
          <w:szCs w:val="28"/>
        </w:rPr>
        <w:t xml:space="preserve"> Упра</w:t>
      </w:r>
      <w:r>
        <w:rPr>
          <w:sz w:val="28"/>
          <w:szCs w:val="28"/>
        </w:rPr>
        <w:t>влением коммунального хозяйства</w:t>
      </w:r>
      <w:r w:rsidRPr="00EE6AD2">
        <w:rPr>
          <w:sz w:val="28"/>
          <w:szCs w:val="28"/>
        </w:rPr>
        <w:t xml:space="preserve"> приняты следующие меры:</w:t>
      </w:r>
    </w:p>
    <w:p w:rsidR="00BF6DB3" w:rsidRPr="00EE6AD2" w:rsidRDefault="00E1592A" w:rsidP="00BF6DB3">
      <w:pPr>
        <w:pStyle w:val="a6"/>
        <w:tabs>
          <w:tab w:val="left" w:pos="993"/>
        </w:tabs>
        <w:ind w:left="0" w:firstLine="709"/>
        <w:jc w:val="both"/>
        <w:rPr>
          <w:szCs w:val="28"/>
        </w:rPr>
      </w:pPr>
      <w:r w:rsidRPr="00E1592A">
        <w:rPr>
          <w:szCs w:val="28"/>
        </w:rPr>
        <w:t>–</w:t>
      </w:r>
      <w:r w:rsidR="00BF6DB3">
        <w:rPr>
          <w:szCs w:val="28"/>
        </w:rPr>
        <w:t xml:space="preserve"> </w:t>
      </w:r>
      <w:r w:rsidR="00BF6DB3" w:rsidRPr="00EE6AD2">
        <w:rPr>
          <w:szCs w:val="28"/>
        </w:rPr>
        <w:t>разработан План мероприятий по устранению выявленных проверкой нарушений и недостатков;</w:t>
      </w:r>
    </w:p>
    <w:p w:rsidR="00BF6DB3" w:rsidRPr="00EE6AD2" w:rsidRDefault="005C4493" w:rsidP="00BF6DB3">
      <w:pPr>
        <w:pStyle w:val="a6"/>
        <w:tabs>
          <w:tab w:val="left" w:pos="993"/>
        </w:tabs>
        <w:ind w:left="0" w:firstLine="709"/>
        <w:jc w:val="both"/>
        <w:rPr>
          <w:szCs w:val="28"/>
        </w:rPr>
      </w:pPr>
      <w:r w:rsidRPr="00E1592A">
        <w:rPr>
          <w:szCs w:val="28"/>
        </w:rPr>
        <w:t>–</w:t>
      </w:r>
      <w:r w:rsidR="00BF6DB3">
        <w:rPr>
          <w:szCs w:val="28"/>
        </w:rPr>
        <w:t xml:space="preserve"> </w:t>
      </w:r>
      <w:r w:rsidR="00BF6DB3" w:rsidRPr="00EE6AD2">
        <w:rPr>
          <w:szCs w:val="28"/>
        </w:rPr>
        <w:t>утвержден Порядок признания безнадежными к взысканию задолженности, пени, штрафа;</w:t>
      </w:r>
    </w:p>
    <w:p w:rsidR="00BF6DB3" w:rsidRPr="00EE6AD2" w:rsidRDefault="005C4493" w:rsidP="00BF6DB3">
      <w:pPr>
        <w:pStyle w:val="a6"/>
        <w:tabs>
          <w:tab w:val="left" w:pos="993"/>
        </w:tabs>
        <w:ind w:left="0" w:firstLine="709"/>
        <w:jc w:val="both"/>
        <w:rPr>
          <w:szCs w:val="28"/>
        </w:rPr>
      </w:pPr>
      <w:r w:rsidRPr="00E1592A">
        <w:rPr>
          <w:szCs w:val="28"/>
        </w:rPr>
        <w:t>–</w:t>
      </w:r>
      <w:r w:rsidR="00BF6DB3">
        <w:rPr>
          <w:szCs w:val="28"/>
        </w:rPr>
        <w:t xml:space="preserve"> </w:t>
      </w:r>
      <w:r w:rsidR="00BF6DB3" w:rsidRPr="00EE6AD2">
        <w:rPr>
          <w:szCs w:val="28"/>
        </w:rPr>
        <w:t>разработан порядок начисления платы за пользование (наем) муниципальными жилыми помещениями жилых помещений, находящихся в оперативном управлении и хозяйственном ведении</w:t>
      </w:r>
      <w:r w:rsidR="00BF6DB3">
        <w:rPr>
          <w:szCs w:val="28"/>
        </w:rPr>
        <w:t>,</w:t>
      </w:r>
      <w:r w:rsidR="00BF6DB3" w:rsidRPr="00EE6AD2">
        <w:rPr>
          <w:szCs w:val="28"/>
        </w:rPr>
        <w:t xml:space="preserve"> в целях исключения из реестра аналитического учета начислений платы за пользование (наем) муниципальными жилыми помещениями жилых помещений, находящихся в оперативном управлении и хозяйственном ведении;</w:t>
      </w:r>
    </w:p>
    <w:p w:rsidR="00BF6DB3" w:rsidRPr="00EE6AD2" w:rsidRDefault="005C4493" w:rsidP="00BF6DB3">
      <w:pPr>
        <w:pStyle w:val="a6"/>
        <w:tabs>
          <w:tab w:val="left" w:pos="993"/>
        </w:tabs>
        <w:ind w:left="0" w:firstLine="709"/>
        <w:jc w:val="both"/>
        <w:rPr>
          <w:szCs w:val="28"/>
        </w:rPr>
      </w:pPr>
      <w:r w:rsidRPr="00E1592A">
        <w:rPr>
          <w:szCs w:val="28"/>
        </w:rPr>
        <w:t>–</w:t>
      </w:r>
      <w:r w:rsidR="00BF6DB3">
        <w:rPr>
          <w:szCs w:val="28"/>
        </w:rPr>
        <w:t xml:space="preserve"> </w:t>
      </w:r>
      <w:r w:rsidR="00BF6DB3" w:rsidRPr="00EE6AD2">
        <w:rPr>
          <w:szCs w:val="28"/>
        </w:rPr>
        <w:t>исключены из реестра аналитического учета начисления платы за пользование (наем) муниципальными жилыми помещениями, являющимися пустующими;</w:t>
      </w:r>
    </w:p>
    <w:p w:rsidR="00BF6DB3" w:rsidRPr="00EE6AD2" w:rsidRDefault="005C4493" w:rsidP="00BF6DB3">
      <w:pPr>
        <w:pStyle w:val="a6"/>
        <w:tabs>
          <w:tab w:val="left" w:pos="993"/>
        </w:tabs>
        <w:ind w:left="0" w:firstLine="709"/>
        <w:jc w:val="both"/>
        <w:rPr>
          <w:szCs w:val="28"/>
        </w:rPr>
      </w:pPr>
      <w:r w:rsidRPr="00E1592A">
        <w:rPr>
          <w:szCs w:val="28"/>
        </w:rPr>
        <w:t>–</w:t>
      </w:r>
      <w:r w:rsidR="00BF6DB3">
        <w:rPr>
          <w:szCs w:val="28"/>
        </w:rPr>
        <w:t xml:space="preserve"> </w:t>
      </w:r>
      <w:r w:rsidR="00BF6DB3" w:rsidRPr="00EE6AD2">
        <w:rPr>
          <w:szCs w:val="28"/>
        </w:rPr>
        <w:t>произведена сверка по 11840 лицевым счетам, из них 6440 жилых помещений производится начисление платы за наем (на основании договоров социального найма, ордеров), 1231 жилое помещение исключено из начислений платы за наем (расселенные и снесенные дома), 318 жилых помещений исключено из начислений платы з</w:t>
      </w:r>
      <w:r w:rsidR="00BF6DB3">
        <w:rPr>
          <w:szCs w:val="28"/>
        </w:rPr>
        <w:t>а наем, в связи с приватизацией</w:t>
      </w:r>
      <w:r w:rsidR="00BF6DB3" w:rsidRPr="00EE6AD2">
        <w:rPr>
          <w:szCs w:val="28"/>
        </w:rPr>
        <w:t>;</w:t>
      </w:r>
    </w:p>
    <w:p w:rsidR="00BF6DB3" w:rsidRPr="00EE6AD2" w:rsidRDefault="005C4493" w:rsidP="00BF6DB3">
      <w:pPr>
        <w:pStyle w:val="a6"/>
        <w:tabs>
          <w:tab w:val="left" w:pos="993"/>
        </w:tabs>
        <w:ind w:left="0" w:firstLine="709"/>
        <w:jc w:val="both"/>
        <w:rPr>
          <w:szCs w:val="28"/>
        </w:rPr>
      </w:pPr>
      <w:r w:rsidRPr="00E1592A">
        <w:rPr>
          <w:szCs w:val="28"/>
        </w:rPr>
        <w:t>–</w:t>
      </w:r>
      <w:r w:rsidR="00BF6DB3">
        <w:rPr>
          <w:szCs w:val="28"/>
        </w:rPr>
        <w:t xml:space="preserve"> </w:t>
      </w:r>
      <w:r w:rsidR="00BF6DB3" w:rsidRPr="00EE6AD2">
        <w:rPr>
          <w:szCs w:val="28"/>
        </w:rPr>
        <w:t>разраб</w:t>
      </w:r>
      <w:r w:rsidR="00BF6DB3">
        <w:rPr>
          <w:szCs w:val="28"/>
        </w:rPr>
        <w:t>отан</w:t>
      </w:r>
      <w:r w:rsidR="00BF6DB3" w:rsidRPr="00EE6AD2">
        <w:rPr>
          <w:szCs w:val="28"/>
        </w:rPr>
        <w:t xml:space="preserve"> порядок взаимодействия между отделом бухгалтерского учета и отчетности Управления делами администрации Петропавловск-Камчатского городского округа и Управлением коммунального хозяйства</w:t>
      </w:r>
      <w:r w:rsidR="00BF6DB3">
        <w:rPr>
          <w:szCs w:val="28"/>
        </w:rPr>
        <w:t xml:space="preserve"> в целях</w:t>
      </w:r>
      <w:r w:rsidR="00BF6DB3" w:rsidRPr="00EE6AD2">
        <w:rPr>
          <w:szCs w:val="28"/>
        </w:rPr>
        <w:t xml:space="preserve"> недопущения формирования неполной и недостоверной информации о состоянии и движении муниципального жилищного фонда.</w:t>
      </w:r>
    </w:p>
    <w:p w:rsidR="00BF6DB3" w:rsidRPr="00EE6AD2" w:rsidRDefault="00BF6DB3" w:rsidP="00BF6DB3">
      <w:pPr>
        <w:tabs>
          <w:tab w:val="left" w:pos="993"/>
        </w:tabs>
        <w:ind w:firstLine="709"/>
        <w:jc w:val="both"/>
        <w:rPr>
          <w:sz w:val="28"/>
          <w:szCs w:val="28"/>
        </w:rPr>
      </w:pPr>
      <w:r w:rsidRPr="00EE6AD2">
        <w:rPr>
          <w:sz w:val="28"/>
          <w:szCs w:val="28"/>
        </w:rPr>
        <w:t>Во исполнение представления КСП от 15.06.2021 № 5</w:t>
      </w:r>
      <w:r>
        <w:rPr>
          <w:sz w:val="28"/>
          <w:szCs w:val="28"/>
        </w:rPr>
        <w:t>,</w:t>
      </w:r>
      <w:r w:rsidRPr="00EE6AD2">
        <w:rPr>
          <w:sz w:val="28"/>
          <w:szCs w:val="28"/>
        </w:rPr>
        <w:t xml:space="preserve"> внес</w:t>
      </w:r>
      <w:r>
        <w:rPr>
          <w:sz w:val="28"/>
          <w:szCs w:val="28"/>
        </w:rPr>
        <w:t>енного муниципальному автономному учреждению</w:t>
      </w:r>
      <w:r w:rsidRPr="00EE6AD2">
        <w:rPr>
          <w:sz w:val="28"/>
          <w:szCs w:val="28"/>
        </w:rPr>
        <w:t xml:space="preserve"> «Молодежный центр Петропавловс</w:t>
      </w:r>
      <w:r>
        <w:rPr>
          <w:sz w:val="28"/>
          <w:szCs w:val="28"/>
        </w:rPr>
        <w:t>к-Камчатского городского округа</w:t>
      </w:r>
      <w:r w:rsidR="00CB5364">
        <w:rPr>
          <w:sz w:val="28"/>
          <w:szCs w:val="28"/>
        </w:rPr>
        <w:t>»</w:t>
      </w:r>
      <w:r w:rsidRPr="00EE6AD2">
        <w:rPr>
          <w:sz w:val="28"/>
          <w:szCs w:val="28"/>
        </w:rPr>
        <w:t xml:space="preserve"> по результатам контрольного мероприятия «Выборочная проверка законности и результативности использования средств бюджета и собственности Петропавловск-Камчатского городского округа в части соблюдения бюджетных полномочий главного распорядителя бюджетных средств, а также осуществления функций и полномочий учредителя подведомственного муниципального учреждения»</w:t>
      </w:r>
      <w:r>
        <w:rPr>
          <w:sz w:val="28"/>
          <w:szCs w:val="28"/>
        </w:rPr>
        <w:t>,</w:t>
      </w:r>
      <w:r w:rsidRPr="00EE6AD2">
        <w:rPr>
          <w:sz w:val="28"/>
          <w:szCs w:val="28"/>
        </w:rPr>
        <w:t xml:space="preserve"> приняты следующие меры:</w:t>
      </w:r>
    </w:p>
    <w:p w:rsidR="00BF6DB3" w:rsidRPr="00EE6AD2" w:rsidRDefault="005C4493" w:rsidP="00BF6DB3">
      <w:pPr>
        <w:pStyle w:val="a6"/>
        <w:tabs>
          <w:tab w:val="left" w:pos="993"/>
        </w:tabs>
        <w:ind w:left="0" w:firstLine="709"/>
        <w:jc w:val="both"/>
        <w:rPr>
          <w:szCs w:val="28"/>
        </w:rPr>
      </w:pPr>
      <w:r w:rsidRPr="00E1592A">
        <w:rPr>
          <w:szCs w:val="28"/>
        </w:rPr>
        <w:lastRenderedPageBreak/>
        <w:t>–</w:t>
      </w:r>
      <w:r w:rsidR="00BF6DB3">
        <w:rPr>
          <w:szCs w:val="28"/>
        </w:rPr>
        <w:t xml:space="preserve"> к должностному лицу муниципального автономного учреждения</w:t>
      </w:r>
      <w:r w:rsidR="00BF6DB3" w:rsidRPr="00EE6AD2">
        <w:rPr>
          <w:szCs w:val="28"/>
        </w:rPr>
        <w:t xml:space="preserve"> «Молодежный центр</w:t>
      </w:r>
      <w:r w:rsidR="00BF6DB3">
        <w:rPr>
          <w:szCs w:val="28"/>
        </w:rPr>
        <w:t xml:space="preserve"> Петропавловск-Камчатского городского округа</w:t>
      </w:r>
      <w:r w:rsidR="00CB5364">
        <w:rPr>
          <w:szCs w:val="28"/>
        </w:rPr>
        <w:t>»</w:t>
      </w:r>
      <w:r w:rsidR="00BF6DB3" w:rsidRPr="00EE6AD2">
        <w:rPr>
          <w:szCs w:val="28"/>
        </w:rPr>
        <w:t xml:space="preserve"> применено дисциплинарное взыскание в виде замечания</w:t>
      </w:r>
      <w:r w:rsidR="00BF6DB3">
        <w:rPr>
          <w:szCs w:val="28"/>
        </w:rPr>
        <w:t>,</w:t>
      </w:r>
      <w:r w:rsidR="00BF6DB3" w:rsidRPr="00EE6AD2">
        <w:rPr>
          <w:szCs w:val="28"/>
        </w:rPr>
        <w:t xml:space="preserve"> за выявленные проверкой нарушения;</w:t>
      </w:r>
    </w:p>
    <w:p w:rsidR="00BF6DB3" w:rsidRPr="00EE6AD2" w:rsidRDefault="005C4493" w:rsidP="00BF6DB3">
      <w:pPr>
        <w:pStyle w:val="a6"/>
        <w:tabs>
          <w:tab w:val="left" w:pos="993"/>
        </w:tabs>
        <w:ind w:left="0" w:firstLine="709"/>
        <w:jc w:val="both"/>
        <w:rPr>
          <w:szCs w:val="28"/>
        </w:rPr>
      </w:pPr>
      <w:r w:rsidRPr="00E1592A">
        <w:rPr>
          <w:szCs w:val="28"/>
        </w:rPr>
        <w:t>–</w:t>
      </w:r>
      <w:r w:rsidR="00BF6DB3">
        <w:rPr>
          <w:szCs w:val="28"/>
        </w:rPr>
        <w:t xml:space="preserve"> </w:t>
      </w:r>
      <w:r w:rsidR="00BF6DB3" w:rsidRPr="00EE6AD2">
        <w:rPr>
          <w:szCs w:val="28"/>
        </w:rPr>
        <w:t>устранено несоответствие данных бухгалтерского учета с данными реестра муниципального имущества Петропавловск-Камчатского городского округа на сумму 58,71 тыс. рублей;</w:t>
      </w:r>
    </w:p>
    <w:p w:rsidR="00BF6DB3" w:rsidRPr="00EE6AD2" w:rsidRDefault="005C4493" w:rsidP="00BF6DB3">
      <w:pPr>
        <w:pStyle w:val="a6"/>
        <w:tabs>
          <w:tab w:val="left" w:pos="993"/>
          <w:tab w:val="left" w:pos="1418"/>
        </w:tabs>
        <w:ind w:left="0" w:firstLine="709"/>
        <w:jc w:val="both"/>
        <w:rPr>
          <w:szCs w:val="28"/>
        </w:rPr>
      </w:pPr>
      <w:r w:rsidRPr="00E1592A">
        <w:rPr>
          <w:szCs w:val="28"/>
        </w:rPr>
        <w:t>–</w:t>
      </w:r>
      <w:r w:rsidR="00BF6DB3">
        <w:rPr>
          <w:szCs w:val="28"/>
        </w:rPr>
        <w:t xml:space="preserve"> </w:t>
      </w:r>
      <w:r w:rsidR="00BF6DB3" w:rsidRPr="00EE6AD2">
        <w:rPr>
          <w:szCs w:val="28"/>
        </w:rPr>
        <w:t xml:space="preserve">восстановлена излишне начисленная, выплаченная заработная плата и необоснованно перечисленные взносы во внебюджетные фонды на общую сумму 2,42 тыс. рублей. Отчет о результатах контрольного мероприятия направлен для сведения в Управление культуры, спорта и молодежной политики администрации </w:t>
      </w:r>
      <w:r w:rsidR="00BF6DB3">
        <w:rPr>
          <w:szCs w:val="28"/>
        </w:rPr>
        <w:t xml:space="preserve">Петропавловск-Камчатского </w:t>
      </w:r>
      <w:r w:rsidR="00BF6DB3" w:rsidRPr="00EE6AD2">
        <w:rPr>
          <w:szCs w:val="28"/>
        </w:rPr>
        <w:t>городского округа в целях предотвращения выявленных нарушений в дальнейшей деятельности подведомственными учреждениями.</w:t>
      </w:r>
    </w:p>
    <w:p w:rsidR="00BF6DB3" w:rsidRPr="00EE6AD2" w:rsidRDefault="00BF6DB3" w:rsidP="00BF6DB3">
      <w:pPr>
        <w:tabs>
          <w:tab w:val="left" w:pos="0"/>
          <w:tab w:val="left" w:pos="993"/>
        </w:tabs>
        <w:ind w:firstLine="709"/>
        <w:jc w:val="both"/>
        <w:rPr>
          <w:sz w:val="28"/>
          <w:szCs w:val="28"/>
        </w:rPr>
      </w:pPr>
      <w:r w:rsidRPr="00EE6AD2">
        <w:rPr>
          <w:sz w:val="28"/>
          <w:szCs w:val="28"/>
        </w:rPr>
        <w:t>Во исполнение внес</w:t>
      </w:r>
      <w:r>
        <w:rPr>
          <w:sz w:val="28"/>
          <w:szCs w:val="28"/>
        </w:rPr>
        <w:t>е</w:t>
      </w:r>
      <w:r w:rsidRPr="00EE6AD2">
        <w:rPr>
          <w:sz w:val="28"/>
          <w:szCs w:val="28"/>
        </w:rPr>
        <w:t>нного Контрольно-счетной палатой представления от 27.08.2021 № 6 по итогам провед</w:t>
      </w:r>
      <w:r>
        <w:rPr>
          <w:sz w:val="28"/>
          <w:szCs w:val="28"/>
        </w:rPr>
        <w:t>е</w:t>
      </w:r>
      <w:r w:rsidRPr="00EE6AD2">
        <w:rPr>
          <w:sz w:val="28"/>
          <w:szCs w:val="28"/>
        </w:rPr>
        <w:t>нного контрольного мероприятия МКУ «Служба благоустройства» приняты следующие меры:</w:t>
      </w:r>
    </w:p>
    <w:p w:rsidR="00BF6DB3" w:rsidRPr="00EE6AD2" w:rsidRDefault="005C4493" w:rsidP="00BF6DB3">
      <w:pPr>
        <w:pStyle w:val="a6"/>
        <w:tabs>
          <w:tab w:val="left" w:pos="426"/>
          <w:tab w:val="left" w:pos="993"/>
        </w:tabs>
        <w:ind w:left="0" w:firstLine="709"/>
        <w:jc w:val="both"/>
        <w:rPr>
          <w:szCs w:val="28"/>
        </w:rPr>
      </w:pPr>
      <w:r w:rsidRPr="00E1592A">
        <w:rPr>
          <w:szCs w:val="28"/>
        </w:rPr>
        <w:t>–</w:t>
      </w:r>
      <w:r w:rsidR="00BF6DB3">
        <w:rPr>
          <w:szCs w:val="28"/>
        </w:rPr>
        <w:t xml:space="preserve"> </w:t>
      </w:r>
      <w:r w:rsidR="00BF6DB3" w:rsidRPr="00EE6AD2">
        <w:rPr>
          <w:szCs w:val="28"/>
        </w:rPr>
        <w:t>издан соответствующий приказ по недопущению в дальнейшей деятельности нецелевого и неэффективного использования бюджетных средств;</w:t>
      </w:r>
    </w:p>
    <w:p w:rsidR="00BF6DB3" w:rsidRPr="00EE6AD2" w:rsidRDefault="005C4493" w:rsidP="00BF6DB3">
      <w:pPr>
        <w:pStyle w:val="a6"/>
        <w:tabs>
          <w:tab w:val="left" w:pos="426"/>
          <w:tab w:val="left" w:pos="993"/>
        </w:tabs>
        <w:ind w:left="0" w:firstLine="709"/>
        <w:jc w:val="both"/>
        <w:rPr>
          <w:szCs w:val="28"/>
        </w:rPr>
      </w:pPr>
      <w:r w:rsidRPr="00E1592A">
        <w:rPr>
          <w:szCs w:val="28"/>
        </w:rPr>
        <w:t>–</w:t>
      </w:r>
      <w:r w:rsidR="00BF6DB3">
        <w:rPr>
          <w:szCs w:val="28"/>
        </w:rPr>
        <w:t xml:space="preserve"> </w:t>
      </w:r>
      <w:r w:rsidR="00BF6DB3" w:rsidRPr="00EE6AD2">
        <w:rPr>
          <w:szCs w:val="28"/>
        </w:rPr>
        <w:t>штатное расписание приведено в соответствие с Положением о системе оплаты труда;</w:t>
      </w:r>
    </w:p>
    <w:p w:rsidR="00BF6DB3" w:rsidRPr="00EE6AD2" w:rsidRDefault="005C4493" w:rsidP="00BF6DB3">
      <w:pPr>
        <w:pStyle w:val="a6"/>
        <w:tabs>
          <w:tab w:val="left" w:pos="426"/>
          <w:tab w:val="left" w:pos="993"/>
        </w:tabs>
        <w:ind w:left="0" w:firstLine="709"/>
        <w:jc w:val="both"/>
        <w:rPr>
          <w:szCs w:val="28"/>
        </w:rPr>
      </w:pPr>
      <w:r w:rsidRPr="00E1592A">
        <w:rPr>
          <w:szCs w:val="28"/>
        </w:rPr>
        <w:t>–</w:t>
      </w:r>
      <w:r w:rsidR="00BF6DB3">
        <w:rPr>
          <w:szCs w:val="28"/>
        </w:rPr>
        <w:t xml:space="preserve"> </w:t>
      </w:r>
      <w:r w:rsidR="00BF6DB3" w:rsidRPr="00EE6AD2">
        <w:rPr>
          <w:szCs w:val="28"/>
        </w:rPr>
        <w:t>заключены дополнительные соглаш</w:t>
      </w:r>
      <w:r w:rsidR="00BF6DB3">
        <w:rPr>
          <w:szCs w:val="28"/>
        </w:rPr>
        <w:t>ения от 21.09.2021 № 2, 3 с краевым государственным унитарным предприятием</w:t>
      </w:r>
      <w:r w:rsidR="00BF6DB3" w:rsidRPr="00EE6AD2">
        <w:rPr>
          <w:szCs w:val="28"/>
        </w:rPr>
        <w:t xml:space="preserve"> «Камчатский водоканал» на продление сроков выполнения работ до 01.10.2022 в целях исполнения обязательств, предусмотренных</w:t>
      </w:r>
      <w:r w:rsidR="00BF6DB3">
        <w:rPr>
          <w:szCs w:val="28"/>
        </w:rPr>
        <w:t xml:space="preserve"> заключенными контрактами с краевым государственным унитарным предприятием</w:t>
      </w:r>
      <w:r w:rsidR="00BF6DB3" w:rsidRPr="00EE6AD2">
        <w:rPr>
          <w:szCs w:val="28"/>
        </w:rPr>
        <w:t xml:space="preserve"> «Камчатский водоканал» от 25.08.2017 № 185-ТП/17мк и от 17.11.2017 №</w:t>
      </w:r>
      <w:r w:rsidR="00BF6DB3">
        <w:rPr>
          <w:szCs w:val="28"/>
        </w:rPr>
        <w:t xml:space="preserve"> </w:t>
      </w:r>
      <w:r w:rsidR="00BF6DB3" w:rsidRPr="00EE6AD2">
        <w:rPr>
          <w:szCs w:val="28"/>
        </w:rPr>
        <w:t>229-ТП/17мк на сумму 11528,82 тыс. рублей;</w:t>
      </w:r>
    </w:p>
    <w:p w:rsidR="00BF6DB3" w:rsidRPr="00EE6AD2" w:rsidRDefault="005C4493" w:rsidP="00BF6DB3">
      <w:pPr>
        <w:pStyle w:val="a6"/>
        <w:tabs>
          <w:tab w:val="left" w:pos="426"/>
          <w:tab w:val="left" w:pos="993"/>
        </w:tabs>
        <w:ind w:left="0" w:firstLine="709"/>
        <w:jc w:val="both"/>
        <w:rPr>
          <w:szCs w:val="28"/>
        </w:rPr>
      </w:pPr>
      <w:r w:rsidRPr="00E1592A">
        <w:rPr>
          <w:szCs w:val="28"/>
        </w:rPr>
        <w:t>–</w:t>
      </w:r>
      <w:r w:rsidR="00BF6DB3">
        <w:rPr>
          <w:szCs w:val="28"/>
        </w:rPr>
        <w:t xml:space="preserve"> </w:t>
      </w:r>
      <w:r w:rsidR="00BF6DB3" w:rsidRPr="00EE6AD2">
        <w:rPr>
          <w:szCs w:val="28"/>
        </w:rPr>
        <w:t>под</w:t>
      </w:r>
      <w:r w:rsidR="00BF6DB3">
        <w:rPr>
          <w:szCs w:val="28"/>
        </w:rPr>
        <w:t>готовлена претензия в адрес краевого государственного унитарного предприятия</w:t>
      </w:r>
      <w:r w:rsidR="00BF6DB3" w:rsidRPr="00EE6AD2">
        <w:rPr>
          <w:szCs w:val="28"/>
        </w:rPr>
        <w:t xml:space="preserve"> «Камчатский водоканал» о возврате в бюджет </w:t>
      </w:r>
      <w:r w:rsidR="00CB5364">
        <w:rPr>
          <w:szCs w:val="28"/>
        </w:rPr>
        <w:t xml:space="preserve">Петропавловск-Камчатского </w:t>
      </w:r>
      <w:r w:rsidR="00BF6DB3" w:rsidRPr="00EE6AD2">
        <w:rPr>
          <w:szCs w:val="28"/>
        </w:rPr>
        <w:t>городского округа средств на сумму 11528,82 тыс. рублей;</w:t>
      </w:r>
    </w:p>
    <w:p w:rsidR="00BF6DB3" w:rsidRPr="00EE6AD2" w:rsidRDefault="005C4493" w:rsidP="00BF6DB3">
      <w:pPr>
        <w:pStyle w:val="a6"/>
        <w:tabs>
          <w:tab w:val="left" w:pos="426"/>
          <w:tab w:val="left" w:pos="993"/>
        </w:tabs>
        <w:ind w:left="0" w:firstLine="709"/>
        <w:jc w:val="both"/>
        <w:rPr>
          <w:szCs w:val="28"/>
        </w:rPr>
      </w:pPr>
      <w:r w:rsidRPr="00E1592A">
        <w:rPr>
          <w:szCs w:val="28"/>
        </w:rPr>
        <w:t>–</w:t>
      </w:r>
      <w:r w:rsidR="00BF6DB3">
        <w:rPr>
          <w:szCs w:val="28"/>
        </w:rPr>
        <w:t xml:space="preserve"> </w:t>
      </w:r>
      <w:r w:rsidR="00BF6DB3" w:rsidRPr="00EE6AD2">
        <w:rPr>
          <w:szCs w:val="28"/>
        </w:rPr>
        <w:t>договор аренды в отношении физического лица на обустройство мест захоронения расторгнут 30.06.2021, сооружение (места захоронения) передано по акту приема-передачи МКУ «Служба благоустройства»;</w:t>
      </w:r>
    </w:p>
    <w:p w:rsidR="00BF6DB3" w:rsidRPr="00EE6AD2" w:rsidRDefault="005C4493" w:rsidP="00BF6DB3">
      <w:pPr>
        <w:pStyle w:val="a6"/>
        <w:tabs>
          <w:tab w:val="left" w:pos="426"/>
          <w:tab w:val="left" w:pos="993"/>
        </w:tabs>
        <w:ind w:left="0" w:firstLine="709"/>
        <w:jc w:val="both"/>
        <w:rPr>
          <w:szCs w:val="28"/>
        </w:rPr>
      </w:pPr>
      <w:r w:rsidRPr="00E1592A">
        <w:rPr>
          <w:szCs w:val="28"/>
        </w:rPr>
        <w:t>–</w:t>
      </w:r>
      <w:r w:rsidR="00BF6DB3">
        <w:rPr>
          <w:szCs w:val="28"/>
        </w:rPr>
        <w:t xml:space="preserve"> </w:t>
      </w:r>
      <w:r w:rsidR="00BF6DB3" w:rsidRPr="00EE6AD2">
        <w:rPr>
          <w:szCs w:val="28"/>
        </w:rPr>
        <w:t xml:space="preserve">на основании приказа Управления имущества и земельных отношений </w:t>
      </w:r>
      <w:r w:rsidR="00BF6DB3">
        <w:rPr>
          <w:szCs w:val="28"/>
        </w:rPr>
        <w:br/>
      </w:r>
      <w:r w:rsidR="00BF6DB3" w:rsidRPr="00EE6AD2">
        <w:rPr>
          <w:szCs w:val="28"/>
        </w:rPr>
        <w:t>от 08.06.2021 №</w:t>
      </w:r>
      <w:r w:rsidR="00BF6DB3">
        <w:rPr>
          <w:szCs w:val="28"/>
        </w:rPr>
        <w:t xml:space="preserve"> </w:t>
      </w:r>
      <w:r w:rsidR="00BF6DB3" w:rsidRPr="00EE6AD2">
        <w:rPr>
          <w:szCs w:val="28"/>
        </w:rPr>
        <w:t>261/21 прекращено право оперативного управления в отношении объектов движимого имущества, закрепленного за МКУ «Служба благоустройства»</w:t>
      </w:r>
      <w:r w:rsidR="00BF6DB3">
        <w:rPr>
          <w:szCs w:val="28"/>
        </w:rPr>
        <w:t xml:space="preserve">, </w:t>
      </w:r>
      <w:r w:rsidR="00BF6DB3" w:rsidRPr="00EE6AD2">
        <w:rPr>
          <w:szCs w:val="28"/>
        </w:rPr>
        <w:t>в целях сохранности и эффективного использования имущества;</w:t>
      </w:r>
    </w:p>
    <w:p w:rsidR="00BF6DB3" w:rsidRPr="00EE6AD2" w:rsidRDefault="005C4493" w:rsidP="00BF6DB3">
      <w:pPr>
        <w:pStyle w:val="a6"/>
        <w:tabs>
          <w:tab w:val="left" w:pos="993"/>
        </w:tabs>
        <w:autoSpaceDE w:val="0"/>
        <w:autoSpaceDN w:val="0"/>
        <w:adjustRightInd w:val="0"/>
        <w:ind w:left="0" w:firstLine="709"/>
        <w:jc w:val="both"/>
        <w:rPr>
          <w:szCs w:val="31"/>
          <w:shd w:val="clear" w:color="auto" w:fill="FFFFFF"/>
        </w:rPr>
      </w:pPr>
      <w:r w:rsidRPr="00E1592A">
        <w:rPr>
          <w:szCs w:val="28"/>
        </w:rPr>
        <w:t>–</w:t>
      </w:r>
      <w:r w:rsidR="00BF6DB3">
        <w:rPr>
          <w:szCs w:val="28"/>
        </w:rPr>
        <w:t xml:space="preserve"> </w:t>
      </w:r>
      <w:r w:rsidR="00BF6DB3" w:rsidRPr="00EE6AD2">
        <w:rPr>
          <w:szCs w:val="28"/>
        </w:rPr>
        <w:t xml:space="preserve">учетная политика и документы о списании материальных ценностей, </w:t>
      </w:r>
      <w:r w:rsidR="00BF6DB3" w:rsidRPr="00EE6AD2">
        <w:rPr>
          <w:szCs w:val="31"/>
          <w:shd w:val="clear" w:color="auto" w:fill="FFFFFF"/>
        </w:rPr>
        <w:t xml:space="preserve">ведомости выдачи материальных ценностей на нужды учреждения приведены в соответствие с </w:t>
      </w:r>
      <w:r w:rsidR="00BF6DB3" w:rsidRPr="00EE6AD2">
        <w:rPr>
          <w:szCs w:val="28"/>
        </w:rPr>
        <w:t>приказом Минфина России от 30.03.2015 № 52н</w:t>
      </w:r>
      <w:r w:rsidR="00BF6DB3">
        <w:rPr>
          <w:szCs w:val="28"/>
        </w:rPr>
        <w:t xml:space="preserve"> «</w:t>
      </w:r>
      <w:r w:rsidR="00BF6DB3" w:rsidRPr="00D33CA3">
        <w:rPr>
          <w:szCs w:val="28"/>
        </w:rPr>
        <w:t xml:space="preserve">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w:t>
      </w:r>
      <w:r w:rsidR="00BF6DB3" w:rsidRPr="00D33CA3">
        <w:rPr>
          <w:szCs w:val="28"/>
        </w:rPr>
        <w:lastRenderedPageBreak/>
        <w:t>внебюджетными фондами, государственными (муниципальными) учреждениями, и Методических указаний по их применению</w:t>
      </w:r>
      <w:r w:rsidR="00BF6DB3">
        <w:rPr>
          <w:szCs w:val="28"/>
        </w:rPr>
        <w:t>»;</w:t>
      </w:r>
    </w:p>
    <w:p w:rsidR="00BF6DB3" w:rsidRPr="00EE6AD2" w:rsidRDefault="005C4493" w:rsidP="00BF6DB3">
      <w:pPr>
        <w:pStyle w:val="a6"/>
        <w:tabs>
          <w:tab w:val="left" w:pos="426"/>
          <w:tab w:val="left" w:pos="993"/>
        </w:tabs>
        <w:ind w:left="709"/>
        <w:jc w:val="both"/>
        <w:rPr>
          <w:szCs w:val="28"/>
        </w:rPr>
      </w:pPr>
      <w:r w:rsidRPr="00E1592A">
        <w:rPr>
          <w:szCs w:val="28"/>
        </w:rPr>
        <w:t>–</w:t>
      </w:r>
      <w:r w:rsidR="00BF6DB3">
        <w:rPr>
          <w:szCs w:val="28"/>
        </w:rPr>
        <w:t xml:space="preserve"> </w:t>
      </w:r>
      <w:r w:rsidR="00BF6DB3" w:rsidRPr="00EE6AD2">
        <w:rPr>
          <w:szCs w:val="28"/>
        </w:rPr>
        <w:t>скорректированы нормы списания горюче-смазочных материалов;</w:t>
      </w:r>
    </w:p>
    <w:p w:rsidR="00BF6DB3" w:rsidRPr="00EE6AD2" w:rsidRDefault="005C4493" w:rsidP="00BF6DB3">
      <w:pPr>
        <w:pStyle w:val="a6"/>
        <w:tabs>
          <w:tab w:val="left" w:pos="426"/>
          <w:tab w:val="left" w:pos="993"/>
        </w:tabs>
        <w:ind w:left="0" w:firstLine="709"/>
        <w:jc w:val="both"/>
        <w:rPr>
          <w:rFonts w:eastAsiaTheme="minorHAnsi"/>
          <w:szCs w:val="28"/>
          <w:lang w:eastAsia="en-US"/>
        </w:rPr>
      </w:pPr>
      <w:r w:rsidRPr="00E1592A">
        <w:rPr>
          <w:szCs w:val="28"/>
        </w:rPr>
        <w:t>–</w:t>
      </w:r>
      <w:r w:rsidR="00BF6DB3">
        <w:rPr>
          <w:szCs w:val="28"/>
        </w:rPr>
        <w:t xml:space="preserve"> </w:t>
      </w:r>
      <w:r w:rsidR="00BF6DB3" w:rsidRPr="00EE6AD2">
        <w:rPr>
          <w:szCs w:val="28"/>
        </w:rPr>
        <w:t xml:space="preserve">учет основных средств приведен в соответствие с действующими нормативными правовыми </w:t>
      </w:r>
      <w:r w:rsidR="00BF6DB3">
        <w:rPr>
          <w:szCs w:val="28"/>
        </w:rPr>
        <w:t>актами</w:t>
      </w:r>
      <w:r w:rsidR="00BF6DB3" w:rsidRPr="00EE6AD2">
        <w:rPr>
          <w:szCs w:val="28"/>
        </w:rPr>
        <w:t xml:space="preserve"> в целях обеспечения достоверности бюджетной отчетности;</w:t>
      </w:r>
    </w:p>
    <w:p w:rsidR="00BF6DB3" w:rsidRPr="00EE6AD2" w:rsidRDefault="005C4493" w:rsidP="00BF6DB3">
      <w:pPr>
        <w:pStyle w:val="a6"/>
        <w:tabs>
          <w:tab w:val="left" w:pos="426"/>
          <w:tab w:val="left" w:pos="993"/>
        </w:tabs>
        <w:ind w:left="0" w:firstLine="709"/>
        <w:jc w:val="both"/>
        <w:rPr>
          <w:szCs w:val="28"/>
        </w:rPr>
      </w:pPr>
      <w:r w:rsidRPr="00E1592A">
        <w:rPr>
          <w:szCs w:val="28"/>
        </w:rPr>
        <w:t>–</w:t>
      </w:r>
      <w:r w:rsidR="00BF6DB3">
        <w:rPr>
          <w:szCs w:val="28"/>
        </w:rPr>
        <w:t xml:space="preserve"> </w:t>
      </w:r>
      <w:r w:rsidR="00BF6DB3" w:rsidRPr="00EE6AD2">
        <w:rPr>
          <w:szCs w:val="28"/>
        </w:rPr>
        <w:t>издан приказ МКУ «Служба благоустройства» о проведении проверки исполнения работниками должностных обязанностей для решения вопроса о привлечении к дисциплинарной и/или материальной ответственности лиц</w:t>
      </w:r>
      <w:r>
        <w:rPr>
          <w:szCs w:val="28"/>
        </w:rPr>
        <w:t>,</w:t>
      </w:r>
      <w:r w:rsidR="00BF6DB3" w:rsidRPr="00EE6AD2">
        <w:rPr>
          <w:szCs w:val="28"/>
        </w:rPr>
        <w:t xml:space="preserve"> ответственных за допущенные нарушения.</w:t>
      </w:r>
    </w:p>
    <w:p w:rsidR="00BF6DB3" w:rsidRPr="00EE6AD2" w:rsidRDefault="00BF6DB3" w:rsidP="00BF6DB3">
      <w:pPr>
        <w:tabs>
          <w:tab w:val="left" w:pos="426"/>
          <w:tab w:val="left" w:pos="993"/>
        </w:tabs>
        <w:ind w:firstLine="709"/>
        <w:jc w:val="both"/>
        <w:rPr>
          <w:sz w:val="28"/>
          <w:szCs w:val="28"/>
        </w:rPr>
      </w:pPr>
      <w:r w:rsidRPr="00EE6AD2">
        <w:rPr>
          <w:sz w:val="28"/>
          <w:szCs w:val="28"/>
        </w:rPr>
        <w:t>По итогам исполнения представления КСП от 27.08.2021 № 6 Контрольно-счетной палатой направлено информационное пис</w:t>
      </w:r>
      <w:r>
        <w:rPr>
          <w:sz w:val="28"/>
          <w:szCs w:val="28"/>
        </w:rPr>
        <w:t>ьмо на имя первого заместителя Г</w:t>
      </w:r>
      <w:r w:rsidRPr="00EE6AD2">
        <w:rPr>
          <w:sz w:val="28"/>
          <w:szCs w:val="28"/>
        </w:rPr>
        <w:t>лавы администрации Петропавловс</w:t>
      </w:r>
      <w:r w:rsidR="00960BE9">
        <w:rPr>
          <w:sz w:val="28"/>
          <w:szCs w:val="28"/>
        </w:rPr>
        <w:t>к-Камчатского городского округа</w:t>
      </w:r>
      <w:r w:rsidRPr="00EE6AD2">
        <w:rPr>
          <w:sz w:val="28"/>
          <w:szCs w:val="28"/>
        </w:rPr>
        <w:t xml:space="preserve"> с целью рассмотрения вопроса целесообразности выполнения работ, предусмотренных</w:t>
      </w:r>
      <w:r>
        <w:rPr>
          <w:sz w:val="28"/>
          <w:szCs w:val="28"/>
        </w:rPr>
        <w:t xml:space="preserve"> заключенными контрактами с краевым государственным унитарным предприятием</w:t>
      </w:r>
      <w:r w:rsidRPr="00EE6AD2">
        <w:rPr>
          <w:sz w:val="28"/>
          <w:szCs w:val="28"/>
        </w:rPr>
        <w:t xml:space="preserve"> «Камчатский водоканал» от 25.08.2017 </w:t>
      </w:r>
      <w:r>
        <w:rPr>
          <w:sz w:val="28"/>
          <w:szCs w:val="28"/>
        </w:rPr>
        <w:br/>
      </w:r>
      <w:r w:rsidRPr="00EE6AD2">
        <w:rPr>
          <w:sz w:val="28"/>
          <w:szCs w:val="28"/>
        </w:rPr>
        <w:t>№ 185-ТП/17мк и от 17.11.2017 № 229-ТП/17мк стоимостью 11528,82 тыс. рублей.</w:t>
      </w:r>
    </w:p>
    <w:p w:rsidR="00BF6DB3" w:rsidRPr="00EE6AD2" w:rsidRDefault="00BF6DB3" w:rsidP="00BF6DB3">
      <w:pPr>
        <w:tabs>
          <w:tab w:val="left" w:pos="993"/>
        </w:tabs>
        <w:autoSpaceDE w:val="0"/>
        <w:autoSpaceDN w:val="0"/>
        <w:adjustRightInd w:val="0"/>
        <w:ind w:firstLine="709"/>
        <w:jc w:val="both"/>
        <w:rPr>
          <w:sz w:val="28"/>
          <w:szCs w:val="28"/>
        </w:rPr>
      </w:pPr>
      <w:r w:rsidRPr="00EE6AD2">
        <w:rPr>
          <w:sz w:val="28"/>
          <w:szCs w:val="28"/>
        </w:rPr>
        <w:t>Во исполнение представления КСП от 20.09.2021 № 7, внес</w:t>
      </w:r>
      <w:r>
        <w:rPr>
          <w:sz w:val="28"/>
          <w:szCs w:val="28"/>
        </w:rPr>
        <w:t>е</w:t>
      </w:r>
      <w:r w:rsidRPr="00EE6AD2">
        <w:rPr>
          <w:sz w:val="28"/>
          <w:szCs w:val="28"/>
        </w:rPr>
        <w:t>нного по итогам проведенной проверки финансов</w:t>
      </w:r>
      <w:r>
        <w:rPr>
          <w:sz w:val="28"/>
          <w:szCs w:val="28"/>
        </w:rPr>
        <w:t>о-хозяйственной деятельности муниципального казенного учреждения</w:t>
      </w:r>
      <w:r w:rsidRPr="00EE6AD2">
        <w:rPr>
          <w:sz w:val="28"/>
          <w:szCs w:val="28"/>
        </w:rPr>
        <w:t xml:space="preserve"> «Управление капитального строительства и ремонта»</w:t>
      </w:r>
      <w:r>
        <w:rPr>
          <w:sz w:val="28"/>
          <w:szCs w:val="28"/>
        </w:rPr>
        <w:t>,</w:t>
      </w:r>
      <w:r w:rsidRPr="00EE6AD2">
        <w:rPr>
          <w:sz w:val="28"/>
          <w:szCs w:val="28"/>
        </w:rPr>
        <w:t xml:space="preserve"> принят к бухгалтерскому учету объект «Сооружение баки запаса воды, расположенного по адресу г. Петропавловск-Камчатский, </w:t>
      </w:r>
      <w:r>
        <w:rPr>
          <w:sz w:val="28"/>
          <w:szCs w:val="28"/>
        </w:rPr>
        <w:br/>
      </w:r>
      <w:r w:rsidRPr="00EE6AD2">
        <w:rPr>
          <w:sz w:val="28"/>
          <w:szCs w:val="28"/>
        </w:rPr>
        <w:t>ул. Маршала Блюхера» на счет 101.12 «Нежилые помещения (здания и сооружения) – недвижимое имущество учреждения» на сумму 17766,25 тыс. рублей. Кроме того, в ходе проведения контрольного меропри</w:t>
      </w:r>
      <w:r>
        <w:rPr>
          <w:sz w:val="28"/>
          <w:szCs w:val="28"/>
        </w:rPr>
        <w:t>ятия муниципального казенного учреждения «Управление капитального строительства и ремонта</w:t>
      </w:r>
      <w:r w:rsidRPr="00EE6AD2">
        <w:rPr>
          <w:sz w:val="28"/>
          <w:szCs w:val="28"/>
        </w:rPr>
        <w:t>» восстановлена необоснованно начисленная и выплаченная заработная плата в размере 0,4 тыс. рублей, выплачена недоначисленная заработная плата в размере 3,74 тыс. рублей. Управлением архитектуры и градостроительства администрации Петропавловск-Камчатского городского округа внесены изменения в порядок составления, утверждения и ведения бюджетной сметы.</w:t>
      </w:r>
    </w:p>
    <w:p w:rsidR="00BF6DB3" w:rsidRPr="00EE6AD2" w:rsidRDefault="00BF6DB3" w:rsidP="00BF6DB3">
      <w:pPr>
        <w:tabs>
          <w:tab w:val="left" w:pos="993"/>
        </w:tabs>
        <w:ind w:firstLine="709"/>
        <w:jc w:val="both"/>
        <w:rPr>
          <w:sz w:val="28"/>
          <w:szCs w:val="28"/>
        </w:rPr>
      </w:pPr>
      <w:r w:rsidRPr="00EE6AD2">
        <w:rPr>
          <w:sz w:val="28"/>
          <w:szCs w:val="28"/>
        </w:rPr>
        <w:t>В рамках исполнения представления КСП от 28.09.2021 № 8</w:t>
      </w:r>
      <w:r>
        <w:rPr>
          <w:sz w:val="28"/>
          <w:szCs w:val="28"/>
        </w:rPr>
        <w:t>,</w:t>
      </w:r>
      <w:r w:rsidRPr="00EE6AD2">
        <w:rPr>
          <w:sz w:val="28"/>
          <w:szCs w:val="28"/>
        </w:rPr>
        <w:t xml:space="preserve"> внес</w:t>
      </w:r>
      <w:r>
        <w:rPr>
          <w:sz w:val="28"/>
          <w:szCs w:val="28"/>
        </w:rPr>
        <w:t>е</w:t>
      </w:r>
      <w:r w:rsidRPr="00EE6AD2">
        <w:rPr>
          <w:sz w:val="28"/>
          <w:szCs w:val="28"/>
        </w:rPr>
        <w:t>нного по результатам контрольного мероприятия «Проверка использования бюджетных ассигнований, направленных в 2018-2020 годах на благоустройство общественных пространств в рамках реализации муниципальной программы «Формирование современной городской среды в Петропавловск-Камчатском городском округе» МКУ «Служба благоустройства» приняты следующие меры:</w:t>
      </w:r>
    </w:p>
    <w:p w:rsidR="00BF6DB3" w:rsidRPr="00EE6AD2" w:rsidRDefault="005C4493" w:rsidP="00BF6DB3">
      <w:pPr>
        <w:pStyle w:val="a6"/>
        <w:tabs>
          <w:tab w:val="left" w:pos="993"/>
        </w:tabs>
        <w:ind w:left="0" w:firstLine="709"/>
        <w:jc w:val="both"/>
        <w:rPr>
          <w:szCs w:val="28"/>
        </w:rPr>
      </w:pPr>
      <w:r w:rsidRPr="00E1592A">
        <w:rPr>
          <w:szCs w:val="28"/>
        </w:rPr>
        <w:t>–</w:t>
      </w:r>
      <w:r w:rsidR="00BF6DB3">
        <w:rPr>
          <w:szCs w:val="28"/>
        </w:rPr>
        <w:t xml:space="preserve"> </w:t>
      </w:r>
      <w:r w:rsidR="00BF6DB3" w:rsidRPr="00EE6AD2">
        <w:rPr>
          <w:szCs w:val="28"/>
        </w:rPr>
        <w:t>создана комиссия с целью принятия мер по установлению причин отсутствия 20 комплектов уличных светильников автономных на солнечной батарее с аккумулятором, а также определения перечня мероприятий по возврату в бюджет 1092,47 тыс. рублей;</w:t>
      </w:r>
    </w:p>
    <w:p w:rsidR="00BF6DB3" w:rsidRPr="00EE6AD2" w:rsidRDefault="005C4493" w:rsidP="00BF6DB3">
      <w:pPr>
        <w:pStyle w:val="a6"/>
        <w:tabs>
          <w:tab w:val="left" w:pos="993"/>
        </w:tabs>
        <w:ind w:left="0" w:firstLine="709"/>
        <w:jc w:val="both"/>
        <w:rPr>
          <w:szCs w:val="28"/>
        </w:rPr>
      </w:pPr>
      <w:r w:rsidRPr="00E1592A">
        <w:rPr>
          <w:szCs w:val="28"/>
        </w:rPr>
        <w:t>–</w:t>
      </w:r>
      <w:r w:rsidR="00BF6DB3">
        <w:rPr>
          <w:szCs w:val="28"/>
        </w:rPr>
        <w:t xml:space="preserve"> </w:t>
      </w:r>
      <w:r w:rsidR="00BF6DB3" w:rsidRPr="00EE6AD2">
        <w:rPr>
          <w:szCs w:val="28"/>
        </w:rPr>
        <w:t>произведен перерасчет принятых работ при устройстве бетонной площадки в парке Индустриальн</w:t>
      </w:r>
      <w:r>
        <w:rPr>
          <w:szCs w:val="28"/>
        </w:rPr>
        <w:t>ом</w:t>
      </w:r>
      <w:r w:rsidR="00BF6DB3" w:rsidRPr="00EE6AD2">
        <w:rPr>
          <w:szCs w:val="28"/>
        </w:rPr>
        <w:t xml:space="preserve"> в сумме 338,67 тыс. рублей;</w:t>
      </w:r>
    </w:p>
    <w:p w:rsidR="00BF6DB3" w:rsidRPr="00EE6AD2" w:rsidRDefault="005C4493" w:rsidP="00BF6DB3">
      <w:pPr>
        <w:pStyle w:val="a6"/>
        <w:tabs>
          <w:tab w:val="left" w:pos="993"/>
        </w:tabs>
        <w:ind w:left="0" w:firstLine="709"/>
        <w:jc w:val="both"/>
        <w:rPr>
          <w:szCs w:val="28"/>
        </w:rPr>
      </w:pPr>
      <w:r w:rsidRPr="00E1592A">
        <w:rPr>
          <w:szCs w:val="28"/>
        </w:rPr>
        <w:lastRenderedPageBreak/>
        <w:t>–</w:t>
      </w:r>
      <w:r w:rsidR="00BF6DB3">
        <w:rPr>
          <w:szCs w:val="28"/>
        </w:rPr>
        <w:t xml:space="preserve"> направлена претензия в адрес общества с ограниченной ответственностью</w:t>
      </w:r>
      <w:r w:rsidR="00BF6DB3" w:rsidRPr="00EE6AD2">
        <w:rPr>
          <w:szCs w:val="28"/>
        </w:rPr>
        <w:t xml:space="preserve"> «Раликс» с целью возврата необоснованно полученных средств в бюджет </w:t>
      </w:r>
      <w:r w:rsidR="00AC057D">
        <w:rPr>
          <w:szCs w:val="28"/>
        </w:rPr>
        <w:t xml:space="preserve">Петропавловск-Камчатского </w:t>
      </w:r>
      <w:r w:rsidR="00BF6DB3" w:rsidRPr="00EE6AD2">
        <w:rPr>
          <w:szCs w:val="28"/>
        </w:rPr>
        <w:t>городского округа в сумме 133,61 тыс. рублей;</w:t>
      </w:r>
    </w:p>
    <w:p w:rsidR="00BF6DB3" w:rsidRPr="00EE6AD2" w:rsidRDefault="005C4493" w:rsidP="00BF6DB3">
      <w:pPr>
        <w:pStyle w:val="a6"/>
        <w:tabs>
          <w:tab w:val="left" w:pos="993"/>
        </w:tabs>
        <w:ind w:left="0" w:firstLine="709"/>
        <w:jc w:val="both"/>
        <w:rPr>
          <w:szCs w:val="28"/>
        </w:rPr>
      </w:pPr>
      <w:r w:rsidRPr="00E1592A">
        <w:rPr>
          <w:szCs w:val="28"/>
        </w:rPr>
        <w:t>–</w:t>
      </w:r>
      <w:r w:rsidR="00BF6DB3">
        <w:rPr>
          <w:szCs w:val="28"/>
        </w:rPr>
        <w:t xml:space="preserve"> произведен возврат обществом с ограниченной ответственностью</w:t>
      </w:r>
      <w:r w:rsidR="00BF6DB3" w:rsidRPr="00EE6AD2">
        <w:rPr>
          <w:szCs w:val="28"/>
        </w:rPr>
        <w:t xml:space="preserve"> «Юнис» в бюджет </w:t>
      </w:r>
      <w:r w:rsidR="00AC057D">
        <w:rPr>
          <w:szCs w:val="28"/>
        </w:rPr>
        <w:t xml:space="preserve">Петропавловск-Камчатского </w:t>
      </w:r>
      <w:r w:rsidR="00BF6DB3" w:rsidRPr="00EE6AD2">
        <w:rPr>
          <w:szCs w:val="28"/>
        </w:rPr>
        <w:t xml:space="preserve">городского округа 38,9 тыс. рублей за необоснованно оплаченные работы по сборке обрешетки </w:t>
      </w:r>
      <w:r w:rsidR="00BF6DB3">
        <w:rPr>
          <w:szCs w:val="28"/>
        </w:rPr>
        <w:t>беседок из бруса в сквере по проспекту</w:t>
      </w:r>
      <w:r w:rsidR="00BF6DB3" w:rsidRPr="00EE6AD2">
        <w:rPr>
          <w:szCs w:val="28"/>
        </w:rPr>
        <w:t xml:space="preserve"> Победы, 1.</w:t>
      </w:r>
    </w:p>
    <w:p w:rsidR="00BF6DB3" w:rsidRPr="00EE6AD2" w:rsidRDefault="00BF6DB3" w:rsidP="00BF6DB3">
      <w:pPr>
        <w:tabs>
          <w:tab w:val="left" w:pos="993"/>
        </w:tabs>
        <w:autoSpaceDE w:val="0"/>
        <w:autoSpaceDN w:val="0"/>
        <w:adjustRightInd w:val="0"/>
        <w:ind w:firstLine="709"/>
        <w:jc w:val="both"/>
        <w:rPr>
          <w:sz w:val="28"/>
          <w:szCs w:val="28"/>
        </w:rPr>
      </w:pPr>
      <w:r w:rsidRPr="00EE6AD2">
        <w:rPr>
          <w:sz w:val="28"/>
          <w:szCs w:val="28"/>
        </w:rPr>
        <w:t>По результатам провед</w:t>
      </w:r>
      <w:r>
        <w:rPr>
          <w:sz w:val="28"/>
          <w:szCs w:val="28"/>
        </w:rPr>
        <w:t>е</w:t>
      </w:r>
      <w:r w:rsidRPr="00EE6AD2">
        <w:rPr>
          <w:sz w:val="28"/>
          <w:szCs w:val="28"/>
        </w:rPr>
        <w:t>нной проверки финансово-хозяйственной деяте</w:t>
      </w:r>
      <w:r>
        <w:rPr>
          <w:sz w:val="28"/>
          <w:szCs w:val="28"/>
        </w:rPr>
        <w:t>льности в муниципальном казенном учреждении</w:t>
      </w:r>
      <w:r w:rsidRPr="00EE6AD2">
        <w:rPr>
          <w:sz w:val="28"/>
          <w:szCs w:val="28"/>
        </w:rPr>
        <w:t xml:space="preserve"> «Центр управления кризисными ситуациями</w:t>
      </w:r>
      <w:r w:rsidR="00AC057D">
        <w:rPr>
          <w:sz w:val="28"/>
          <w:szCs w:val="28"/>
        </w:rPr>
        <w:t xml:space="preserve"> города Петропавловска-Камчатского</w:t>
      </w:r>
      <w:r w:rsidRPr="00EE6AD2">
        <w:rPr>
          <w:sz w:val="28"/>
          <w:szCs w:val="28"/>
        </w:rPr>
        <w:t>» за 2020 год восстановлены необоснованно компенсированные расходы на оплату стоимости проезда к месту проведения отпуска за пределами территории Российской Федерации воздушным транспортом на сумму 4,92 тыс. рублей. За выявленные проверкой нарушения и не</w:t>
      </w:r>
      <w:r>
        <w:rPr>
          <w:sz w:val="28"/>
          <w:szCs w:val="28"/>
        </w:rPr>
        <w:t>достатки главному бухгалтеру муниципального казенного учреждения «Центр управления кризисными ситуациями</w:t>
      </w:r>
      <w:r w:rsidR="006243B8">
        <w:rPr>
          <w:sz w:val="28"/>
          <w:szCs w:val="28"/>
        </w:rPr>
        <w:t xml:space="preserve"> города Петропавловска-Камчатского</w:t>
      </w:r>
      <w:r w:rsidRPr="00EE6AD2">
        <w:rPr>
          <w:sz w:val="28"/>
          <w:szCs w:val="28"/>
        </w:rPr>
        <w:t>» объявлено замечание.</w:t>
      </w:r>
    </w:p>
    <w:p w:rsidR="00BF6DB3" w:rsidRPr="00EE6AD2" w:rsidRDefault="00BF6DB3" w:rsidP="00BF6DB3">
      <w:pPr>
        <w:tabs>
          <w:tab w:val="left" w:pos="993"/>
        </w:tabs>
        <w:ind w:firstLine="709"/>
        <w:jc w:val="both"/>
        <w:rPr>
          <w:sz w:val="28"/>
          <w:szCs w:val="28"/>
        </w:rPr>
      </w:pPr>
      <w:r w:rsidRPr="00EE6AD2">
        <w:rPr>
          <w:sz w:val="28"/>
          <w:szCs w:val="28"/>
        </w:rPr>
        <w:t>По результатам выборочной проверки целевого и результативного (законного и эффективного) использования средств бюджета Петропавловск-Камчатского городского округа, выделенных на ремонт, восстановление, снос и вывоз разрушенных объектов, находящихся на территории образовательных учреждений, в рамках реализации муниципальной программы «Развитие образования и социальная поддержка граждан в городском округе»</w:t>
      </w:r>
      <w:r>
        <w:rPr>
          <w:sz w:val="28"/>
          <w:szCs w:val="28"/>
        </w:rPr>
        <w:t>, проведенной в муниципальном бюджетном общеобразовательном учреждении</w:t>
      </w:r>
      <w:r w:rsidRPr="00EE6AD2">
        <w:rPr>
          <w:sz w:val="28"/>
          <w:szCs w:val="28"/>
        </w:rPr>
        <w:t xml:space="preserve"> «Средняя школа № 4 имени А.М. Горького»</w:t>
      </w:r>
      <w:r w:rsidR="005B17B8">
        <w:rPr>
          <w:sz w:val="28"/>
          <w:szCs w:val="28"/>
        </w:rPr>
        <w:t xml:space="preserve"> Петропавловск-Камчатского городского округа</w:t>
      </w:r>
      <w:r w:rsidRPr="00EE6AD2">
        <w:rPr>
          <w:sz w:val="28"/>
          <w:szCs w:val="28"/>
        </w:rPr>
        <w:t>, и исполнения рекомендаций КСП Управлением образования администрации Петропавловск-Камчатского городского округа проведена инвентаризация объектов основных средств в подведомственных образовательных учреждениях, по результатам которой на территориях 20 образовательных учреждений выявлены объекты основных средств (подпорные стены, склады, овощехранилища, продуктовый склад)</w:t>
      </w:r>
      <w:r w:rsidR="005B17B8">
        <w:rPr>
          <w:sz w:val="28"/>
          <w:szCs w:val="28"/>
        </w:rPr>
        <w:t>,</w:t>
      </w:r>
      <w:r w:rsidRPr="00EE6AD2">
        <w:rPr>
          <w:sz w:val="28"/>
          <w:szCs w:val="28"/>
        </w:rPr>
        <w:t xml:space="preserve"> не отраж</w:t>
      </w:r>
      <w:r>
        <w:rPr>
          <w:sz w:val="28"/>
          <w:szCs w:val="28"/>
        </w:rPr>
        <w:t>е</w:t>
      </w:r>
      <w:r w:rsidRPr="00EE6AD2">
        <w:rPr>
          <w:sz w:val="28"/>
          <w:szCs w:val="28"/>
        </w:rPr>
        <w:t>нные в бухгалтерском уч</w:t>
      </w:r>
      <w:r>
        <w:rPr>
          <w:sz w:val="28"/>
          <w:szCs w:val="28"/>
        </w:rPr>
        <w:t>е</w:t>
      </w:r>
      <w:r w:rsidRPr="00EE6AD2">
        <w:rPr>
          <w:sz w:val="28"/>
          <w:szCs w:val="28"/>
        </w:rPr>
        <w:t>те. По состоянию на 01.10.2021 все объекты неучтенных основных средств приняты муниципальными учреждениями к уч</w:t>
      </w:r>
      <w:r>
        <w:rPr>
          <w:sz w:val="28"/>
          <w:szCs w:val="28"/>
        </w:rPr>
        <w:t>ет</w:t>
      </w:r>
      <w:r w:rsidRPr="00EE6AD2">
        <w:rPr>
          <w:sz w:val="28"/>
          <w:szCs w:val="28"/>
        </w:rPr>
        <w:t>у.</w:t>
      </w:r>
    </w:p>
    <w:p w:rsidR="00BF6DB3" w:rsidRPr="00EE6AD2" w:rsidRDefault="00BF6DB3" w:rsidP="00BF6DB3">
      <w:pPr>
        <w:tabs>
          <w:tab w:val="left" w:pos="993"/>
        </w:tabs>
        <w:ind w:firstLine="709"/>
        <w:jc w:val="both"/>
        <w:rPr>
          <w:sz w:val="28"/>
          <w:szCs w:val="28"/>
        </w:rPr>
      </w:pPr>
      <w:r w:rsidRPr="00EE6AD2">
        <w:rPr>
          <w:sz w:val="28"/>
          <w:szCs w:val="28"/>
        </w:rPr>
        <w:t>По итогам проверки законности и результативности использования средств бюджета Петропавловск-Камчатского городского округа, выделенных в 2019-2020 годах на реализацию подпрограммы «Создание благоприятных условий для обеспечения населения Петропавловск-Камчатского городского округа услугами потребительского рынка и развития предпринимательства» муниципальной программы «Реализация экономической политики, инвестиционной, межрегиональной и международной деятельности Петропавловск-Камчатского городского округа», провед</w:t>
      </w:r>
      <w:r>
        <w:rPr>
          <w:sz w:val="28"/>
          <w:szCs w:val="28"/>
        </w:rPr>
        <w:t>е</w:t>
      </w:r>
      <w:r w:rsidRPr="00EE6AD2">
        <w:rPr>
          <w:sz w:val="28"/>
          <w:szCs w:val="28"/>
        </w:rPr>
        <w:t>нной в Управлении экономического развития</w:t>
      </w:r>
      <w:r w:rsidR="00323191">
        <w:rPr>
          <w:sz w:val="28"/>
          <w:szCs w:val="28"/>
        </w:rPr>
        <w:t xml:space="preserve"> и предпринимательства администрации Петропавловск-Камчатского городского округа</w:t>
      </w:r>
      <w:r w:rsidRPr="00EE6AD2">
        <w:rPr>
          <w:sz w:val="28"/>
          <w:szCs w:val="28"/>
        </w:rPr>
        <w:t>, в целях принятия мер по устранению выявленных проверкой на</w:t>
      </w:r>
      <w:r w:rsidR="000B0360">
        <w:rPr>
          <w:sz w:val="28"/>
          <w:szCs w:val="28"/>
        </w:rPr>
        <w:t>рушений и недостатков внесено п</w:t>
      </w:r>
      <w:r w:rsidRPr="00EE6AD2">
        <w:rPr>
          <w:sz w:val="28"/>
          <w:szCs w:val="28"/>
        </w:rPr>
        <w:t xml:space="preserve">редставление КСП от 30.12.2021 № 9. В настоящее время Управлением </w:t>
      </w:r>
      <w:r w:rsidRPr="00EE6AD2">
        <w:rPr>
          <w:sz w:val="28"/>
          <w:szCs w:val="28"/>
        </w:rPr>
        <w:lastRenderedPageBreak/>
        <w:t xml:space="preserve">экономического развития </w:t>
      </w:r>
      <w:r w:rsidR="00324FB5">
        <w:rPr>
          <w:sz w:val="28"/>
          <w:szCs w:val="28"/>
        </w:rPr>
        <w:t xml:space="preserve">и предпринимательства администрации Петропавловск-Камчатского городского округа </w:t>
      </w:r>
      <w:r w:rsidRPr="00EE6AD2">
        <w:rPr>
          <w:sz w:val="28"/>
          <w:szCs w:val="28"/>
        </w:rPr>
        <w:t xml:space="preserve">разрабатывается план мероприятий по устранению выявленных проверкой нарушений и недостатков. </w:t>
      </w:r>
    </w:p>
    <w:p w:rsidR="00BF6DB3" w:rsidRPr="00EE6AD2" w:rsidRDefault="00BF6DB3" w:rsidP="00BF6DB3">
      <w:pPr>
        <w:autoSpaceDE w:val="0"/>
        <w:autoSpaceDN w:val="0"/>
        <w:adjustRightInd w:val="0"/>
        <w:ind w:firstLine="709"/>
        <w:jc w:val="both"/>
        <w:rPr>
          <w:sz w:val="28"/>
          <w:szCs w:val="28"/>
        </w:rPr>
      </w:pPr>
      <w:r w:rsidRPr="00EE6AD2">
        <w:rPr>
          <w:sz w:val="28"/>
          <w:szCs w:val="28"/>
        </w:rPr>
        <w:t>По результатам провед</w:t>
      </w:r>
      <w:r>
        <w:rPr>
          <w:sz w:val="28"/>
          <w:szCs w:val="28"/>
        </w:rPr>
        <w:t>е</w:t>
      </w:r>
      <w:r w:rsidRPr="00EE6AD2">
        <w:rPr>
          <w:sz w:val="28"/>
          <w:szCs w:val="28"/>
        </w:rPr>
        <w:t xml:space="preserve">нной проверки реализации инвестиционных мероприятий, установленных распоряжением администрации Петропавловск-Камчатского городского округа от 19.09.2019 № 145-р </w:t>
      </w:r>
      <w:r w:rsidR="00305328">
        <w:rPr>
          <w:sz w:val="28"/>
          <w:szCs w:val="28"/>
        </w:rPr>
        <w:t>«</w:t>
      </w:r>
      <w:r w:rsidR="00305328" w:rsidRPr="002B4B00">
        <w:rPr>
          <w:sz w:val="28"/>
          <w:szCs w:val="28"/>
        </w:rPr>
        <w:t>Об утверждении перечня инвестиционных объектов Петропавловск-Камчатского городского округа на 2020 год, плановый период 2021-2022 годов и пр</w:t>
      </w:r>
      <w:r w:rsidR="00305328">
        <w:rPr>
          <w:sz w:val="28"/>
          <w:szCs w:val="28"/>
        </w:rPr>
        <w:t>огнозный период 2023-2025 годов»</w:t>
      </w:r>
      <w:r w:rsidR="00305328" w:rsidRPr="002B4B00">
        <w:rPr>
          <w:sz w:val="28"/>
          <w:szCs w:val="28"/>
        </w:rPr>
        <w:t xml:space="preserve"> </w:t>
      </w:r>
      <w:r w:rsidRPr="00EE6AD2">
        <w:rPr>
          <w:sz w:val="28"/>
          <w:szCs w:val="28"/>
        </w:rPr>
        <w:t xml:space="preserve">и иными нормативными правовыми документами, регулирующими инвестиционную деятельность в отношении объектов, указанных в </w:t>
      </w:r>
      <w:r w:rsidR="005C4493">
        <w:rPr>
          <w:sz w:val="28"/>
          <w:szCs w:val="28"/>
        </w:rPr>
        <w:t>д</w:t>
      </w:r>
      <w:r w:rsidRPr="00EE6AD2">
        <w:rPr>
          <w:sz w:val="28"/>
          <w:szCs w:val="28"/>
        </w:rPr>
        <w:t>анном распоряжении администрации Петропавловск-Камчатского городского округа (выборочно)</w:t>
      </w:r>
      <w:r w:rsidR="005C4493">
        <w:rPr>
          <w:sz w:val="28"/>
          <w:szCs w:val="28"/>
        </w:rPr>
        <w:t>,</w:t>
      </w:r>
      <w:r w:rsidRPr="00EE6AD2">
        <w:rPr>
          <w:sz w:val="28"/>
          <w:szCs w:val="28"/>
        </w:rPr>
        <w:t xml:space="preserve"> установлено, что балансовая стоимость объект</w:t>
      </w:r>
      <w:r>
        <w:rPr>
          <w:sz w:val="28"/>
          <w:szCs w:val="28"/>
        </w:rPr>
        <w:t>а</w:t>
      </w:r>
      <w:r w:rsidRPr="00EE6AD2">
        <w:rPr>
          <w:sz w:val="28"/>
          <w:szCs w:val="28"/>
        </w:rPr>
        <w:t xml:space="preserve"> муниципального имущества, возведенного в рамках инвестиционных мероприятий «Здани</w:t>
      </w:r>
      <w:r w:rsidR="005C4493">
        <w:rPr>
          <w:sz w:val="28"/>
          <w:szCs w:val="28"/>
        </w:rPr>
        <w:t>е</w:t>
      </w:r>
      <w:r w:rsidRPr="00EE6AD2">
        <w:rPr>
          <w:sz w:val="28"/>
          <w:szCs w:val="28"/>
        </w:rPr>
        <w:t xml:space="preserve"> центрального теплового пункта мощностью 30,0 Гкал/час» сформирована в нарушение требований бюджетного законодательства. В ходе контрольного мероприятия нарушения устранены путем увеличения балансовой стоимости объект</w:t>
      </w:r>
      <w:r>
        <w:rPr>
          <w:sz w:val="28"/>
          <w:szCs w:val="28"/>
        </w:rPr>
        <w:t>а</w:t>
      </w:r>
      <w:r w:rsidRPr="00EE6AD2">
        <w:rPr>
          <w:sz w:val="28"/>
          <w:szCs w:val="28"/>
        </w:rPr>
        <w:t xml:space="preserve"> муниципальной собственности на 170179,88 тыс. рублей.</w:t>
      </w:r>
    </w:p>
    <w:p w:rsidR="00BF6DB3" w:rsidRPr="00EE6AD2" w:rsidRDefault="00BF6DB3" w:rsidP="00BF6DB3">
      <w:pPr>
        <w:autoSpaceDE w:val="0"/>
        <w:autoSpaceDN w:val="0"/>
        <w:adjustRightInd w:val="0"/>
        <w:ind w:firstLine="708"/>
        <w:jc w:val="both"/>
        <w:rPr>
          <w:sz w:val="28"/>
          <w:szCs w:val="28"/>
        </w:rPr>
      </w:pPr>
      <w:r w:rsidRPr="00EE6AD2">
        <w:rPr>
          <w:sz w:val="28"/>
          <w:szCs w:val="28"/>
        </w:rPr>
        <w:t xml:space="preserve">Объект «Центральный тепловой пункт мощностью 30,0 Гкал/час и тепловые сети 1 контура от котельной № 1 до ЦТП в квартале 110 </w:t>
      </w:r>
      <w:r w:rsidR="00713BD1">
        <w:rPr>
          <w:sz w:val="28"/>
          <w:szCs w:val="28"/>
        </w:rPr>
        <w:br/>
      </w:r>
      <w:r w:rsidRPr="00713BD1">
        <w:rPr>
          <w:sz w:val="28"/>
          <w:szCs w:val="28"/>
        </w:rPr>
        <w:t>г.</w:t>
      </w:r>
      <w:r w:rsidRPr="00EE6AD2">
        <w:rPr>
          <w:sz w:val="28"/>
          <w:szCs w:val="28"/>
        </w:rPr>
        <w:t xml:space="preserve"> Петропавловска-Камчатского» до настоящего времени не введен в эксплуатацию</w:t>
      </w:r>
      <w:r w:rsidRPr="00CA52FC">
        <w:rPr>
          <w:sz w:val="28"/>
          <w:szCs w:val="28"/>
        </w:rPr>
        <w:t xml:space="preserve">, </w:t>
      </w:r>
      <w:r w:rsidRPr="00EE6AD2">
        <w:rPr>
          <w:sz w:val="28"/>
          <w:szCs w:val="28"/>
        </w:rPr>
        <w:t>технически эксплуатировать данный объект в соответствии с его функциональным назначением невозможно.</w:t>
      </w:r>
    </w:p>
    <w:p w:rsidR="00BF6DB3" w:rsidRPr="00EE6AD2" w:rsidRDefault="00BF6DB3" w:rsidP="00BF6DB3">
      <w:pPr>
        <w:autoSpaceDE w:val="0"/>
        <w:autoSpaceDN w:val="0"/>
        <w:adjustRightInd w:val="0"/>
        <w:ind w:firstLine="709"/>
        <w:jc w:val="both"/>
        <w:rPr>
          <w:sz w:val="28"/>
          <w:szCs w:val="28"/>
        </w:rPr>
      </w:pPr>
      <w:r w:rsidRPr="00EE6AD2">
        <w:rPr>
          <w:sz w:val="28"/>
          <w:szCs w:val="28"/>
        </w:rPr>
        <w:t xml:space="preserve">Из представленных в период проверки </w:t>
      </w:r>
      <w:r>
        <w:rPr>
          <w:sz w:val="28"/>
          <w:szCs w:val="28"/>
        </w:rPr>
        <w:t>документов (письменный ответ публичного акционерного общества</w:t>
      </w:r>
      <w:r w:rsidRPr="00EE6AD2">
        <w:rPr>
          <w:sz w:val="28"/>
          <w:szCs w:val="28"/>
        </w:rPr>
        <w:t xml:space="preserve"> </w:t>
      </w:r>
      <w:r w:rsidR="00CA52FC">
        <w:rPr>
          <w:sz w:val="28"/>
          <w:szCs w:val="28"/>
        </w:rPr>
        <w:t xml:space="preserve">энергетики и электрификации </w:t>
      </w:r>
      <w:r w:rsidRPr="00EE6AD2">
        <w:rPr>
          <w:sz w:val="28"/>
          <w:szCs w:val="28"/>
        </w:rPr>
        <w:t>«Камчатскэнерго» от 24.04.2020 № 01-23/2512 «О возможности подключения ЦТП «110 кв</w:t>
      </w:r>
      <w:r w:rsidR="00CA52FC">
        <w:rPr>
          <w:sz w:val="28"/>
          <w:szCs w:val="28"/>
        </w:rPr>
        <w:t>артал», направленный в адрес муниципального казенного учреждения «Управление капитального строительства и ремонта</w:t>
      </w:r>
      <w:r w:rsidRPr="00EE6AD2">
        <w:rPr>
          <w:sz w:val="28"/>
          <w:szCs w:val="28"/>
        </w:rPr>
        <w:t>») следует, что если здание и оборудование объекта «Центральный тепловой пункт мощностью 30,0 Гкал/час и тепловые сети 1 контура от котельной № 1 до ЦТП в квартале 110 г. Петропавловска-Камчатского»</w:t>
      </w:r>
      <w:r>
        <w:rPr>
          <w:rStyle w:val="aa"/>
          <w:sz w:val="28"/>
          <w:szCs w:val="28"/>
        </w:rPr>
        <w:footnoteReference w:id="11"/>
      </w:r>
      <w:r w:rsidRPr="00EE6AD2">
        <w:rPr>
          <w:sz w:val="28"/>
          <w:szCs w:val="28"/>
        </w:rPr>
        <w:t xml:space="preserve"> не будут введены в эксплуатацию в ближайшее время, то Объект станет технически неудовлетворительным.</w:t>
      </w:r>
    </w:p>
    <w:p w:rsidR="00BF6DB3" w:rsidRPr="00EE6AD2" w:rsidRDefault="00BF6DB3" w:rsidP="00BF6DB3">
      <w:pPr>
        <w:autoSpaceDE w:val="0"/>
        <w:autoSpaceDN w:val="0"/>
        <w:adjustRightInd w:val="0"/>
        <w:ind w:firstLine="709"/>
        <w:jc w:val="both"/>
        <w:rPr>
          <w:sz w:val="28"/>
          <w:szCs w:val="28"/>
        </w:rPr>
      </w:pPr>
      <w:r w:rsidRPr="00EE6AD2">
        <w:rPr>
          <w:sz w:val="28"/>
          <w:szCs w:val="28"/>
        </w:rPr>
        <w:t>На основании ст</w:t>
      </w:r>
      <w:r>
        <w:rPr>
          <w:sz w:val="28"/>
          <w:szCs w:val="28"/>
        </w:rPr>
        <w:t>атьи 34 БК РФ</w:t>
      </w:r>
      <w:r w:rsidRPr="00EE6AD2">
        <w:rPr>
          <w:sz w:val="28"/>
          <w:szCs w:val="28"/>
        </w:rPr>
        <w:t xml:space="preserve"> расходы бюджета </w:t>
      </w:r>
      <w:r w:rsidR="00CF02B8">
        <w:rPr>
          <w:sz w:val="28"/>
          <w:szCs w:val="28"/>
        </w:rPr>
        <w:t xml:space="preserve">Петропавловск-Камчатского </w:t>
      </w:r>
      <w:r w:rsidRPr="00EE6AD2">
        <w:rPr>
          <w:sz w:val="28"/>
          <w:szCs w:val="28"/>
        </w:rPr>
        <w:t>городского округа в сумме 380839,63 тыс. рублей на капитальные вложения в Объект можно классифицировать как неэффективные.</w:t>
      </w:r>
    </w:p>
    <w:p w:rsidR="00BF6DB3" w:rsidRPr="00EE6AD2" w:rsidRDefault="00BF6DB3" w:rsidP="00BF6DB3">
      <w:pPr>
        <w:autoSpaceDE w:val="0"/>
        <w:autoSpaceDN w:val="0"/>
        <w:adjustRightInd w:val="0"/>
        <w:ind w:firstLine="709"/>
        <w:jc w:val="both"/>
        <w:rPr>
          <w:sz w:val="28"/>
          <w:szCs w:val="28"/>
        </w:rPr>
      </w:pPr>
      <w:r w:rsidRPr="00EE6AD2">
        <w:rPr>
          <w:sz w:val="28"/>
          <w:szCs w:val="28"/>
        </w:rPr>
        <w:t xml:space="preserve">Кроме того, как неэффективные расходы </w:t>
      </w:r>
      <w:r w:rsidR="006E2719">
        <w:rPr>
          <w:sz w:val="28"/>
          <w:szCs w:val="28"/>
        </w:rPr>
        <w:t xml:space="preserve">Петропавловск-Камчатского </w:t>
      </w:r>
      <w:r w:rsidRPr="00EE6AD2">
        <w:rPr>
          <w:sz w:val="28"/>
          <w:szCs w:val="28"/>
        </w:rPr>
        <w:t>городского округа можно классифицировать расходы:</w:t>
      </w:r>
    </w:p>
    <w:p w:rsidR="00BF6DB3" w:rsidRPr="00EE6AD2" w:rsidRDefault="005C4493" w:rsidP="00BF6DB3">
      <w:pPr>
        <w:autoSpaceDE w:val="0"/>
        <w:autoSpaceDN w:val="0"/>
        <w:adjustRightInd w:val="0"/>
        <w:ind w:firstLine="709"/>
        <w:jc w:val="both"/>
        <w:rPr>
          <w:sz w:val="28"/>
          <w:szCs w:val="28"/>
        </w:rPr>
      </w:pPr>
      <w:r w:rsidRPr="00E1592A">
        <w:rPr>
          <w:sz w:val="28"/>
          <w:szCs w:val="28"/>
        </w:rPr>
        <w:t>–</w:t>
      </w:r>
      <w:r w:rsidR="00BF6DB3" w:rsidRPr="00EE6AD2">
        <w:rPr>
          <w:sz w:val="28"/>
          <w:szCs w:val="28"/>
        </w:rPr>
        <w:t xml:space="preserve"> оплаченные в полном объеме 600,0 тыс. рублей в 2020 году за счет средств бюджета </w:t>
      </w:r>
      <w:r w:rsidR="006E2719">
        <w:rPr>
          <w:sz w:val="28"/>
          <w:szCs w:val="28"/>
        </w:rPr>
        <w:t xml:space="preserve">Петропавловск-Камчатского </w:t>
      </w:r>
      <w:r w:rsidR="00BF6DB3" w:rsidRPr="00EE6AD2">
        <w:rPr>
          <w:sz w:val="28"/>
          <w:szCs w:val="28"/>
        </w:rPr>
        <w:t>городского округа инвестиционные мероприятия: проект планировки территории и проект межевания территории, в рамках реали</w:t>
      </w:r>
      <w:r w:rsidR="006E2719">
        <w:rPr>
          <w:sz w:val="28"/>
          <w:szCs w:val="28"/>
        </w:rPr>
        <w:t>зации инвестиционного проекта «С</w:t>
      </w:r>
      <w:r w:rsidR="00BF6DB3" w:rsidRPr="00EE6AD2">
        <w:rPr>
          <w:sz w:val="28"/>
          <w:szCs w:val="28"/>
        </w:rPr>
        <w:t>троительство Центрального теплового пункта мощностью 30 Гкал/час и тепловые сети 1 контура от котельной 1 до ЦТП в Квартале 110 г. Петропавловска-Камчатского»;</w:t>
      </w:r>
    </w:p>
    <w:p w:rsidR="00BF6DB3" w:rsidRPr="00EE6AD2" w:rsidRDefault="005C4493" w:rsidP="00BF6DB3">
      <w:pPr>
        <w:autoSpaceDE w:val="0"/>
        <w:autoSpaceDN w:val="0"/>
        <w:adjustRightInd w:val="0"/>
        <w:ind w:firstLine="708"/>
        <w:jc w:val="both"/>
        <w:rPr>
          <w:sz w:val="28"/>
          <w:szCs w:val="28"/>
        </w:rPr>
      </w:pPr>
      <w:r w:rsidRPr="00E1592A">
        <w:rPr>
          <w:sz w:val="28"/>
          <w:szCs w:val="28"/>
        </w:rPr>
        <w:lastRenderedPageBreak/>
        <w:t>–</w:t>
      </w:r>
      <w:r w:rsidR="00BF6DB3" w:rsidRPr="00EE6AD2">
        <w:rPr>
          <w:sz w:val="28"/>
          <w:szCs w:val="28"/>
        </w:rPr>
        <w:t xml:space="preserve"> на оказание услуг охраны данного Объекта (в рамках заключенных муни</w:t>
      </w:r>
      <w:r w:rsidR="006E2719">
        <w:rPr>
          <w:sz w:val="28"/>
          <w:szCs w:val="28"/>
        </w:rPr>
        <w:t>ципальных контрактов муниципальным казенным учреждением «Управление капитального строительства и ремонта»</w:t>
      </w:r>
      <w:r w:rsidR="00BF6DB3" w:rsidRPr="00EE6AD2">
        <w:rPr>
          <w:sz w:val="28"/>
          <w:szCs w:val="28"/>
        </w:rPr>
        <w:t>, расходы на оказание услуг охраны Объекта по состоянию на 15.09.2021 составили 5518,15 тыс. рублей).</w:t>
      </w:r>
    </w:p>
    <w:p w:rsidR="00BF6DB3" w:rsidRPr="00EE6AD2" w:rsidRDefault="00BF6DB3" w:rsidP="00BF6DB3">
      <w:pPr>
        <w:autoSpaceDE w:val="0"/>
        <w:autoSpaceDN w:val="0"/>
        <w:adjustRightInd w:val="0"/>
        <w:ind w:firstLine="709"/>
        <w:jc w:val="both"/>
        <w:rPr>
          <w:sz w:val="28"/>
          <w:szCs w:val="28"/>
        </w:rPr>
      </w:pPr>
      <w:r w:rsidRPr="00EE6AD2">
        <w:rPr>
          <w:sz w:val="28"/>
          <w:szCs w:val="28"/>
        </w:rPr>
        <w:t>Об итогах контрольного мероприятия направлено информационное письмо от 26.01.2022 № 01-КСП-01/50/22 Главе Петропавловск-Камчатского городского округа с конкретными предложениями.</w:t>
      </w:r>
    </w:p>
    <w:p w:rsidR="00BF6DB3" w:rsidRPr="00EE6AD2" w:rsidRDefault="00BF6DB3" w:rsidP="00BF6DB3">
      <w:pPr>
        <w:pStyle w:val="a8"/>
        <w:ind w:firstLine="709"/>
        <w:jc w:val="both"/>
      </w:pPr>
      <w:r w:rsidRPr="00EE6AD2">
        <w:rPr>
          <w:sz w:val="28"/>
          <w:szCs w:val="28"/>
        </w:rPr>
        <w:t>По результатам провед</w:t>
      </w:r>
      <w:r>
        <w:rPr>
          <w:sz w:val="28"/>
          <w:szCs w:val="28"/>
        </w:rPr>
        <w:t>е</w:t>
      </w:r>
      <w:r w:rsidRPr="00EE6AD2">
        <w:rPr>
          <w:sz w:val="28"/>
          <w:szCs w:val="28"/>
        </w:rPr>
        <w:t>нной проверки целевого и эффективного использования средств бюджета, выделенных муниципальным автономным учреждениям образов</w:t>
      </w:r>
      <w:r>
        <w:rPr>
          <w:sz w:val="28"/>
          <w:szCs w:val="28"/>
        </w:rPr>
        <w:t>ания (выборочно) за 2020 год в м</w:t>
      </w:r>
      <w:r w:rsidRPr="00EE6AD2">
        <w:rPr>
          <w:sz w:val="28"/>
          <w:szCs w:val="28"/>
        </w:rPr>
        <w:t>униципальном автономном учреждении «Информационно-методический центр Петропавловск-Камчатского городского округа»</w:t>
      </w:r>
      <w:r>
        <w:rPr>
          <w:rStyle w:val="aa"/>
          <w:sz w:val="28"/>
          <w:szCs w:val="28"/>
        </w:rPr>
        <w:footnoteReference w:id="12"/>
      </w:r>
      <w:r w:rsidRPr="00EE6AD2">
        <w:rPr>
          <w:sz w:val="28"/>
          <w:szCs w:val="28"/>
        </w:rPr>
        <w:t xml:space="preserve"> установлено:</w:t>
      </w:r>
    </w:p>
    <w:p w:rsidR="00BF6DB3" w:rsidRPr="00EE6AD2" w:rsidRDefault="005C4493" w:rsidP="00BF6DB3">
      <w:pPr>
        <w:pStyle w:val="a6"/>
        <w:tabs>
          <w:tab w:val="left" w:pos="993"/>
        </w:tabs>
        <w:ind w:left="0" w:firstLine="709"/>
        <w:jc w:val="both"/>
        <w:rPr>
          <w:szCs w:val="28"/>
        </w:rPr>
      </w:pPr>
      <w:r w:rsidRPr="00E1592A">
        <w:rPr>
          <w:szCs w:val="28"/>
        </w:rPr>
        <w:t>–</w:t>
      </w:r>
      <w:r w:rsidR="00BF6DB3">
        <w:rPr>
          <w:szCs w:val="28"/>
        </w:rPr>
        <w:t xml:space="preserve"> </w:t>
      </w:r>
      <w:r w:rsidR="00BF6DB3" w:rsidRPr="00EE6AD2">
        <w:rPr>
          <w:szCs w:val="28"/>
        </w:rPr>
        <w:t>несоблюдение установленных требований формирования и утверждения муниципального задания;</w:t>
      </w:r>
    </w:p>
    <w:p w:rsidR="00BF6DB3" w:rsidRPr="00EE6AD2" w:rsidRDefault="005C4493" w:rsidP="00BF6DB3">
      <w:pPr>
        <w:pStyle w:val="a6"/>
        <w:tabs>
          <w:tab w:val="left" w:pos="993"/>
        </w:tabs>
        <w:ind w:left="0" w:firstLine="709"/>
        <w:jc w:val="both"/>
        <w:rPr>
          <w:szCs w:val="28"/>
        </w:rPr>
      </w:pPr>
      <w:r w:rsidRPr="00E1592A">
        <w:rPr>
          <w:szCs w:val="28"/>
        </w:rPr>
        <w:t>–</w:t>
      </w:r>
      <w:r w:rsidR="00BF6DB3">
        <w:rPr>
          <w:szCs w:val="28"/>
        </w:rPr>
        <w:t xml:space="preserve"> </w:t>
      </w:r>
      <w:r w:rsidR="00BF6DB3" w:rsidRPr="00EE6AD2">
        <w:rPr>
          <w:szCs w:val="28"/>
        </w:rPr>
        <w:t>несоблюдение установленных требований при утверждении штатного расписания;</w:t>
      </w:r>
    </w:p>
    <w:p w:rsidR="00BF6DB3" w:rsidRPr="00EE6AD2" w:rsidRDefault="00C95DE9" w:rsidP="00BF6DB3">
      <w:pPr>
        <w:pStyle w:val="a6"/>
        <w:tabs>
          <w:tab w:val="left" w:pos="993"/>
        </w:tabs>
        <w:ind w:left="0" w:firstLine="709"/>
        <w:jc w:val="both"/>
        <w:rPr>
          <w:szCs w:val="28"/>
        </w:rPr>
      </w:pPr>
      <w:r w:rsidRPr="00E1592A">
        <w:rPr>
          <w:szCs w:val="28"/>
        </w:rPr>
        <w:t>–</w:t>
      </w:r>
      <w:r w:rsidR="00BF6DB3">
        <w:rPr>
          <w:rFonts w:eastAsia="Calibri"/>
          <w:szCs w:val="28"/>
        </w:rPr>
        <w:t xml:space="preserve"> </w:t>
      </w:r>
      <w:r w:rsidR="00BF6DB3" w:rsidRPr="00EE6AD2">
        <w:rPr>
          <w:rFonts w:eastAsia="Calibri"/>
          <w:szCs w:val="28"/>
        </w:rPr>
        <w:t>необоснованное возмещение расходов за разъездной характер работы на общую сумму 12</w:t>
      </w:r>
      <w:r w:rsidR="00BF6DB3">
        <w:rPr>
          <w:rFonts w:eastAsia="Calibri"/>
          <w:szCs w:val="28"/>
        </w:rPr>
        <w:t>,</w:t>
      </w:r>
      <w:r w:rsidR="00BF6DB3" w:rsidRPr="00EE6AD2">
        <w:rPr>
          <w:rFonts w:eastAsia="Calibri"/>
          <w:szCs w:val="28"/>
        </w:rPr>
        <w:t>99</w:t>
      </w:r>
      <w:r w:rsidR="00BF6DB3">
        <w:rPr>
          <w:rFonts w:eastAsia="Calibri"/>
          <w:szCs w:val="28"/>
        </w:rPr>
        <w:t xml:space="preserve"> тыс.</w:t>
      </w:r>
      <w:r w:rsidR="00BF6DB3" w:rsidRPr="00EE6AD2">
        <w:rPr>
          <w:rFonts w:eastAsia="Calibri"/>
          <w:szCs w:val="28"/>
        </w:rPr>
        <w:t xml:space="preserve"> рублей (средства восстановлены в доход бюджета</w:t>
      </w:r>
      <w:r w:rsidR="00BF6DB3">
        <w:rPr>
          <w:rFonts w:eastAsia="Calibri"/>
          <w:szCs w:val="28"/>
        </w:rPr>
        <w:t xml:space="preserve"> </w:t>
      </w:r>
      <w:r w:rsidR="00C5449F">
        <w:rPr>
          <w:rFonts w:eastAsia="Calibri"/>
          <w:szCs w:val="28"/>
        </w:rPr>
        <w:t xml:space="preserve">Петропавловск-Камчатского </w:t>
      </w:r>
      <w:r w:rsidR="00BF6DB3">
        <w:rPr>
          <w:rFonts w:eastAsia="Calibri"/>
          <w:szCs w:val="28"/>
        </w:rPr>
        <w:t>городского округа</w:t>
      </w:r>
      <w:r w:rsidR="00BF6DB3" w:rsidRPr="00EE6AD2">
        <w:rPr>
          <w:rFonts w:eastAsia="Calibri"/>
          <w:szCs w:val="28"/>
        </w:rPr>
        <w:t xml:space="preserve"> по итогам проверки)</w:t>
      </w:r>
      <w:r w:rsidR="00BF6DB3" w:rsidRPr="00EE6AD2">
        <w:rPr>
          <w:szCs w:val="28"/>
        </w:rPr>
        <w:t>;</w:t>
      </w:r>
    </w:p>
    <w:p w:rsidR="00BF6DB3" w:rsidRPr="00EE6AD2" w:rsidRDefault="00C95DE9" w:rsidP="00BF6DB3">
      <w:pPr>
        <w:pStyle w:val="a6"/>
        <w:tabs>
          <w:tab w:val="left" w:pos="993"/>
        </w:tabs>
        <w:ind w:left="0" w:firstLine="709"/>
        <w:jc w:val="both"/>
        <w:rPr>
          <w:szCs w:val="28"/>
        </w:rPr>
      </w:pPr>
      <w:r w:rsidRPr="00E1592A">
        <w:rPr>
          <w:szCs w:val="28"/>
        </w:rPr>
        <w:t>–</w:t>
      </w:r>
      <w:r w:rsidR="00BF6DB3">
        <w:rPr>
          <w:szCs w:val="28"/>
        </w:rPr>
        <w:t xml:space="preserve"> </w:t>
      </w:r>
      <w:r w:rsidR="00BF6DB3" w:rsidRPr="00EE6AD2">
        <w:rPr>
          <w:szCs w:val="28"/>
        </w:rPr>
        <w:t>расхождение данных</w:t>
      </w:r>
      <w:r>
        <w:rPr>
          <w:szCs w:val="28"/>
        </w:rPr>
        <w:t>,</w:t>
      </w:r>
      <w:r w:rsidR="00BF6DB3" w:rsidRPr="00EE6AD2">
        <w:rPr>
          <w:szCs w:val="28"/>
        </w:rPr>
        <w:t xml:space="preserve"> представленных из реестра муниципального имущества </w:t>
      </w:r>
      <w:r w:rsidR="00C5449F">
        <w:rPr>
          <w:szCs w:val="28"/>
        </w:rPr>
        <w:t xml:space="preserve">Петропавловск-Камчатского </w:t>
      </w:r>
      <w:r w:rsidR="00BF6DB3" w:rsidRPr="00EE6AD2">
        <w:rPr>
          <w:szCs w:val="28"/>
        </w:rPr>
        <w:t>городского округа в отношении особо ценного движимого имущества, закрепленного на праве оперативного управления</w:t>
      </w:r>
      <w:r>
        <w:rPr>
          <w:szCs w:val="28"/>
        </w:rPr>
        <w:t>,</w:t>
      </w:r>
      <w:r w:rsidR="00BF6DB3" w:rsidRPr="00EE6AD2">
        <w:rPr>
          <w:szCs w:val="28"/>
        </w:rPr>
        <w:t xml:space="preserve"> и данных бухгалтерского учета </w:t>
      </w:r>
      <w:r w:rsidR="00BF6DB3">
        <w:rPr>
          <w:szCs w:val="28"/>
        </w:rPr>
        <w:t>МАУ «ИМЦ»</w:t>
      </w:r>
      <w:r w:rsidR="00BF6DB3" w:rsidRPr="00EE6AD2">
        <w:rPr>
          <w:szCs w:val="28"/>
        </w:rPr>
        <w:t xml:space="preserve"> на сумму 1118</w:t>
      </w:r>
      <w:r w:rsidR="00BF6DB3">
        <w:rPr>
          <w:szCs w:val="28"/>
        </w:rPr>
        <w:t>,</w:t>
      </w:r>
      <w:r w:rsidR="00BF6DB3" w:rsidRPr="00EE6AD2">
        <w:rPr>
          <w:szCs w:val="28"/>
        </w:rPr>
        <w:t>57</w:t>
      </w:r>
      <w:r w:rsidR="00BF6DB3">
        <w:rPr>
          <w:szCs w:val="28"/>
        </w:rPr>
        <w:t xml:space="preserve"> тыс.</w:t>
      </w:r>
      <w:r w:rsidR="00BF6DB3" w:rsidRPr="00EE6AD2">
        <w:rPr>
          <w:szCs w:val="28"/>
        </w:rPr>
        <w:t xml:space="preserve"> рублей (нарушение устранено по итогам проверки)</w:t>
      </w:r>
      <w:r w:rsidR="00BF6DB3">
        <w:rPr>
          <w:szCs w:val="28"/>
        </w:rPr>
        <w:t>.</w:t>
      </w:r>
    </w:p>
    <w:p w:rsidR="00BF6DB3" w:rsidRPr="00EE6AD2" w:rsidRDefault="00BF6DB3" w:rsidP="00BF6DB3">
      <w:pPr>
        <w:ind w:firstLine="567"/>
        <w:jc w:val="both"/>
        <w:rPr>
          <w:rFonts w:eastAsia="Calibri"/>
          <w:sz w:val="28"/>
          <w:szCs w:val="28"/>
        </w:rPr>
      </w:pPr>
      <w:r w:rsidRPr="00EE6AD2">
        <w:rPr>
          <w:sz w:val="28"/>
          <w:szCs w:val="28"/>
        </w:rPr>
        <w:t>По решению Коллегии КСП в</w:t>
      </w:r>
      <w:r w:rsidRPr="00EE6AD2">
        <w:rPr>
          <w:rFonts w:eastAsia="Calibri"/>
          <w:sz w:val="28"/>
          <w:szCs w:val="28"/>
        </w:rPr>
        <w:t xml:space="preserve"> адрес МАУ «ИМЦ» направлено информационное письмо с предложениями (рекомендациями) на недопущение аналогичных нарушений в дальнейшем, а также направлена информация об итогах провед</w:t>
      </w:r>
      <w:r>
        <w:rPr>
          <w:rFonts w:eastAsia="Calibri"/>
          <w:sz w:val="28"/>
          <w:szCs w:val="28"/>
        </w:rPr>
        <w:t>е</w:t>
      </w:r>
      <w:r w:rsidRPr="00EE6AD2">
        <w:rPr>
          <w:rFonts w:eastAsia="Calibri"/>
          <w:sz w:val="28"/>
          <w:szCs w:val="28"/>
        </w:rPr>
        <w:t xml:space="preserve">нного контрольного мероприятия в адрес учредителя </w:t>
      </w:r>
      <w:r w:rsidR="00C95DE9" w:rsidRPr="00E1592A">
        <w:rPr>
          <w:sz w:val="28"/>
          <w:szCs w:val="28"/>
        </w:rPr>
        <w:t>–</w:t>
      </w:r>
      <w:r w:rsidRPr="00EE6AD2">
        <w:rPr>
          <w:rFonts w:eastAsia="Calibri"/>
          <w:sz w:val="28"/>
          <w:szCs w:val="28"/>
        </w:rPr>
        <w:t xml:space="preserve"> Управлени</w:t>
      </w:r>
      <w:r w:rsidR="00C95DE9">
        <w:rPr>
          <w:rFonts w:eastAsia="Calibri"/>
          <w:sz w:val="28"/>
          <w:szCs w:val="28"/>
        </w:rPr>
        <w:t>я</w:t>
      </w:r>
      <w:r w:rsidRPr="00EE6AD2">
        <w:rPr>
          <w:rFonts w:eastAsia="Calibri"/>
          <w:sz w:val="28"/>
          <w:szCs w:val="28"/>
        </w:rPr>
        <w:t xml:space="preserve"> образования администрации Петропавловск-Камчатского городского округа.</w:t>
      </w:r>
    </w:p>
    <w:p w:rsidR="00BF6DB3" w:rsidRPr="00EE6AD2" w:rsidRDefault="00BF6DB3" w:rsidP="00BF6DB3">
      <w:pPr>
        <w:tabs>
          <w:tab w:val="left" w:pos="993"/>
        </w:tabs>
        <w:ind w:firstLine="709"/>
        <w:jc w:val="both"/>
        <w:rPr>
          <w:sz w:val="28"/>
          <w:szCs w:val="28"/>
        </w:rPr>
      </w:pPr>
      <w:r w:rsidRPr="00EE6AD2">
        <w:rPr>
          <w:sz w:val="28"/>
          <w:szCs w:val="28"/>
        </w:rPr>
        <w:t>Исполнение проверяемыми объектами в отч</w:t>
      </w:r>
      <w:r>
        <w:rPr>
          <w:sz w:val="28"/>
          <w:szCs w:val="28"/>
        </w:rPr>
        <w:t>е</w:t>
      </w:r>
      <w:r w:rsidRPr="00EE6AD2">
        <w:rPr>
          <w:sz w:val="28"/>
          <w:szCs w:val="28"/>
        </w:rPr>
        <w:t>тном периоде предписаний КСП прошлых периодов:</w:t>
      </w:r>
    </w:p>
    <w:p w:rsidR="00BF6DB3" w:rsidRPr="00EE6AD2" w:rsidRDefault="00BF6DB3" w:rsidP="00BF6DB3">
      <w:pPr>
        <w:tabs>
          <w:tab w:val="left" w:pos="1134"/>
        </w:tabs>
        <w:ind w:firstLine="709"/>
        <w:jc w:val="both"/>
        <w:rPr>
          <w:sz w:val="28"/>
          <w:szCs w:val="28"/>
        </w:rPr>
      </w:pPr>
      <w:r w:rsidRPr="00EE6AD2">
        <w:rPr>
          <w:sz w:val="28"/>
          <w:szCs w:val="28"/>
        </w:rPr>
        <w:t>Во исполнение предписания КСП от 01.09.2020 № 2 Управлением имущественных и земельных отношений принято от публичного акционерного общества энергетики и электрификации «Камчатскэнерго» имущество на общую сумму 11629,45 тыс. рублей, в том числе:</w:t>
      </w:r>
    </w:p>
    <w:p w:rsidR="00BF6DB3" w:rsidRPr="00EE6AD2" w:rsidRDefault="00C95DE9" w:rsidP="00BF6DB3">
      <w:pPr>
        <w:pStyle w:val="a6"/>
        <w:tabs>
          <w:tab w:val="left" w:pos="993"/>
        </w:tabs>
        <w:ind w:left="709"/>
        <w:jc w:val="both"/>
        <w:rPr>
          <w:szCs w:val="28"/>
        </w:rPr>
      </w:pPr>
      <w:r w:rsidRPr="00E1592A">
        <w:rPr>
          <w:szCs w:val="28"/>
        </w:rPr>
        <w:t>–</w:t>
      </w:r>
      <w:r w:rsidR="00BF6DB3">
        <w:rPr>
          <w:szCs w:val="28"/>
        </w:rPr>
        <w:t xml:space="preserve"> </w:t>
      </w:r>
      <w:r w:rsidR="00BF6DB3" w:rsidRPr="00EE6AD2">
        <w:rPr>
          <w:szCs w:val="28"/>
        </w:rPr>
        <w:t xml:space="preserve">9588,49 тыс. рублей </w:t>
      </w:r>
      <w:r w:rsidRPr="00E1592A">
        <w:rPr>
          <w:szCs w:val="28"/>
        </w:rPr>
        <w:t>–</w:t>
      </w:r>
      <w:r w:rsidR="00BF6DB3" w:rsidRPr="00EE6AD2">
        <w:rPr>
          <w:szCs w:val="28"/>
        </w:rPr>
        <w:t xml:space="preserve"> котел ДКВР 10/13 ГМ № 2;</w:t>
      </w:r>
    </w:p>
    <w:p w:rsidR="00BF6DB3" w:rsidRPr="00EE6AD2" w:rsidRDefault="00C95DE9" w:rsidP="00BF6DB3">
      <w:pPr>
        <w:pStyle w:val="a6"/>
        <w:tabs>
          <w:tab w:val="left" w:pos="993"/>
        </w:tabs>
        <w:ind w:left="0" w:firstLine="709"/>
        <w:jc w:val="both"/>
        <w:rPr>
          <w:szCs w:val="28"/>
        </w:rPr>
      </w:pPr>
      <w:r w:rsidRPr="00E1592A">
        <w:rPr>
          <w:szCs w:val="28"/>
        </w:rPr>
        <w:t>–</w:t>
      </w:r>
      <w:r w:rsidR="00BF6DB3">
        <w:rPr>
          <w:szCs w:val="28"/>
        </w:rPr>
        <w:t xml:space="preserve"> </w:t>
      </w:r>
      <w:r w:rsidR="00BF6DB3" w:rsidRPr="00EE6AD2">
        <w:rPr>
          <w:szCs w:val="28"/>
        </w:rPr>
        <w:t xml:space="preserve">1997,46 </w:t>
      </w:r>
      <w:r w:rsidR="00BF6DB3">
        <w:rPr>
          <w:szCs w:val="28"/>
        </w:rPr>
        <w:t xml:space="preserve">тыс. </w:t>
      </w:r>
      <w:r w:rsidR="00BF6DB3" w:rsidRPr="00EE6AD2">
        <w:rPr>
          <w:szCs w:val="28"/>
        </w:rPr>
        <w:t xml:space="preserve">рублей </w:t>
      </w:r>
      <w:r w:rsidRPr="00E1592A">
        <w:rPr>
          <w:szCs w:val="28"/>
        </w:rPr>
        <w:t>–</w:t>
      </w:r>
      <w:r w:rsidR="00BF6DB3" w:rsidRPr="00EE6AD2">
        <w:rPr>
          <w:szCs w:val="28"/>
        </w:rPr>
        <w:t xml:space="preserve"> деаэратор атмосферный типа ДА 50 заводской номер № 11;</w:t>
      </w:r>
    </w:p>
    <w:p w:rsidR="00BF6DB3" w:rsidRPr="00EE6AD2" w:rsidRDefault="00C95DE9" w:rsidP="00BF6DB3">
      <w:pPr>
        <w:pStyle w:val="a6"/>
        <w:tabs>
          <w:tab w:val="left" w:pos="993"/>
        </w:tabs>
        <w:ind w:left="709"/>
        <w:jc w:val="both"/>
        <w:rPr>
          <w:szCs w:val="28"/>
        </w:rPr>
      </w:pPr>
      <w:r w:rsidRPr="00E1592A">
        <w:rPr>
          <w:szCs w:val="28"/>
        </w:rPr>
        <w:t>–</w:t>
      </w:r>
      <w:r>
        <w:rPr>
          <w:szCs w:val="28"/>
        </w:rPr>
        <w:t xml:space="preserve"> </w:t>
      </w:r>
      <w:r w:rsidR="00BF6DB3" w:rsidRPr="00EE6AD2">
        <w:rPr>
          <w:szCs w:val="28"/>
        </w:rPr>
        <w:t xml:space="preserve">43,5 тыс. рублей </w:t>
      </w:r>
      <w:r w:rsidRPr="00E1592A">
        <w:rPr>
          <w:szCs w:val="28"/>
        </w:rPr>
        <w:t>–</w:t>
      </w:r>
      <w:r w:rsidR="00BF6DB3" w:rsidRPr="00EE6AD2">
        <w:rPr>
          <w:szCs w:val="28"/>
        </w:rPr>
        <w:t xml:space="preserve"> насос сдвоенный </w:t>
      </w:r>
      <w:r w:rsidR="00BF6DB3" w:rsidRPr="00EE6AD2">
        <w:rPr>
          <w:szCs w:val="28"/>
          <w:lang w:val="en-US"/>
        </w:rPr>
        <w:t>DL</w:t>
      </w:r>
      <w:r w:rsidR="00BF6DB3" w:rsidRPr="00EE6AD2">
        <w:rPr>
          <w:szCs w:val="28"/>
        </w:rPr>
        <w:t>80/50-7.5/2.</w:t>
      </w:r>
    </w:p>
    <w:p w:rsidR="00BF6DB3" w:rsidRPr="00EE6AD2" w:rsidRDefault="00BF6DB3" w:rsidP="00BF6DB3">
      <w:pPr>
        <w:ind w:firstLine="709"/>
        <w:jc w:val="both"/>
        <w:rPr>
          <w:sz w:val="28"/>
          <w:szCs w:val="28"/>
        </w:rPr>
      </w:pPr>
      <w:r w:rsidRPr="00EE6AD2">
        <w:rPr>
          <w:sz w:val="28"/>
          <w:szCs w:val="28"/>
        </w:rPr>
        <w:t xml:space="preserve">Также во исполнение предписания КСП от 06.06.2019 № 6 Управление образования администрации Петропавловск-Камчатского городского округа </w:t>
      </w:r>
      <w:r w:rsidRPr="00EE6AD2">
        <w:rPr>
          <w:sz w:val="28"/>
          <w:szCs w:val="28"/>
        </w:rPr>
        <w:lastRenderedPageBreak/>
        <w:t>возместило недополученный доход в связи с организацией погребения умершего и оказания услуг по погребению в размере 7996,2 тыс. рублей.</w:t>
      </w:r>
    </w:p>
    <w:p w:rsidR="00BF6DB3" w:rsidRPr="00EE6AD2" w:rsidRDefault="00BF6DB3" w:rsidP="00BF6DB3">
      <w:pPr>
        <w:pStyle w:val="ad"/>
        <w:ind w:firstLine="708"/>
        <w:jc w:val="both"/>
        <w:rPr>
          <w:rFonts w:ascii="Times New Roman" w:hAnsi="Times New Roman"/>
          <w:sz w:val="28"/>
          <w:szCs w:val="28"/>
          <w:lang w:val="ru-RU" w:eastAsia="ru-RU" w:bidi="ar-SA"/>
        </w:rPr>
      </w:pPr>
      <w:r w:rsidRPr="00EE6AD2">
        <w:rPr>
          <w:rFonts w:ascii="Times New Roman" w:hAnsi="Times New Roman"/>
          <w:sz w:val="28"/>
          <w:szCs w:val="28"/>
          <w:lang w:val="ru-RU" w:eastAsia="ru-RU" w:bidi="ar-SA"/>
        </w:rPr>
        <w:t xml:space="preserve">За 2021 год должностными лицами КСП составлено 7 протоколов об административных правонарушениях в отношении должностных и юридических лиц </w:t>
      </w:r>
      <w:r w:rsidR="004859F3">
        <w:rPr>
          <w:rFonts w:ascii="Times New Roman" w:hAnsi="Times New Roman"/>
          <w:sz w:val="28"/>
          <w:szCs w:val="28"/>
          <w:lang w:val="ru-RU" w:eastAsia="ru-RU" w:bidi="ar-SA"/>
        </w:rPr>
        <w:t xml:space="preserve">органов </w:t>
      </w:r>
      <w:r w:rsidRPr="00EE6AD2">
        <w:rPr>
          <w:rFonts w:ascii="Times New Roman" w:hAnsi="Times New Roman"/>
          <w:sz w:val="28"/>
          <w:szCs w:val="28"/>
          <w:lang w:val="ru-RU" w:eastAsia="ru-RU" w:bidi="ar-SA"/>
        </w:rPr>
        <w:t xml:space="preserve">администрации </w:t>
      </w:r>
      <w:r w:rsidR="00206EE6">
        <w:rPr>
          <w:rFonts w:ascii="Times New Roman" w:hAnsi="Times New Roman"/>
          <w:sz w:val="28"/>
          <w:szCs w:val="28"/>
          <w:lang w:val="ru-RU" w:eastAsia="ru-RU" w:bidi="ar-SA"/>
        </w:rPr>
        <w:t xml:space="preserve">Петропавловск-Камчатского </w:t>
      </w:r>
      <w:r>
        <w:rPr>
          <w:rFonts w:ascii="Times New Roman" w:hAnsi="Times New Roman"/>
          <w:sz w:val="28"/>
          <w:szCs w:val="28"/>
          <w:lang w:val="ru-RU" w:eastAsia="ru-RU" w:bidi="ar-SA"/>
        </w:rPr>
        <w:t>городского округа</w:t>
      </w:r>
      <w:r w:rsidRPr="00EE6AD2">
        <w:rPr>
          <w:rFonts w:ascii="Times New Roman" w:hAnsi="Times New Roman"/>
          <w:sz w:val="28"/>
          <w:szCs w:val="28"/>
          <w:lang w:val="ru-RU" w:eastAsia="ru-RU" w:bidi="ar-SA"/>
        </w:rPr>
        <w:t xml:space="preserve"> и подведомственных учреждений.</w:t>
      </w:r>
    </w:p>
    <w:p w:rsidR="00BF6DB3" w:rsidRPr="00EE6AD2" w:rsidRDefault="00BF6DB3" w:rsidP="00BF6DB3">
      <w:pPr>
        <w:pStyle w:val="ad"/>
        <w:ind w:firstLine="708"/>
        <w:jc w:val="both"/>
        <w:rPr>
          <w:rFonts w:ascii="Times New Roman" w:hAnsi="Times New Roman"/>
          <w:sz w:val="28"/>
          <w:szCs w:val="28"/>
          <w:lang w:val="ru-RU" w:eastAsia="ru-RU" w:bidi="ar-SA"/>
        </w:rPr>
      </w:pPr>
      <w:r w:rsidRPr="00EE6AD2">
        <w:rPr>
          <w:rFonts w:ascii="Times New Roman" w:hAnsi="Times New Roman"/>
          <w:sz w:val="28"/>
          <w:szCs w:val="28"/>
          <w:lang w:val="ru-RU" w:eastAsia="ru-RU" w:bidi="ar-SA"/>
        </w:rPr>
        <w:t>Все составленные проколы об административных правонарушениях направлены в суд для рассмотрения и принятия решения. По итогам рассмотрения протоколов вынесены решения:</w:t>
      </w:r>
    </w:p>
    <w:p w:rsidR="00BF6DB3" w:rsidRPr="00EE6AD2" w:rsidRDefault="00C95DE9" w:rsidP="00BF6DB3">
      <w:pPr>
        <w:pStyle w:val="ad"/>
        <w:ind w:firstLine="708"/>
        <w:jc w:val="both"/>
        <w:rPr>
          <w:rFonts w:ascii="Times New Roman" w:hAnsi="Times New Roman"/>
          <w:sz w:val="28"/>
          <w:szCs w:val="28"/>
          <w:lang w:val="ru-RU" w:eastAsia="ru-RU" w:bidi="ar-SA"/>
        </w:rPr>
      </w:pPr>
      <w:r w:rsidRPr="00C95DE9">
        <w:rPr>
          <w:sz w:val="28"/>
          <w:szCs w:val="28"/>
          <w:lang w:val="ru-RU"/>
        </w:rPr>
        <w:t>–</w:t>
      </w:r>
      <w:r w:rsidR="00BF6DB3">
        <w:rPr>
          <w:rFonts w:ascii="Times New Roman" w:hAnsi="Times New Roman"/>
          <w:sz w:val="28"/>
          <w:szCs w:val="28"/>
          <w:lang w:val="ru-RU" w:eastAsia="ru-RU" w:bidi="ar-SA"/>
        </w:rPr>
        <w:t xml:space="preserve"> в отношении 3</w:t>
      </w:r>
      <w:r w:rsidR="00BF6DB3" w:rsidRPr="00EE6AD2">
        <w:rPr>
          <w:rFonts w:ascii="Times New Roman" w:hAnsi="Times New Roman"/>
          <w:sz w:val="28"/>
          <w:szCs w:val="28"/>
          <w:lang w:val="ru-RU" w:eastAsia="ru-RU" w:bidi="ar-SA"/>
        </w:rPr>
        <w:t xml:space="preserve"> должностных лиц вынесены решения о малозначительности совершенного правонарушения в связи с признанием виновными лицами своей вины и устранением правонарушения, объявлены устные замечания.</w:t>
      </w:r>
    </w:p>
    <w:p w:rsidR="00BF6DB3" w:rsidRPr="00EE6AD2" w:rsidRDefault="00C95DE9" w:rsidP="00BF6DB3">
      <w:pPr>
        <w:pStyle w:val="ad"/>
        <w:ind w:firstLine="708"/>
        <w:jc w:val="both"/>
        <w:rPr>
          <w:rFonts w:ascii="Times New Roman" w:hAnsi="Times New Roman"/>
          <w:sz w:val="28"/>
          <w:szCs w:val="28"/>
          <w:lang w:val="ru-RU" w:eastAsia="ru-RU" w:bidi="ar-SA"/>
        </w:rPr>
      </w:pPr>
      <w:r w:rsidRPr="00C95DE9">
        <w:rPr>
          <w:sz w:val="28"/>
          <w:szCs w:val="28"/>
          <w:lang w:val="ru-RU"/>
        </w:rPr>
        <w:t>–</w:t>
      </w:r>
      <w:r w:rsidR="00BF6DB3">
        <w:rPr>
          <w:rFonts w:ascii="Times New Roman" w:hAnsi="Times New Roman"/>
          <w:sz w:val="28"/>
          <w:szCs w:val="28"/>
          <w:lang w:val="ru-RU" w:eastAsia="ru-RU" w:bidi="ar-SA"/>
        </w:rPr>
        <w:t xml:space="preserve"> в отношении 1</w:t>
      </w:r>
      <w:r w:rsidR="00BF6DB3" w:rsidRPr="00EE6AD2">
        <w:rPr>
          <w:rFonts w:ascii="Times New Roman" w:hAnsi="Times New Roman"/>
          <w:sz w:val="28"/>
          <w:szCs w:val="28"/>
          <w:lang w:val="ru-RU" w:eastAsia="ru-RU" w:bidi="ar-SA"/>
        </w:rPr>
        <w:t xml:space="preserve"> должностного лица судом вынесено решение о наложении административного штрафа в размере 10,0 тыс. рублей, штраф оплачен должностным лицом своевременно, в полном объ</w:t>
      </w:r>
      <w:r w:rsidR="00BF6DB3">
        <w:rPr>
          <w:rFonts w:ascii="Times New Roman" w:hAnsi="Times New Roman"/>
          <w:sz w:val="28"/>
          <w:szCs w:val="28"/>
          <w:lang w:val="ru-RU" w:eastAsia="ru-RU" w:bidi="ar-SA"/>
        </w:rPr>
        <w:t>е</w:t>
      </w:r>
      <w:r w:rsidR="00BF6DB3" w:rsidRPr="00EE6AD2">
        <w:rPr>
          <w:rFonts w:ascii="Times New Roman" w:hAnsi="Times New Roman"/>
          <w:sz w:val="28"/>
          <w:szCs w:val="28"/>
          <w:lang w:val="ru-RU" w:eastAsia="ru-RU" w:bidi="ar-SA"/>
        </w:rPr>
        <w:t>ме;</w:t>
      </w:r>
    </w:p>
    <w:p w:rsidR="00BF6DB3" w:rsidRPr="00EE6AD2" w:rsidRDefault="00C95DE9" w:rsidP="00BF6DB3">
      <w:pPr>
        <w:pStyle w:val="ad"/>
        <w:ind w:firstLine="708"/>
        <w:jc w:val="both"/>
        <w:rPr>
          <w:rFonts w:ascii="Times New Roman" w:hAnsi="Times New Roman"/>
          <w:sz w:val="28"/>
          <w:szCs w:val="28"/>
          <w:lang w:val="ru-RU" w:eastAsia="ru-RU" w:bidi="ar-SA"/>
        </w:rPr>
      </w:pPr>
      <w:r w:rsidRPr="00C95DE9">
        <w:rPr>
          <w:sz w:val="28"/>
          <w:szCs w:val="28"/>
          <w:lang w:val="ru-RU"/>
        </w:rPr>
        <w:t>–</w:t>
      </w:r>
      <w:r w:rsidR="00BF6DB3">
        <w:rPr>
          <w:rFonts w:ascii="Times New Roman" w:hAnsi="Times New Roman"/>
          <w:sz w:val="28"/>
          <w:szCs w:val="28"/>
          <w:lang w:val="ru-RU" w:eastAsia="ru-RU" w:bidi="ar-SA"/>
        </w:rPr>
        <w:t xml:space="preserve"> в отношении 1</w:t>
      </w:r>
      <w:r w:rsidR="00BF6DB3" w:rsidRPr="00EE6AD2">
        <w:rPr>
          <w:rFonts w:ascii="Times New Roman" w:hAnsi="Times New Roman"/>
          <w:sz w:val="28"/>
          <w:szCs w:val="28"/>
          <w:lang w:val="ru-RU" w:eastAsia="ru-RU" w:bidi="ar-SA"/>
        </w:rPr>
        <w:t xml:space="preserve"> юридического лица административное производство прекращено КСП в связи с отсутствием состава административного правонарушения;</w:t>
      </w:r>
    </w:p>
    <w:p w:rsidR="00BF6DB3" w:rsidRPr="00EE6AD2" w:rsidRDefault="00C95DE9" w:rsidP="00BF6DB3">
      <w:pPr>
        <w:pStyle w:val="ad"/>
        <w:ind w:firstLine="708"/>
        <w:jc w:val="both"/>
        <w:rPr>
          <w:rFonts w:ascii="Times New Roman" w:hAnsi="Times New Roman"/>
          <w:sz w:val="28"/>
          <w:szCs w:val="28"/>
          <w:lang w:val="ru-RU" w:eastAsia="ru-RU" w:bidi="ar-SA"/>
        </w:rPr>
      </w:pPr>
      <w:r w:rsidRPr="00C95DE9">
        <w:rPr>
          <w:sz w:val="28"/>
          <w:szCs w:val="28"/>
          <w:lang w:val="ru-RU"/>
        </w:rPr>
        <w:t>–</w:t>
      </w:r>
      <w:r w:rsidR="00BF6DB3">
        <w:rPr>
          <w:rFonts w:ascii="Times New Roman" w:hAnsi="Times New Roman"/>
          <w:sz w:val="28"/>
          <w:szCs w:val="28"/>
          <w:lang w:val="ru-RU" w:eastAsia="ru-RU" w:bidi="ar-SA"/>
        </w:rPr>
        <w:t xml:space="preserve"> в отношении 1</w:t>
      </w:r>
      <w:r w:rsidR="00BF6DB3" w:rsidRPr="00EE6AD2">
        <w:rPr>
          <w:rFonts w:ascii="Times New Roman" w:hAnsi="Times New Roman"/>
          <w:sz w:val="28"/>
          <w:szCs w:val="28"/>
          <w:lang w:val="ru-RU" w:eastAsia="ru-RU" w:bidi="ar-SA"/>
        </w:rPr>
        <w:t xml:space="preserve"> юридического лица мировым судь</w:t>
      </w:r>
      <w:r w:rsidR="00BF6DB3">
        <w:rPr>
          <w:rFonts w:ascii="Times New Roman" w:hAnsi="Times New Roman"/>
          <w:sz w:val="28"/>
          <w:szCs w:val="28"/>
          <w:lang w:val="ru-RU" w:eastAsia="ru-RU" w:bidi="ar-SA"/>
        </w:rPr>
        <w:t>е</w:t>
      </w:r>
      <w:r w:rsidR="00BF6DB3" w:rsidRPr="00EE6AD2">
        <w:rPr>
          <w:rFonts w:ascii="Times New Roman" w:hAnsi="Times New Roman"/>
          <w:sz w:val="28"/>
          <w:szCs w:val="28"/>
          <w:lang w:val="ru-RU" w:eastAsia="ru-RU" w:bidi="ar-SA"/>
        </w:rPr>
        <w:t>й вынесено постановление о прекращении дела об административном правонарушении в связи с отсутствием состава административного правонарушения;</w:t>
      </w:r>
    </w:p>
    <w:p w:rsidR="00BF6DB3" w:rsidRPr="00055799" w:rsidRDefault="00C95DE9" w:rsidP="00BF6DB3">
      <w:pPr>
        <w:pStyle w:val="ad"/>
        <w:ind w:firstLine="708"/>
        <w:jc w:val="both"/>
        <w:rPr>
          <w:rFonts w:ascii="Times New Roman" w:hAnsi="Times New Roman"/>
          <w:sz w:val="28"/>
          <w:szCs w:val="28"/>
          <w:lang w:val="ru-RU" w:eastAsia="ru-RU" w:bidi="ar-SA"/>
        </w:rPr>
      </w:pPr>
      <w:r w:rsidRPr="00C95DE9">
        <w:rPr>
          <w:sz w:val="28"/>
          <w:szCs w:val="28"/>
          <w:lang w:val="ru-RU"/>
        </w:rPr>
        <w:t>–</w:t>
      </w:r>
      <w:r w:rsidR="00BF6DB3">
        <w:rPr>
          <w:rFonts w:ascii="Times New Roman" w:hAnsi="Times New Roman"/>
          <w:sz w:val="28"/>
          <w:szCs w:val="28"/>
          <w:lang w:val="ru-RU" w:eastAsia="ru-RU" w:bidi="ar-SA"/>
        </w:rPr>
        <w:t xml:space="preserve"> в отношении 1</w:t>
      </w:r>
      <w:r w:rsidR="00BF6DB3" w:rsidRPr="00EE6AD2">
        <w:rPr>
          <w:rFonts w:ascii="Times New Roman" w:hAnsi="Times New Roman"/>
          <w:sz w:val="28"/>
          <w:szCs w:val="28"/>
          <w:lang w:val="ru-RU" w:eastAsia="ru-RU" w:bidi="ar-SA"/>
        </w:rPr>
        <w:t xml:space="preserve"> должностного лица мировым судь</w:t>
      </w:r>
      <w:r w:rsidR="00BF6DB3">
        <w:rPr>
          <w:rFonts w:ascii="Times New Roman" w:hAnsi="Times New Roman"/>
          <w:sz w:val="28"/>
          <w:szCs w:val="28"/>
          <w:lang w:val="ru-RU" w:eastAsia="ru-RU" w:bidi="ar-SA"/>
        </w:rPr>
        <w:t>е</w:t>
      </w:r>
      <w:r w:rsidR="00BF6DB3" w:rsidRPr="00EE6AD2">
        <w:rPr>
          <w:rFonts w:ascii="Times New Roman" w:hAnsi="Times New Roman"/>
          <w:sz w:val="28"/>
          <w:szCs w:val="28"/>
          <w:lang w:val="ru-RU" w:eastAsia="ru-RU" w:bidi="ar-SA"/>
        </w:rPr>
        <w:t xml:space="preserve">й вынесено решение о наложении административного штрафа в размере 20,0 тыс. рублей. </w:t>
      </w:r>
      <w:r w:rsidR="00BF6DB3" w:rsidRPr="00055799">
        <w:rPr>
          <w:rFonts w:ascii="Times New Roman" w:hAnsi="Times New Roman"/>
          <w:sz w:val="28"/>
          <w:szCs w:val="28"/>
          <w:lang w:val="ru-RU" w:eastAsia="ru-RU" w:bidi="ar-SA"/>
        </w:rPr>
        <w:t xml:space="preserve">Решением городского суда отменено решение мирового судьи. </w:t>
      </w:r>
    </w:p>
    <w:p w:rsidR="00BF6DB3" w:rsidRPr="00EE6AD2" w:rsidRDefault="00BF6DB3" w:rsidP="00BF6DB3">
      <w:pPr>
        <w:pStyle w:val="ad"/>
        <w:ind w:firstLine="708"/>
        <w:jc w:val="both"/>
        <w:rPr>
          <w:rFonts w:ascii="Times New Roman" w:hAnsi="Times New Roman"/>
          <w:sz w:val="28"/>
          <w:szCs w:val="28"/>
          <w:lang w:val="ru-RU" w:eastAsia="ru-RU" w:bidi="ar-SA"/>
        </w:rPr>
      </w:pPr>
      <w:r w:rsidRPr="00055799">
        <w:rPr>
          <w:rFonts w:ascii="Times New Roman" w:hAnsi="Times New Roman"/>
          <w:sz w:val="28"/>
          <w:szCs w:val="28"/>
          <w:lang w:val="ru-RU" w:eastAsia="ru-RU" w:bidi="ar-SA"/>
        </w:rPr>
        <w:t>В отчетном периоде представители Контрольно-счетной палаты участвовал</w:t>
      </w:r>
      <w:r w:rsidR="00A11B71">
        <w:rPr>
          <w:rFonts w:ascii="Times New Roman" w:hAnsi="Times New Roman"/>
          <w:sz w:val="28"/>
          <w:szCs w:val="28"/>
          <w:lang w:val="ru-RU" w:eastAsia="ru-RU" w:bidi="ar-SA"/>
        </w:rPr>
        <w:t>и в 4 судебных заседаниях: 1 в А</w:t>
      </w:r>
      <w:r w:rsidRPr="00055799">
        <w:rPr>
          <w:rFonts w:ascii="Times New Roman" w:hAnsi="Times New Roman"/>
          <w:sz w:val="28"/>
          <w:szCs w:val="28"/>
          <w:lang w:val="ru-RU" w:eastAsia="ru-RU" w:bidi="ar-SA"/>
        </w:rPr>
        <w:t>рбитражном суде (Арбитражный суд Дальневосточного округа) и 3 в судах общей юрисдикции на территории Петропавловск-Камчатского городского округа. Затраты на командировки, связанные с участием представителя КСП в судебном заседании за пределами Камчатского края</w:t>
      </w:r>
      <w:r w:rsidR="00FD421D">
        <w:rPr>
          <w:rFonts w:ascii="Times New Roman" w:hAnsi="Times New Roman"/>
          <w:sz w:val="28"/>
          <w:szCs w:val="28"/>
          <w:lang w:val="ru-RU" w:eastAsia="ru-RU" w:bidi="ar-SA"/>
        </w:rPr>
        <w:t>,</w:t>
      </w:r>
      <w:r w:rsidRPr="00055799">
        <w:rPr>
          <w:rFonts w:ascii="Times New Roman" w:hAnsi="Times New Roman"/>
          <w:sz w:val="28"/>
          <w:szCs w:val="28"/>
          <w:lang w:val="ru-RU" w:eastAsia="ru-RU" w:bidi="ar-SA"/>
        </w:rPr>
        <w:t xml:space="preserve"> в отчетном периоде не осуществлялись.</w:t>
      </w:r>
    </w:p>
    <w:p w:rsidR="00BF6DB3" w:rsidRPr="00EE6AD2" w:rsidRDefault="00BF6DB3" w:rsidP="00BF6DB3">
      <w:pPr>
        <w:pStyle w:val="ad"/>
        <w:ind w:firstLine="708"/>
        <w:jc w:val="both"/>
        <w:rPr>
          <w:rFonts w:ascii="Times New Roman" w:hAnsi="Times New Roman"/>
          <w:sz w:val="28"/>
          <w:szCs w:val="28"/>
          <w:lang w:val="ru-RU"/>
        </w:rPr>
      </w:pPr>
      <w:r w:rsidRPr="00EE6AD2">
        <w:rPr>
          <w:rFonts w:ascii="Times New Roman" w:hAnsi="Times New Roman"/>
          <w:sz w:val="28"/>
          <w:szCs w:val="28"/>
          <w:lang w:val="ru-RU"/>
        </w:rPr>
        <w:t>В отч</w:t>
      </w:r>
      <w:r>
        <w:rPr>
          <w:rFonts w:ascii="Times New Roman" w:hAnsi="Times New Roman"/>
          <w:sz w:val="28"/>
          <w:szCs w:val="28"/>
          <w:lang w:val="ru-RU"/>
        </w:rPr>
        <w:t>е</w:t>
      </w:r>
      <w:r w:rsidRPr="00EE6AD2">
        <w:rPr>
          <w:rFonts w:ascii="Times New Roman" w:hAnsi="Times New Roman"/>
          <w:sz w:val="28"/>
          <w:szCs w:val="28"/>
          <w:lang w:val="ru-RU"/>
        </w:rPr>
        <w:t xml:space="preserve">тном периоде Контрольно-счетной палатой подготовлено 190 заключений, в том числе: 16 заключений на проекты муниципальных правовых актов о бюджете, о внесении изменений в бюджет </w:t>
      </w:r>
      <w:r w:rsidR="00FD421D">
        <w:rPr>
          <w:rFonts w:ascii="Times New Roman" w:hAnsi="Times New Roman"/>
          <w:sz w:val="28"/>
          <w:szCs w:val="28"/>
          <w:lang w:val="ru-RU"/>
        </w:rPr>
        <w:t xml:space="preserve">Петропавловск-Камчатского </w:t>
      </w:r>
      <w:r w:rsidRPr="00EE6AD2">
        <w:rPr>
          <w:rFonts w:ascii="Times New Roman" w:hAnsi="Times New Roman"/>
          <w:sz w:val="28"/>
          <w:szCs w:val="28"/>
          <w:lang w:val="ru-RU"/>
        </w:rPr>
        <w:t xml:space="preserve">городского округа, 100 заключений на проекты муниципальных правовых актов по внесению изменений в муниципальные программы </w:t>
      </w:r>
      <w:r w:rsidR="00FD421D">
        <w:rPr>
          <w:rFonts w:ascii="Times New Roman" w:hAnsi="Times New Roman"/>
          <w:sz w:val="28"/>
          <w:szCs w:val="28"/>
          <w:lang w:val="ru-RU"/>
        </w:rPr>
        <w:t xml:space="preserve">Петропавловск-Камчатского </w:t>
      </w:r>
      <w:r w:rsidRPr="00EE6AD2">
        <w:rPr>
          <w:rFonts w:ascii="Times New Roman" w:hAnsi="Times New Roman"/>
          <w:sz w:val="28"/>
          <w:szCs w:val="28"/>
          <w:lang w:val="ru-RU"/>
        </w:rPr>
        <w:t xml:space="preserve">городского округа, 74 заключения по иным вопросам. </w:t>
      </w:r>
    </w:p>
    <w:p w:rsidR="00BF6DB3" w:rsidRPr="00EE6AD2" w:rsidRDefault="00BF6DB3" w:rsidP="00BF6DB3">
      <w:pPr>
        <w:pStyle w:val="ad"/>
        <w:ind w:firstLine="708"/>
        <w:jc w:val="both"/>
        <w:rPr>
          <w:rFonts w:ascii="Times New Roman" w:hAnsi="Times New Roman"/>
          <w:sz w:val="28"/>
          <w:szCs w:val="28"/>
          <w:lang w:val="ru-RU"/>
        </w:rPr>
      </w:pPr>
      <w:r w:rsidRPr="00EE6AD2">
        <w:rPr>
          <w:rFonts w:ascii="Times New Roman" w:hAnsi="Times New Roman"/>
          <w:sz w:val="28"/>
          <w:szCs w:val="28"/>
          <w:lang w:val="ru-RU"/>
        </w:rPr>
        <w:t>Кроме того, КСП в 2021 году подготовлено 3</w:t>
      </w:r>
      <w:r>
        <w:rPr>
          <w:rFonts w:ascii="Times New Roman" w:hAnsi="Times New Roman"/>
          <w:sz w:val="28"/>
          <w:szCs w:val="28"/>
          <w:lang w:val="ru-RU"/>
        </w:rPr>
        <w:t>5</w:t>
      </w:r>
      <w:r w:rsidRPr="00EE6AD2">
        <w:rPr>
          <w:rFonts w:ascii="Times New Roman" w:hAnsi="Times New Roman"/>
          <w:sz w:val="28"/>
          <w:szCs w:val="28"/>
          <w:lang w:val="ru-RU"/>
        </w:rPr>
        <w:t xml:space="preserve"> заключений по итогам провед</w:t>
      </w:r>
      <w:r>
        <w:rPr>
          <w:rFonts w:ascii="Times New Roman" w:hAnsi="Times New Roman"/>
          <w:sz w:val="28"/>
          <w:szCs w:val="28"/>
          <w:lang w:val="ru-RU"/>
        </w:rPr>
        <w:t>е</w:t>
      </w:r>
      <w:r w:rsidRPr="00EE6AD2">
        <w:rPr>
          <w:rFonts w:ascii="Times New Roman" w:hAnsi="Times New Roman"/>
          <w:sz w:val="28"/>
          <w:szCs w:val="28"/>
          <w:lang w:val="ru-RU"/>
        </w:rPr>
        <w:t>нных проверок годовой бюджетной отч</w:t>
      </w:r>
      <w:r>
        <w:rPr>
          <w:rFonts w:ascii="Times New Roman" w:hAnsi="Times New Roman"/>
          <w:sz w:val="28"/>
          <w:szCs w:val="28"/>
          <w:lang w:val="ru-RU"/>
        </w:rPr>
        <w:t>е</w:t>
      </w:r>
      <w:r w:rsidRPr="00EE6AD2">
        <w:rPr>
          <w:rFonts w:ascii="Times New Roman" w:hAnsi="Times New Roman"/>
          <w:sz w:val="28"/>
          <w:szCs w:val="28"/>
          <w:lang w:val="ru-RU"/>
        </w:rPr>
        <w:t xml:space="preserve">тности главных администраторов бюджетных средств </w:t>
      </w:r>
      <w:r w:rsidR="00BB7EEC">
        <w:rPr>
          <w:rFonts w:ascii="Times New Roman" w:hAnsi="Times New Roman"/>
          <w:sz w:val="28"/>
          <w:szCs w:val="28"/>
          <w:lang w:val="ru-RU"/>
        </w:rPr>
        <w:t xml:space="preserve">Петропавловск-Камчатского </w:t>
      </w:r>
      <w:r w:rsidRPr="00EE6AD2">
        <w:rPr>
          <w:rFonts w:ascii="Times New Roman" w:hAnsi="Times New Roman"/>
          <w:sz w:val="28"/>
          <w:szCs w:val="28"/>
          <w:lang w:val="ru-RU"/>
        </w:rPr>
        <w:t>городского округа</w:t>
      </w:r>
      <w:r>
        <w:rPr>
          <w:rFonts w:ascii="Times New Roman" w:hAnsi="Times New Roman"/>
          <w:sz w:val="28"/>
          <w:szCs w:val="28"/>
          <w:lang w:val="ru-RU"/>
        </w:rPr>
        <w:t>, 8 из которых с замечаниями</w:t>
      </w:r>
      <w:r w:rsidRPr="00EE6AD2">
        <w:rPr>
          <w:rFonts w:ascii="Times New Roman" w:hAnsi="Times New Roman"/>
          <w:sz w:val="28"/>
          <w:szCs w:val="28"/>
          <w:lang w:val="ru-RU"/>
        </w:rPr>
        <w:t>.</w:t>
      </w:r>
    </w:p>
    <w:p w:rsidR="00BF6DB3" w:rsidRPr="006E12FB" w:rsidRDefault="00BF6DB3" w:rsidP="00BF6DB3">
      <w:pPr>
        <w:pStyle w:val="ad"/>
        <w:ind w:firstLine="708"/>
        <w:jc w:val="both"/>
        <w:rPr>
          <w:rFonts w:ascii="Times New Roman" w:hAnsi="Times New Roman"/>
          <w:sz w:val="28"/>
          <w:szCs w:val="28"/>
          <w:lang w:val="ru-RU"/>
        </w:rPr>
      </w:pPr>
      <w:r w:rsidRPr="00EE6AD2">
        <w:rPr>
          <w:rFonts w:ascii="Times New Roman" w:hAnsi="Times New Roman"/>
          <w:sz w:val="28"/>
          <w:szCs w:val="28"/>
          <w:lang w:val="ru-RU"/>
        </w:rPr>
        <w:t xml:space="preserve">По результатам рассмотрения заключений Контрольно-счетной палаты и оперативного анализа исполнения бюджета </w:t>
      </w:r>
      <w:r w:rsidR="00F02366">
        <w:rPr>
          <w:rFonts w:ascii="Times New Roman" w:hAnsi="Times New Roman"/>
          <w:sz w:val="28"/>
          <w:szCs w:val="28"/>
          <w:lang w:val="ru-RU"/>
        </w:rPr>
        <w:t xml:space="preserve">Петропавловск-Камчатского </w:t>
      </w:r>
      <w:r>
        <w:rPr>
          <w:rFonts w:ascii="Times New Roman" w:hAnsi="Times New Roman"/>
          <w:sz w:val="28"/>
          <w:szCs w:val="28"/>
          <w:lang w:val="ru-RU"/>
        </w:rPr>
        <w:t xml:space="preserve">городского округа </w:t>
      </w:r>
      <w:r w:rsidRPr="00EE6AD2">
        <w:rPr>
          <w:rFonts w:ascii="Times New Roman" w:hAnsi="Times New Roman"/>
          <w:sz w:val="28"/>
          <w:szCs w:val="28"/>
          <w:lang w:val="ru-RU"/>
        </w:rPr>
        <w:t xml:space="preserve">соответствующими органами администрации </w:t>
      </w:r>
      <w:r w:rsidR="00311670">
        <w:rPr>
          <w:rFonts w:ascii="Times New Roman" w:hAnsi="Times New Roman"/>
          <w:sz w:val="28"/>
          <w:szCs w:val="28"/>
          <w:lang w:val="ru-RU"/>
        </w:rPr>
        <w:t>Петропавловск-</w:t>
      </w:r>
      <w:r w:rsidR="00311670">
        <w:rPr>
          <w:rFonts w:ascii="Times New Roman" w:hAnsi="Times New Roman"/>
          <w:sz w:val="28"/>
          <w:szCs w:val="28"/>
          <w:lang w:val="ru-RU"/>
        </w:rPr>
        <w:lastRenderedPageBreak/>
        <w:t xml:space="preserve">Камчатского городского округа </w:t>
      </w:r>
      <w:r w:rsidRPr="00EE6AD2">
        <w:rPr>
          <w:rFonts w:ascii="Times New Roman" w:hAnsi="Times New Roman"/>
          <w:sz w:val="28"/>
          <w:szCs w:val="28"/>
          <w:lang w:val="ru-RU"/>
        </w:rPr>
        <w:t>прин</w:t>
      </w:r>
      <w:r>
        <w:rPr>
          <w:rFonts w:ascii="Times New Roman" w:hAnsi="Times New Roman"/>
          <w:sz w:val="28"/>
          <w:szCs w:val="28"/>
          <w:lang w:val="ru-RU"/>
        </w:rPr>
        <w:t>яты</w:t>
      </w:r>
      <w:r w:rsidRPr="00EE6AD2">
        <w:rPr>
          <w:rFonts w:ascii="Times New Roman" w:hAnsi="Times New Roman"/>
          <w:sz w:val="28"/>
          <w:szCs w:val="28"/>
          <w:lang w:val="ru-RU"/>
        </w:rPr>
        <w:t xml:space="preserve"> необходимые меры по устранению замечаний и недостатков.</w:t>
      </w:r>
    </w:p>
    <w:p w:rsidR="00BF6DB3" w:rsidRPr="00EE6AD2" w:rsidRDefault="00BF6DB3" w:rsidP="00BF6DB3">
      <w:pPr>
        <w:pStyle w:val="ad"/>
        <w:ind w:firstLine="708"/>
        <w:jc w:val="both"/>
        <w:rPr>
          <w:rFonts w:ascii="Times New Roman" w:hAnsi="Times New Roman"/>
          <w:sz w:val="28"/>
          <w:szCs w:val="28"/>
          <w:lang w:val="ru-RU"/>
        </w:rPr>
      </w:pPr>
      <w:r w:rsidRPr="00EE6AD2">
        <w:rPr>
          <w:rFonts w:ascii="Times New Roman" w:hAnsi="Times New Roman"/>
          <w:sz w:val="28"/>
          <w:szCs w:val="28"/>
          <w:lang w:val="ru-RU"/>
        </w:rPr>
        <w:t xml:space="preserve">Так, например, Управлением финансов администрации </w:t>
      </w:r>
      <w:r>
        <w:rPr>
          <w:rFonts w:ascii="Times New Roman" w:hAnsi="Times New Roman"/>
          <w:sz w:val="28"/>
          <w:szCs w:val="28"/>
          <w:lang w:val="ru-RU"/>
        </w:rPr>
        <w:t xml:space="preserve">Петропавловск-Камчатского </w:t>
      </w:r>
      <w:r w:rsidRPr="00EE6AD2">
        <w:rPr>
          <w:rFonts w:ascii="Times New Roman" w:hAnsi="Times New Roman"/>
          <w:sz w:val="28"/>
          <w:szCs w:val="28"/>
          <w:lang w:val="ru-RU"/>
        </w:rPr>
        <w:t>городского округа уменьшены лимиты бюджетных обязательств Управлению образования администрации Петропавловск-Камчатского городского округа на исполнение государственных полномочий Камчатского края в области дошкольного образования на сумму 34166,4 тыс. рублей в целях недопущения нецелевого расходования бюджетных средств (заключение Контрольно-счетной палаты от 18.08.2021 № 01-07/155-04/э).</w:t>
      </w:r>
    </w:p>
    <w:p w:rsidR="00BF6DB3" w:rsidRPr="00EE6AD2" w:rsidRDefault="00BF6DB3" w:rsidP="00BF6DB3">
      <w:pPr>
        <w:pStyle w:val="ad"/>
        <w:ind w:firstLine="708"/>
        <w:jc w:val="both"/>
        <w:rPr>
          <w:rFonts w:ascii="Times New Roman" w:hAnsi="Times New Roman"/>
          <w:sz w:val="28"/>
          <w:szCs w:val="28"/>
          <w:lang w:val="ru-RU"/>
        </w:rPr>
      </w:pPr>
      <w:r w:rsidRPr="00EE6AD2">
        <w:rPr>
          <w:rFonts w:ascii="Times New Roman" w:hAnsi="Times New Roman"/>
          <w:sz w:val="28"/>
          <w:szCs w:val="28"/>
          <w:lang w:val="ru-RU"/>
        </w:rPr>
        <w:t xml:space="preserve">Управлением дорожного хозяйства, транспорта и благоустройства администрации </w:t>
      </w:r>
      <w:r>
        <w:rPr>
          <w:rFonts w:ascii="Times New Roman" w:hAnsi="Times New Roman"/>
          <w:sz w:val="28"/>
          <w:szCs w:val="28"/>
          <w:lang w:val="ru-RU"/>
        </w:rPr>
        <w:t xml:space="preserve">Петропавловск-Камчатского </w:t>
      </w:r>
      <w:r w:rsidRPr="00EE6AD2">
        <w:rPr>
          <w:rFonts w:ascii="Times New Roman" w:hAnsi="Times New Roman"/>
          <w:sz w:val="28"/>
          <w:szCs w:val="28"/>
          <w:lang w:val="ru-RU"/>
        </w:rPr>
        <w:t xml:space="preserve">городского округа исключено финансирование подмероприятия «2.5.7. Устройство открытых спортивных сооружений (площадок)» основного мероприятия «Содержание, капитальный, текущий ремонт и установка объектов благоустройства» подпрограммы 2 «Комплексное благоустройство Петропавловск-Камчатского городского округа» муниципальной программы «Формирование современной городской среды в Петропавловск-Камчатском городском округе», предусмотренного к исполнению на 2021 год, имеющего значительный риск неисполнения на сумму 16085,73 тыс. рублей (заключение Контрольно-счетной палаты от 06.12.2021 </w:t>
      </w:r>
      <w:r w:rsidR="009974BB">
        <w:rPr>
          <w:rFonts w:ascii="Times New Roman" w:hAnsi="Times New Roman"/>
          <w:sz w:val="28"/>
          <w:szCs w:val="28"/>
          <w:lang w:val="ru-RU"/>
        </w:rPr>
        <w:br/>
      </w:r>
      <w:r w:rsidRPr="00EE6AD2">
        <w:rPr>
          <w:rFonts w:ascii="Times New Roman" w:hAnsi="Times New Roman"/>
          <w:sz w:val="28"/>
          <w:szCs w:val="28"/>
          <w:lang w:val="ru-RU"/>
        </w:rPr>
        <w:t>№ 01-07/194-04/э).</w:t>
      </w:r>
    </w:p>
    <w:p w:rsidR="00BF6DB3" w:rsidRPr="00EE6AD2" w:rsidRDefault="00BF6DB3" w:rsidP="00BF6DB3">
      <w:pPr>
        <w:pStyle w:val="ad"/>
        <w:ind w:firstLine="708"/>
        <w:jc w:val="both"/>
        <w:rPr>
          <w:rFonts w:ascii="Times New Roman" w:hAnsi="Times New Roman"/>
          <w:sz w:val="28"/>
          <w:szCs w:val="28"/>
          <w:lang w:val="ru-RU"/>
        </w:rPr>
      </w:pPr>
      <w:r w:rsidRPr="00EE6AD2">
        <w:rPr>
          <w:rFonts w:ascii="Times New Roman" w:hAnsi="Times New Roman"/>
          <w:sz w:val="28"/>
          <w:szCs w:val="28"/>
          <w:lang w:val="ru-RU"/>
        </w:rPr>
        <w:t xml:space="preserve">Управлением финансов администрации Петропавловск-Камчатского городского округа сняты лимиты бюджетных обязательств на осуществление бюджетных инвестиций в объекты капитального строительства муниципальной собственности Петропавловск-Камчатского городского округа, включаемых в инвестиционную программу Петропавловск-Камчатского городского округа на 2021 год и плановый период 2022-2023 годов Управлению архитектуры и градостроительства администрации Петропавловск-Камчатского городского округа </w:t>
      </w:r>
      <w:r w:rsidR="00C95DE9" w:rsidRPr="00C95DE9">
        <w:rPr>
          <w:sz w:val="28"/>
          <w:szCs w:val="28"/>
          <w:lang w:val="ru-RU"/>
        </w:rPr>
        <w:t>–</w:t>
      </w:r>
      <w:r w:rsidRPr="00EE6AD2">
        <w:rPr>
          <w:rFonts w:ascii="Times New Roman" w:hAnsi="Times New Roman"/>
          <w:sz w:val="28"/>
          <w:szCs w:val="28"/>
          <w:lang w:val="ru-RU"/>
        </w:rPr>
        <w:t xml:space="preserve"> муниципальному учреждению на финансирование мероприятия: «Здание. Учебный комплекс «Детский сад - начальная школа» по пер. Фурманова в г. Петропавловске-Камчатском» строительство (в том числе проектные и изыскательские работы) на сумму 865,82 тыс. рублей (аналитическая записка КСП о ходе исполнения бюд</w:t>
      </w:r>
      <w:r>
        <w:rPr>
          <w:rFonts w:ascii="Times New Roman" w:hAnsi="Times New Roman"/>
          <w:sz w:val="28"/>
          <w:szCs w:val="28"/>
          <w:lang w:val="ru-RU"/>
        </w:rPr>
        <w:t>жета городского округа за 9</w:t>
      </w:r>
      <w:r w:rsidRPr="00EE6AD2">
        <w:rPr>
          <w:rFonts w:ascii="Times New Roman" w:hAnsi="Times New Roman"/>
          <w:sz w:val="28"/>
          <w:szCs w:val="28"/>
          <w:lang w:val="ru-RU"/>
        </w:rPr>
        <w:t xml:space="preserve"> месяцев 2021 года от 10.11.2021).</w:t>
      </w:r>
    </w:p>
    <w:p w:rsidR="00BF6DB3" w:rsidRPr="00EE6AD2" w:rsidRDefault="00BF6DB3" w:rsidP="00BF6DB3">
      <w:pPr>
        <w:ind w:firstLine="709"/>
        <w:jc w:val="both"/>
        <w:rPr>
          <w:sz w:val="28"/>
          <w:szCs w:val="28"/>
        </w:rPr>
      </w:pPr>
      <w:r w:rsidRPr="00EE6AD2">
        <w:rPr>
          <w:sz w:val="28"/>
          <w:szCs w:val="28"/>
        </w:rPr>
        <w:t>В отч</w:t>
      </w:r>
      <w:r>
        <w:rPr>
          <w:sz w:val="28"/>
          <w:szCs w:val="28"/>
        </w:rPr>
        <w:t>е</w:t>
      </w:r>
      <w:r w:rsidRPr="00EE6AD2">
        <w:rPr>
          <w:sz w:val="28"/>
          <w:szCs w:val="28"/>
        </w:rPr>
        <w:t>тном периоде в целях совершенствования и повышения эффективности деятельности КСП в сфере контроля за соблюдением бюджетного законодательства между Контрольно-счетной палатой и Управлением Федерального казначейства по Камчатскому краю заключено соответствующее соглашение о взаимодействии от 11.08.2021.</w:t>
      </w:r>
    </w:p>
    <w:p w:rsidR="00BF6DB3" w:rsidRPr="00EE6AD2" w:rsidRDefault="00BF6DB3" w:rsidP="00BF6DB3">
      <w:pPr>
        <w:ind w:firstLine="709"/>
        <w:jc w:val="both"/>
        <w:rPr>
          <w:sz w:val="28"/>
          <w:szCs w:val="28"/>
        </w:rPr>
      </w:pPr>
      <w:r w:rsidRPr="00EE6AD2">
        <w:rPr>
          <w:sz w:val="28"/>
          <w:szCs w:val="28"/>
        </w:rPr>
        <w:t>30</w:t>
      </w:r>
      <w:r>
        <w:rPr>
          <w:sz w:val="28"/>
          <w:szCs w:val="28"/>
        </w:rPr>
        <w:t>.11.</w:t>
      </w:r>
      <w:r w:rsidRPr="00EE6AD2">
        <w:rPr>
          <w:sz w:val="28"/>
          <w:szCs w:val="28"/>
        </w:rPr>
        <w:t>2021 Контрольно-счетной палатой в целях соблюдения требований бюджетного законодательства, а также предотвращения привлечения должностных лиц органов местного самоуправления и подведомственных учреждений к административной ответственности направлено информационное письмо в адрес главных распорядителей бюджетных средств Петропавловск-Камчатского городского округа в части соблюдения сроков утверждения муниципальных заданий и бюджетных смет.</w:t>
      </w:r>
    </w:p>
    <w:p w:rsidR="00BF6DB3" w:rsidRPr="00EE6AD2" w:rsidRDefault="00BF6DB3" w:rsidP="00BF6DB3">
      <w:pPr>
        <w:ind w:firstLine="709"/>
        <w:jc w:val="both"/>
        <w:rPr>
          <w:sz w:val="28"/>
          <w:szCs w:val="28"/>
        </w:rPr>
      </w:pPr>
      <w:r w:rsidRPr="00EE6AD2">
        <w:rPr>
          <w:sz w:val="28"/>
          <w:szCs w:val="28"/>
        </w:rPr>
        <w:lastRenderedPageBreak/>
        <w:t>15</w:t>
      </w:r>
      <w:r>
        <w:rPr>
          <w:sz w:val="28"/>
          <w:szCs w:val="28"/>
        </w:rPr>
        <w:t>.12.</w:t>
      </w:r>
      <w:r w:rsidRPr="00EE6AD2">
        <w:rPr>
          <w:sz w:val="28"/>
          <w:szCs w:val="28"/>
        </w:rPr>
        <w:t>2021 утвержд</w:t>
      </w:r>
      <w:r>
        <w:rPr>
          <w:sz w:val="28"/>
          <w:szCs w:val="28"/>
        </w:rPr>
        <w:t>е</w:t>
      </w:r>
      <w:r w:rsidRPr="00EE6AD2">
        <w:rPr>
          <w:sz w:val="28"/>
          <w:szCs w:val="28"/>
        </w:rPr>
        <w:t xml:space="preserve">н План деятельности Контрольно-счетной палаты на 2022 год </w:t>
      </w:r>
      <w:r w:rsidRPr="00EE6AD2">
        <w:rPr>
          <w:rFonts w:eastAsia="Calibri"/>
          <w:sz w:val="28"/>
          <w:szCs w:val="28"/>
          <w:lang w:eastAsia="en-US"/>
        </w:rPr>
        <w:t xml:space="preserve">в пределах сроков, установленных </w:t>
      </w:r>
      <w:bookmarkStart w:id="0" w:name="_GoBack"/>
      <w:r w:rsidR="00C95DE9">
        <w:rPr>
          <w:rFonts w:eastAsia="Calibri"/>
          <w:sz w:val="28"/>
          <w:szCs w:val="28"/>
          <w:lang w:eastAsia="en-US"/>
        </w:rPr>
        <w:t>частью</w:t>
      </w:r>
      <w:r w:rsidRPr="00EE6AD2">
        <w:rPr>
          <w:rFonts w:eastAsia="Calibri"/>
          <w:sz w:val="28"/>
          <w:szCs w:val="28"/>
          <w:lang w:eastAsia="en-US"/>
        </w:rPr>
        <w:t xml:space="preserve"> 1 статьи </w:t>
      </w:r>
      <w:bookmarkEnd w:id="0"/>
      <w:r w:rsidRPr="00EE6AD2">
        <w:rPr>
          <w:rFonts w:eastAsia="Calibri"/>
          <w:sz w:val="28"/>
          <w:szCs w:val="28"/>
          <w:lang w:eastAsia="en-US"/>
        </w:rPr>
        <w:t xml:space="preserve">3 Приложения 1 к </w:t>
      </w:r>
      <w:r w:rsidRPr="00EE6AD2">
        <w:rPr>
          <w:sz w:val="28"/>
          <w:szCs w:val="28"/>
        </w:rPr>
        <w:t xml:space="preserve">Решению Городской Думы Петропавловск-Камчатского городского округа от 02.03.2016 № 397-нд «О Контрольно-счетной палате Петропавловск-Камчатского городского округа». План деятельности Контрольно-счетной палаты на 2022 год содержит предложения Главы </w:t>
      </w:r>
      <w:r w:rsidR="009D2328">
        <w:rPr>
          <w:sz w:val="28"/>
          <w:szCs w:val="28"/>
        </w:rPr>
        <w:t xml:space="preserve">Петропавловск-Камчатского </w:t>
      </w:r>
      <w:r w:rsidRPr="00EE6AD2">
        <w:rPr>
          <w:sz w:val="28"/>
          <w:szCs w:val="28"/>
        </w:rPr>
        <w:t>городского округа и Городской Думы.</w:t>
      </w:r>
    </w:p>
    <w:p w:rsidR="00BF6DB3" w:rsidRPr="00EE6AD2" w:rsidRDefault="00BF6DB3" w:rsidP="00BF6DB3">
      <w:pPr>
        <w:ind w:firstLine="709"/>
        <w:jc w:val="both"/>
        <w:rPr>
          <w:sz w:val="28"/>
          <w:szCs w:val="28"/>
        </w:rPr>
      </w:pPr>
      <w:r w:rsidRPr="00EE6AD2">
        <w:rPr>
          <w:sz w:val="28"/>
          <w:szCs w:val="28"/>
        </w:rPr>
        <w:t>Контрольно-счетной палатой в отч</w:t>
      </w:r>
      <w:r>
        <w:rPr>
          <w:sz w:val="28"/>
          <w:szCs w:val="28"/>
        </w:rPr>
        <w:t>е</w:t>
      </w:r>
      <w:r w:rsidRPr="00EE6AD2">
        <w:rPr>
          <w:sz w:val="28"/>
          <w:szCs w:val="28"/>
        </w:rPr>
        <w:t>тном периоде</w:t>
      </w:r>
      <w:r w:rsidR="009D2328">
        <w:rPr>
          <w:sz w:val="28"/>
          <w:szCs w:val="28"/>
        </w:rPr>
        <w:t>,</w:t>
      </w:r>
      <w:r w:rsidRPr="00EE6AD2">
        <w:rPr>
          <w:sz w:val="28"/>
          <w:szCs w:val="28"/>
        </w:rPr>
        <w:t xml:space="preserve"> руководствуясь принципами независимости, объективности, открытости и гласности в обязательном порядке, своевременно и полном объ</w:t>
      </w:r>
      <w:r>
        <w:rPr>
          <w:sz w:val="28"/>
          <w:szCs w:val="28"/>
        </w:rPr>
        <w:t>е</w:t>
      </w:r>
      <w:r w:rsidRPr="00EE6AD2">
        <w:rPr>
          <w:sz w:val="28"/>
          <w:szCs w:val="28"/>
        </w:rPr>
        <w:t>ме размещаются сведения о результатах провед</w:t>
      </w:r>
      <w:r>
        <w:rPr>
          <w:sz w:val="28"/>
          <w:szCs w:val="28"/>
        </w:rPr>
        <w:t>е</w:t>
      </w:r>
      <w:r w:rsidRPr="00EE6AD2">
        <w:rPr>
          <w:sz w:val="28"/>
          <w:szCs w:val="28"/>
        </w:rPr>
        <w:t>нных контрольных и экспертно-аналитических мероприятиях на официальном сайте КСП: ksp-kam.ru.</w:t>
      </w:r>
    </w:p>
    <w:p w:rsidR="00BF6DB3" w:rsidRPr="00EE6AD2" w:rsidRDefault="00BF6DB3" w:rsidP="00BF6DB3">
      <w:pPr>
        <w:autoSpaceDE w:val="0"/>
        <w:autoSpaceDN w:val="0"/>
        <w:adjustRightInd w:val="0"/>
        <w:ind w:firstLine="709"/>
        <w:jc w:val="both"/>
        <w:rPr>
          <w:sz w:val="28"/>
          <w:szCs w:val="28"/>
        </w:rPr>
      </w:pPr>
    </w:p>
    <w:p w:rsidR="004E3411" w:rsidRDefault="004E3411" w:rsidP="00533D6C">
      <w:pPr>
        <w:contextualSpacing/>
        <w:rPr>
          <w:sz w:val="24"/>
        </w:rPr>
      </w:pPr>
    </w:p>
    <w:sectPr w:rsidR="004E3411" w:rsidSect="00692A01">
      <w:pgSz w:w="11906" w:h="16838"/>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C54" w:rsidRDefault="008B7C54" w:rsidP="00F02E8E">
      <w:r>
        <w:separator/>
      </w:r>
    </w:p>
  </w:endnote>
  <w:endnote w:type="continuationSeparator" w:id="0">
    <w:p w:rsidR="008B7C54" w:rsidRDefault="008B7C54" w:rsidP="00F02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C54" w:rsidRDefault="008B7C54">
    <w:pPr>
      <w:pStyle w:val="af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C54" w:rsidRDefault="008B7C54">
    <w:pPr>
      <w:pStyle w:val="af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C54" w:rsidRDefault="008B7C54">
    <w:pPr>
      <w:pStyle w:val="af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C54" w:rsidRDefault="008B7C54" w:rsidP="00F02E8E">
      <w:r>
        <w:separator/>
      </w:r>
    </w:p>
  </w:footnote>
  <w:footnote w:type="continuationSeparator" w:id="0">
    <w:p w:rsidR="008B7C54" w:rsidRDefault="008B7C54" w:rsidP="00F02E8E">
      <w:r>
        <w:continuationSeparator/>
      </w:r>
    </w:p>
  </w:footnote>
  <w:footnote w:id="1">
    <w:p w:rsidR="008B7C54" w:rsidRDefault="008B7C54" w:rsidP="002920B3">
      <w:pPr>
        <w:pStyle w:val="a8"/>
        <w:jc w:val="both"/>
      </w:pPr>
      <w:r>
        <w:rPr>
          <w:rStyle w:val="aa"/>
        </w:rPr>
        <w:footnoteRef/>
      </w:r>
      <w:r>
        <w:t xml:space="preserve"> с</w:t>
      </w:r>
      <w:r w:rsidRPr="0062138F">
        <w:t>уммарное количество по</w:t>
      </w:r>
      <w:r>
        <w:t>казателей по</w:t>
      </w:r>
      <w:r w:rsidRPr="0062138F">
        <w:t xml:space="preserve"> пунктам 1.1.1 </w:t>
      </w:r>
      <w:r>
        <w:t>-</w:t>
      </w:r>
      <w:r w:rsidRPr="0062138F">
        <w:t xml:space="preserve"> 1.1.4 составляет </w:t>
      </w:r>
      <w:r>
        <w:t>7</w:t>
      </w:r>
      <w:r w:rsidRPr="0062138F">
        <w:t xml:space="preserve">, что связано с проведением 1 контрольного мероприятия, </w:t>
      </w:r>
      <w:r>
        <w:t xml:space="preserve">одновременно в двух объектах контроля: </w:t>
      </w:r>
      <w:r w:rsidRPr="0062138F">
        <w:t xml:space="preserve">в органе администрации и </w:t>
      </w:r>
      <w:r>
        <w:t>в акционерном обществе</w:t>
      </w:r>
    </w:p>
  </w:footnote>
  <w:footnote w:id="2">
    <w:p w:rsidR="008B7C54" w:rsidRDefault="008B7C54" w:rsidP="002920B3">
      <w:pPr>
        <w:pStyle w:val="a8"/>
      </w:pPr>
      <w:r>
        <w:rPr>
          <w:rStyle w:val="aa"/>
        </w:rPr>
        <w:footnoteRef/>
      </w:r>
      <w:r>
        <w:t xml:space="preserve"> из них на сумму 199575,58 тыс. рублей увеличена стоимость имущества Петропавловск-Камчатского городского округа</w:t>
      </w:r>
    </w:p>
  </w:footnote>
  <w:footnote w:id="3">
    <w:p w:rsidR="008B7C54" w:rsidRDefault="008B7C54" w:rsidP="00BF6DB3">
      <w:pPr>
        <w:pStyle w:val="a8"/>
      </w:pPr>
      <w:r>
        <w:rPr>
          <w:rStyle w:val="aa"/>
        </w:rPr>
        <w:footnoteRef/>
      </w:r>
      <w:r>
        <w:t xml:space="preserve"> д</w:t>
      </w:r>
      <w:r w:rsidRPr="006E12FB">
        <w:t xml:space="preserve">алее </w:t>
      </w:r>
      <w:r>
        <w:t>– Контрольно-счетная палата, КСП</w:t>
      </w:r>
    </w:p>
  </w:footnote>
  <w:footnote w:id="4">
    <w:p w:rsidR="008B7C54" w:rsidRDefault="008B7C54" w:rsidP="00BF6DB3">
      <w:pPr>
        <w:pStyle w:val="a8"/>
      </w:pPr>
      <w:r>
        <w:rPr>
          <w:rStyle w:val="aa"/>
        </w:rPr>
        <w:footnoteRef/>
      </w:r>
      <w:r>
        <w:t xml:space="preserve"> далее – внешний муниципальный финансовый контроль городского округа</w:t>
      </w:r>
    </w:p>
  </w:footnote>
  <w:footnote w:id="5">
    <w:p w:rsidR="008B7C54" w:rsidRPr="006E12FB" w:rsidRDefault="008B7C54" w:rsidP="00BF6DB3">
      <w:pPr>
        <w:pStyle w:val="a8"/>
      </w:pPr>
      <w:r>
        <w:rPr>
          <w:rStyle w:val="aa"/>
        </w:rPr>
        <w:footnoteRef/>
      </w:r>
      <w:r>
        <w:t xml:space="preserve"> д</w:t>
      </w:r>
      <w:r w:rsidRPr="006E12FB">
        <w:t>алее – предста</w:t>
      </w:r>
      <w:r>
        <w:t>вительный орган, Городская Дума</w:t>
      </w:r>
    </w:p>
  </w:footnote>
  <w:footnote w:id="6">
    <w:p w:rsidR="008B7C54" w:rsidRDefault="008B7C54" w:rsidP="00BF6DB3">
      <w:pPr>
        <w:pStyle w:val="a8"/>
      </w:pPr>
      <w:r>
        <w:rPr>
          <w:rStyle w:val="aa"/>
        </w:rPr>
        <w:footnoteRef/>
      </w:r>
      <w:r>
        <w:t xml:space="preserve"> далее – БК РФ</w:t>
      </w:r>
    </w:p>
  </w:footnote>
  <w:footnote w:id="7">
    <w:p w:rsidR="008B7C54" w:rsidRDefault="008B7C54" w:rsidP="00BF6DB3">
      <w:pPr>
        <w:pStyle w:val="a8"/>
      </w:pPr>
      <w:r>
        <w:rPr>
          <w:rStyle w:val="aa"/>
        </w:rPr>
        <w:footnoteRef/>
      </w:r>
      <w:r>
        <w:t xml:space="preserve"> д</w:t>
      </w:r>
      <w:r w:rsidRPr="007D4D2C">
        <w:t xml:space="preserve">алее – </w:t>
      </w:r>
      <w:r>
        <w:t>МКУ «Служба благоустройства»</w:t>
      </w:r>
    </w:p>
  </w:footnote>
  <w:footnote w:id="8">
    <w:p w:rsidR="008B7C54" w:rsidRPr="00CC186D" w:rsidRDefault="008B7C54" w:rsidP="00BF6DB3">
      <w:pPr>
        <w:pStyle w:val="a8"/>
      </w:pPr>
      <w:r w:rsidRPr="00CC186D">
        <w:rPr>
          <w:rStyle w:val="aa"/>
        </w:rPr>
        <w:footnoteRef/>
      </w:r>
      <w:r w:rsidRPr="00CC186D">
        <w:t xml:space="preserve"> </w:t>
      </w:r>
      <w:r>
        <w:t>д</w:t>
      </w:r>
      <w:r w:rsidRPr="00CC186D">
        <w:t xml:space="preserve">алее </w:t>
      </w:r>
      <w:r>
        <w:t>–</w:t>
      </w:r>
      <w:r w:rsidRPr="00CC186D">
        <w:t xml:space="preserve"> Управлени</w:t>
      </w:r>
      <w:r>
        <w:t>е</w:t>
      </w:r>
      <w:r w:rsidRPr="00CC186D">
        <w:t xml:space="preserve"> имущественных и земельных отношений</w:t>
      </w:r>
    </w:p>
  </w:footnote>
  <w:footnote w:id="9">
    <w:p w:rsidR="008B7C54" w:rsidRPr="00B1319D" w:rsidRDefault="008B7C54" w:rsidP="00BF6DB3">
      <w:pPr>
        <w:pStyle w:val="a8"/>
      </w:pPr>
      <w:r w:rsidRPr="00B1319D">
        <w:rPr>
          <w:rStyle w:val="aa"/>
        </w:rPr>
        <w:footnoteRef/>
      </w:r>
      <w:r w:rsidRPr="00B1319D">
        <w:t xml:space="preserve"> </w:t>
      </w:r>
      <w:r>
        <w:t>д</w:t>
      </w:r>
      <w:r w:rsidRPr="00B1319D">
        <w:t>алее – МАУ «РКЦ»</w:t>
      </w:r>
    </w:p>
  </w:footnote>
  <w:footnote w:id="10">
    <w:p w:rsidR="008B7C54" w:rsidRDefault="008B7C54" w:rsidP="00BF6DB3">
      <w:pPr>
        <w:pStyle w:val="a8"/>
      </w:pPr>
      <w:r w:rsidRPr="00B1319D">
        <w:rPr>
          <w:rStyle w:val="aa"/>
        </w:rPr>
        <w:footnoteRef/>
      </w:r>
      <w:r w:rsidRPr="00B1319D">
        <w:t xml:space="preserve"> </w:t>
      </w:r>
      <w:r>
        <w:t>д</w:t>
      </w:r>
      <w:r w:rsidRPr="00B1319D">
        <w:t>алее – Управление</w:t>
      </w:r>
      <w:r>
        <w:t xml:space="preserve"> коммунального хозяйства</w:t>
      </w:r>
    </w:p>
  </w:footnote>
  <w:footnote w:id="11">
    <w:p w:rsidR="008B7C54" w:rsidRDefault="008B7C54" w:rsidP="00BF6DB3">
      <w:pPr>
        <w:pStyle w:val="a8"/>
      </w:pPr>
      <w:r>
        <w:rPr>
          <w:rStyle w:val="aa"/>
        </w:rPr>
        <w:footnoteRef/>
      </w:r>
      <w:r>
        <w:t xml:space="preserve"> далее – Объект</w:t>
      </w:r>
    </w:p>
  </w:footnote>
  <w:footnote w:id="12">
    <w:p w:rsidR="008B7C54" w:rsidRDefault="008B7C54" w:rsidP="00BF6DB3">
      <w:pPr>
        <w:pStyle w:val="a8"/>
      </w:pPr>
      <w:r>
        <w:rPr>
          <w:rStyle w:val="aa"/>
        </w:rPr>
        <w:footnoteRef/>
      </w:r>
      <w:r>
        <w:t xml:space="preserve"> далее – МАУ «ИМЦ»</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C54" w:rsidRDefault="008B7C54">
    <w:pPr>
      <w:pStyle w:val="af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C54" w:rsidRDefault="008B7C54">
    <w:pPr>
      <w:pStyle w:val="af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C54" w:rsidRDefault="008B7C54">
    <w:pPr>
      <w:pStyle w:val="af9"/>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488574"/>
      <w:docPartObj>
        <w:docPartGallery w:val="Page Numbers (Top of Page)"/>
        <w:docPartUnique/>
      </w:docPartObj>
    </w:sdtPr>
    <w:sdtEndPr/>
    <w:sdtContent>
      <w:p w:rsidR="008B7C54" w:rsidRDefault="008B7C54">
        <w:pPr>
          <w:pStyle w:val="af9"/>
          <w:jc w:val="center"/>
        </w:pPr>
        <w:r>
          <w:fldChar w:fldCharType="begin"/>
        </w:r>
        <w:r>
          <w:instrText>PAGE   \* MERGEFORMAT</w:instrText>
        </w:r>
        <w:r>
          <w:fldChar w:fldCharType="separate"/>
        </w:r>
        <w:r w:rsidR="00BA42FF">
          <w:rPr>
            <w:noProof/>
          </w:rPr>
          <w:t>8</w:t>
        </w:r>
        <w:r>
          <w:fldChar w:fldCharType="end"/>
        </w:r>
      </w:p>
    </w:sdtContent>
  </w:sdt>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215307"/>
      <w:docPartObj>
        <w:docPartGallery w:val="Page Numbers (Top of Page)"/>
        <w:docPartUnique/>
      </w:docPartObj>
    </w:sdtPr>
    <w:sdtEndPr/>
    <w:sdtContent>
      <w:p w:rsidR="008B7C54" w:rsidRDefault="008B7C54">
        <w:pPr>
          <w:pStyle w:val="af9"/>
          <w:jc w:val="center"/>
        </w:pPr>
        <w:r>
          <w:fldChar w:fldCharType="begin"/>
        </w:r>
        <w:r>
          <w:instrText>PAGE   \* MERGEFORMAT</w:instrText>
        </w:r>
        <w:r>
          <w:fldChar w:fldCharType="separate"/>
        </w:r>
        <w:r>
          <w:rPr>
            <w:noProof/>
          </w:rPr>
          <w:t>2</w:t>
        </w:r>
        <w:r>
          <w:fldChar w:fldCharType="end"/>
        </w:r>
      </w:p>
    </w:sdtContent>
  </w:sdt>
  <w:p w:rsidR="008B7C54" w:rsidRDefault="008B7C54" w:rsidP="00FD47CE">
    <w:pPr>
      <w:pStyle w:val="af9"/>
      <w:jc w:val="cent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8713847"/>
      <w:docPartObj>
        <w:docPartGallery w:val="Page Numbers (Top of Page)"/>
        <w:docPartUnique/>
      </w:docPartObj>
    </w:sdtPr>
    <w:sdtEndPr/>
    <w:sdtContent>
      <w:p w:rsidR="008B7C54" w:rsidRDefault="008B7C54">
        <w:pPr>
          <w:pStyle w:val="af9"/>
          <w:jc w:val="center"/>
        </w:pPr>
        <w:r>
          <w:fldChar w:fldCharType="begin"/>
        </w:r>
        <w:r>
          <w:instrText>PAGE   \* MERGEFORMAT</w:instrText>
        </w:r>
        <w:r>
          <w:fldChar w:fldCharType="separate"/>
        </w:r>
        <w:r w:rsidR="00BA42FF">
          <w:rPr>
            <w:noProof/>
          </w:rPr>
          <w:t>22</w:t>
        </w:r>
        <w:r>
          <w:fldChar w:fldCharType="end"/>
        </w:r>
      </w:p>
    </w:sdtContent>
  </w:sdt>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4077308"/>
      <w:docPartObj>
        <w:docPartGallery w:val="Page Numbers (Top of Page)"/>
        <w:docPartUnique/>
      </w:docPartObj>
    </w:sdtPr>
    <w:sdtEndPr/>
    <w:sdtContent>
      <w:p w:rsidR="008B7C54" w:rsidRDefault="008B7C54">
        <w:pPr>
          <w:pStyle w:val="af9"/>
          <w:jc w:val="center"/>
        </w:pPr>
        <w:r>
          <w:fldChar w:fldCharType="begin"/>
        </w:r>
        <w:r>
          <w:instrText>PAGE   \* MERGEFORMAT</w:instrText>
        </w:r>
        <w:r>
          <w:fldChar w:fldCharType="separate"/>
        </w:r>
        <w:r w:rsidR="00BA42FF">
          <w:rPr>
            <w:noProof/>
          </w:rPr>
          <w:t>10</w:t>
        </w:r>
        <w:r>
          <w:fldChar w:fldCharType="end"/>
        </w:r>
      </w:p>
    </w:sdtContent>
  </w:sdt>
  <w:p w:rsidR="008B7C54" w:rsidRDefault="008B7C54" w:rsidP="00692A01">
    <w:pPr>
      <w:pStyle w:val="af9"/>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15:restartNumberingAfterBreak="0">
    <w:nsid w:val="052207B7"/>
    <w:multiLevelType w:val="hybridMultilevel"/>
    <w:tmpl w:val="487C26B2"/>
    <w:lvl w:ilvl="0" w:tplc="511281C8">
      <w:start w:val="1"/>
      <w:numFmt w:val="decimal"/>
      <w:lvlText w:val="%1."/>
      <w:lvlJc w:val="left"/>
      <w:pPr>
        <w:ind w:left="2138" w:hanging="360"/>
      </w:pPr>
      <w:rPr>
        <w:sz w:val="28"/>
        <w:szCs w:val="28"/>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 w15:restartNumberingAfterBreak="0">
    <w:nsid w:val="06B33056"/>
    <w:multiLevelType w:val="hybridMultilevel"/>
    <w:tmpl w:val="A2063326"/>
    <w:lvl w:ilvl="0" w:tplc="B868023C">
      <w:start w:val="1"/>
      <w:numFmt w:val="decimal"/>
      <w:lvlText w:val="%1."/>
      <w:lvlJc w:val="left"/>
      <w:pPr>
        <w:ind w:left="927" w:hanging="360"/>
      </w:pPr>
      <w:rPr>
        <w:rFonts w:ascii="Times New Roman" w:eastAsia="Times New Roman" w:hAnsi="Times New Roman" w:cs="Times New Roman"/>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161605E"/>
    <w:multiLevelType w:val="multilevel"/>
    <w:tmpl w:val="852C639C"/>
    <w:lvl w:ilvl="0">
      <w:start w:val="1"/>
      <w:numFmt w:val="decimal"/>
      <w:pStyle w:val="a"/>
      <w:lvlText w:val="%1."/>
      <w:lvlJc w:val="left"/>
      <w:pPr>
        <w:tabs>
          <w:tab w:val="num" w:pos="284"/>
        </w:tabs>
        <w:ind w:left="0" w:firstLine="0"/>
      </w:pPr>
    </w:lvl>
    <w:lvl w:ilvl="1">
      <w:start w:val="1"/>
      <w:numFmt w:val="decimal"/>
      <w:pStyle w:val="1"/>
      <w:lvlText w:val="%1.%2."/>
      <w:lvlJc w:val="left"/>
      <w:pPr>
        <w:tabs>
          <w:tab w:val="num" w:pos="835"/>
        </w:tabs>
        <w:ind w:left="0" w:firstLine="709"/>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1C1D3E22"/>
    <w:multiLevelType w:val="hybridMultilevel"/>
    <w:tmpl w:val="2110C2A2"/>
    <w:lvl w:ilvl="0" w:tplc="0B0405CE">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EF96139"/>
    <w:multiLevelType w:val="hybridMultilevel"/>
    <w:tmpl w:val="130C0C8E"/>
    <w:lvl w:ilvl="0" w:tplc="511281C8">
      <w:start w:val="1"/>
      <w:numFmt w:val="decimal"/>
      <w:lvlText w:val="%1."/>
      <w:lvlJc w:val="left"/>
      <w:pPr>
        <w:ind w:left="1778" w:hanging="360"/>
      </w:pPr>
      <w:rPr>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21045C0A"/>
    <w:multiLevelType w:val="hybridMultilevel"/>
    <w:tmpl w:val="57E0BC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C351750"/>
    <w:multiLevelType w:val="hybridMultilevel"/>
    <w:tmpl w:val="866C6A1E"/>
    <w:lvl w:ilvl="0" w:tplc="C3B8E53A">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EF36000"/>
    <w:multiLevelType w:val="hybridMultilevel"/>
    <w:tmpl w:val="8DC40A58"/>
    <w:lvl w:ilvl="0" w:tplc="54EE9938">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30DE7307"/>
    <w:multiLevelType w:val="hybridMultilevel"/>
    <w:tmpl w:val="442A62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C95171"/>
    <w:multiLevelType w:val="hybridMultilevel"/>
    <w:tmpl w:val="F5CE7E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73078C3"/>
    <w:multiLevelType w:val="hybridMultilevel"/>
    <w:tmpl w:val="8DEAEE9E"/>
    <w:lvl w:ilvl="0" w:tplc="114E4BFC">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15:restartNumberingAfterBreak="0">
    <w:nsid w:val="3A476BB7"/>
    <w:multiLevelType w:val="hybridMultilevel"/>
    <w:tmpl w:val="BD8C18F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A700AE9"/>
    <w:multiLevelType w:val="hybridMultilevel"/>
    <w:tmpl w:val="6F0A7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D63D3D"/>
    <w:multiLevelType w:val="hybridMultilevel"/>
    <w:tmpl w:val="02DE5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F5903DE"/>
    <w:multiLevelType w:val="hybridMultilevel"/>
    <w:tmpl w:val="4E9666CE"/>
    <w:lvl w:ilvl="0" w:tplc="AEF686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48BB7F6A"/>
    <w:multiLevelType w:val="hybridMultilevel"/>
    <w:tmpl w:val="BE4C0606"/>
    <w:lvl w:ilvl="0" w:tplc="511281C8">
      <w:start w:val="1"/>
      <w:numFmt w:val="decimal"/>
      <w:lvlText w:val="%1."/>
      <w:lvlJc w:val="left"/>
      <w:pPr>
        <w:ind w:left="1778" w:hanging="360"/>
      </w:pPr>
      <w:rPr>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494D54DA"/>
    <w:multiLevelType w:val="hybridMultilevel"/>
    <w:tmpl w:val="D514F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6F3136"/>
    <w:multiLevelType w:val="hybridMultilevel"/>
    <w:tmpl w:val="964445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D4E606E"/>
    <w:multiLevelType w:val="hybridMultilevel"/>
    <w:tmpl w:val="CC6E13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DFF7B2F"/>
    <w:multiLevelType w:val="hybridMultilevel"/>
    <w:tmpl w:val="921CD4B6"/>
    <w:lvl w:ilvl="0" w:tplc="9C8E5D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509B13F6"/>
    <w:multiLevelType w:val="hybridMultilevel"/>
    <w:tmpl w:val="7AF0D25A"/>
    <w:lvl w:ilvl="0" w:tplc="E4460F8A">
      <w:start w:val="1"/>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22" w15:restartNumberingAfterBreak="0">
    <w:nsid w:val="564C5948"/>
    <w:multiLevelType w:val="hybridMultilevel"/>
    <w:tmpl w:val="946A1ADA"/>
    <w:lvl w:ilvl="0" w:tplc="8244CB1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DE4C0F"/>
    <w:multiLevelType w:val="hybridMultilevel"/>
    <w:tmpl w:val="16308314"/>
    <w:lvl w:ilvl="0" w:tplc="1340BD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757766C"/>
    <w:multiLevelType w:val="hybridMultilevel"/>
    <w:tmpl w:val="A0B0E8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0986375"/>
    <w:multiLevelType w:val="hybridMultilevel"/>
    <w:tmpl w:val="AE268C26"/>
    <w:lvl w:ilvl="0" w:tplc="141A9D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629367AC"/>
    <w:multiLevelType w:val="hybridMultilevel"/>
    <w:tmpl w:val="8118059A"/>
    <w:lvl w:ilvl="0" w:tplc="D2CC9436">
      <w:start w:val="3"/>
      <w:numFmt w:val="decimal"/>
      <w:lvlText w:val="%1."/>
      <w:lvlJc w:val="left"/>
      <w:pPr>
        <w:ind w:left="1495" w:hanging="360"/>
      </w:pPr>
      <w:rPr>
        <w:rFonts w:hint="default"/>
        <w:sz w:val="28"/>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7" w15:restartNumberingAfterBreak="0">
    <w:nsid w:val="6A271902"/>
    <w:multiLevelType w:val="hybridMultilevel"/>
    <w:tmpl w:val="645817F6"/>
    <w:lvl w:ilvl="0" w:tplc="8744BA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6DBC1C8E"/>
    <w:multiLevelType w:val="hybridMultilevel"/>
    <w:tmpl w:val="5720F69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728476CB"/>
    <w:multiLevelType w:val="hybridMultilevel"/>
    <w:tmpl w:val="39467D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737A68CA"/>
    <w:multiLevelType w:val="hybridMultilevel"/>
    <w:tmpl w:val="5478EF0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777A59C0"/>
    <w:multiLevelType w:val="hybridMultilevel"/>
    <w:tmpl w:val="BE4C0606"/>
    <w:lvl w:ilvl="0" w:tplc="511281C8">
      <w:start w:val="1"/>
      <w:numFmt w:val="decimal"/>
      <w:lvlText w:val="%1."/>
      <w:lvlJc w:val="left"/>
      <w:pPr>
        <w:ind w:left="1778" w:hanging="360"/>
      </w:pPr>
      <w:rPr>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779F5556"/>
    <w:multiLevelType w:val="hybridMultilevel"/>
    <w:tmpl w:val="11BEE2BE"/>
    <w:lvl w:ilvl="0" w:tplc="BDC4B826">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7C9C5223"/>
    <w:multiLevelType w:val="hybridMultilevel"/>
    <w:tmpl w:val="5B16E0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9"/>
  </w:num>
  <w:num w:numId="4">
    <w:abstractNumId w:val="11"/>
  </w:num>
  <w:num w:numId="5">
    <w:abstractNumId w:val="30"/>
  </w:num>
  <w:num w:numId="6">
    <w:abstractNumId w:val="5"/>
  </w:num>
  <w:num w:numId="7">
    <w:abstractNumId w:val="28"/>
  </w:num>
  <w:num w:numId="8">
    <w:abstractNumId w:val="16"/>
  </w:num>
  <w:num w:numId="9">
    <w:abstractNumId w:val="31"/>
  </w:num>
  <w:num w:numId="10">
    <w:abstractNumId w:val="1"/>
  </w:num>
  <w:num w:numId="11">
    <w:abstractNumId w:val="27"/>
  </w:num>
  <w:num w:numId="12">
    <w:abstractNumId w:val="32"/>
  </w:num>
  <w:num w:numId="13">
    <w:abstractNumId w:val="23"/>
  </w:num>
  <w:num w:numId="14">
    <w:abstractNumId w:val="25"/>
  </w:num>
  <w:num w:numId="15">
    <w:abstractNumId w:val="6"/>
  </w:num>
  <w:num w:numId="16">
    <w:abstractNumId w:val="29"/>
  </w:num>
  <w:num w:numId="17">
    <w:abstractNumId w:val="20"/>
  </w:num>
  <w:num w:numId="18">
    <w:abstractNumId w:val="0"/>
  </w:num>
  <w:num w:numId="19">
    <w:abstractNumId w:val="33"/>
  </w:num>
  <w:num w:numId="20">
    <w:abstractNumId w:val="2"/>
  </w:num>
  <w:num w:numId="21">
    <w:abstractNumId w:val="26"/>
  </w:num>
  <w:num w:numId="22">
    <w:abstractNumId w:val="4"/>
  </w:num>
  <w:num w:numId="23">
    <w:abstractNumId w:val="22"/>
  </w:num>
  <w:num w:numId="24">
    <w:abstractNumId w:val="15"/>
  </w:num>
  <w:num w:numId="25">
    <w:abstractNumId w:val="12"/>
  </w:num>
  <w:num w:numId="26">
    <w:abstractNumId w:val="7"/>
  </w:num>
  <w:num w:numId="27">
    <w:abstractNumId w:val="8"/>
  </w:num>
  <w:num w:numId="28">
    <w:abstractNumId w:val="10"/>
  </w:num>
  <w:num w:numId="29">
    <w:abstractNumId w:val="19"/>
  </w:num>
  <w:num w:numId="30">
    <w:abstractNumId w:val="13"/>
  </w:num>
  <w:num w:numId="31">
    <w:abstractNumId w:val="17"/>
  </w:num>
  <w:num w:numId="32">
    <w:abstractNumId w:val="14"/>
  </w:num>
  <w:num w:numId="33">
    <w:abstractNumId w:val="24"/>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6CB"/>
    <w:rsid w:val="00012487"/>
    <w:rsid w:val="0002174B"/>
    <w:rsid w:val="000315B7"/>
    <w:rsid w:val="000329EC"/>
    <w:rsid w:val="000335F6"/>
    <w:rsid w:val="00034478"/>
    <w:rsid w:val="0004299A"/>
    <w:rsid w:val="000449B0"/>
    <w:rsid w:val="00051843"/>
    <w:rsid w:val="00055799"/>
    <w:rsid w:val="00055A30"/>
    <w:rsid w:val="00073892"/>
    <w:rsid w:val="000743AE"/>
    <w:rsid w:val="000A71E8"/>
    <w:rsid w:val="000B0360"/>
    <w:rsid w:val="000B3A1E"/>
    <w:rsid w:val="000D0D35"/>
    <w:rsid w:val="000E0CAE"/>
    <w:rsid w:val="000E5B82"/>
    <w:rsid w:val="000E602A"/>
    <w:rsid w:val="000F4B26"/>
    <w:rsid w:val="0010165C"/>
    <w:rsid w:val="001059A6"/>
    <w:rsid w:val="00107DDA"/>
    <w:rsid w:val="001105DF"/>
    <w:rsid w:val="00110E72"/>
    <w:rsid w:val="001141BF"/>
    <w:rsid w:val="00116BA5"/>
    <w:rsid w:val="001235DA"/>
    <w:rsid w:val="00130A01"/>
    <w:rsid w:val="00131D6E"/>
    <w:rsid w:val="00132C93"/>
    <w:rsid w:val="00133F35"/>
    <w:rsid w:val="0013611F"/>
    <w:rsid w:val="001457D1"/>
    <w:rsid w:val="00147B8E"/>
    <w:rsid w:val="001544CE"/>
    <w:rsid w:val="001761A1"/>
    <w:rsid w:val="00176724"/>
    <w:rsid w:val="001A6C68"/>
    <w:rsid w:val="001B50F3"/>
    <w:rsid w:val="001B6526"/>
    <w:rsid w:val="001C22C5"/>
    <w:rsid w:val="001C3BD4"/>
    <w:rsid w:val="001D70CF"/>
    <w:rsid w:val="001E1781"/>
    <w:rsid w:val="001E3F2F"/>
    <w:rsid w:val="001E6667"/>
    <w:rsid w:val="001F1674"/>
    <w:rsid w:val="00203A7B"/>
    <w:rsid w:val="00204902"/>
    <w:rsid w:val="00206EE6"/>
    <w:rsid w:val="00234CBF"/>
    <w:rsid w:val="00246E1F"/>
    <w:rsid w:val="00257594"/>
    <w:rsid w:val="00262F67"/>
    <w:rsid w:val="00290F4F"/>
    <w:rsid w:val="002920B3"/>
    <w:rsid w:val="00295776"/>
    <w:rsid w:val="002A219F"/>
    <w:rsid w:val="002A723B"/>
    <w:rsid w:val="002B1D0A"/>
    <w:rsid w:val="002B4B00"/>
    <w:rsid w:val="002B4FB2"/>
    <w:rsid w:val="002B7DB7"/>
    <w:rsid w:val="002D1C9F"/>
    <w:rsid w:val="002D729B"/>
    <w:rsid w:val="002D753B"/>
    <w:rsid w:val="002E5DA0"/>
    <w:rsid w:val="002E654C"/>
    <w:rsid w:val="002E738C"/>
    <w:rsid w:val="002E7C45"/>
    <w:rsid w:val="002F4615"/>
    <w:rsid w:val="002F77BE"/>
    <w:rsid w:val="00300243"/>
    <w:rsid w:val="00303B7C"/>
    <w:rsid w:val="00305328"/>
    <w:rsid w:val="00307355"/>
    <w:rsid w:val="00311670"/>
    <w:rsid w:val="003120F0"/>
    <w:rsid w:val="00315202"/>
    <w:rsid w:val="00323191"/>
    <w:rsid w:val="003236A2"/>
    <w:rsid w:val="00324FB5"/>
    <w:rsid w:val="00325EA1"/>
    <w:rsid w:val="00327A8D"/>
    <w:rsid w:val="0033513F"/>
    <w:rsid w:val="003415B0"/>
    <w:rsid w:val="00342926"/>
    <w:rsid w:val="00361A54"/>
    <w:rsid w:val="0036456C"/>
    <w:rsid w:val="003652D6"/>
    <w:rsid w:val="0036669B"/>
    <w:rsid w:val="00372591"/>
    <w:rsid w:val="00374630"/>
    <w:rsid w:val="0037535A"/>
    <w:rsid w:val="003760D4"/>
    <w:rsid w:val="003770F7"/>
    <w:rsid w:val="0039166D"/>
    <w:rsid w:val="00393B64"/>
    <w:rsid w:val="0039746F"/>
    <w:rsid w:val="003A1743"/>
    <w:rsid w:val="003C2109"/>
    <w:rsid w:val="003D21D9"/>
    <w:rsid w:val="003D409A"/>
    <w:rsid w:val="003D5485"/>
    <w:rsid w:val="003D7BD0"/>
    <w:rsid w:val="003E3781"/>
    <w:rsid w:val="003E5EC9"/>
    <w:rsid w:val="003F12B1"/>
    <w:rsid w:val="00400EBD"/>
    <w:rsid w:val="00402B90"/>
    <w:rsid w:val="00404333"/>
    <w:rsid w:val="004216FF"/>
    <w:rsid w:val="004233BD"/>
    <w:rsid w:val="0043613C"/>
    <w:rsid w:val="00436685"/>
    <w:rsid w:val="00441505"/>
    <w:rsid w:val="00442E01"/>
    <w:rsid w:val="004467B2"/>
    <w:rsid w:val="0045327A"/>
    <w:rsid w:val="00453912"/>
    <w:rsid w:val="00455652"/>
    <w:rsid w:val="00482C79"/>
    <w:rsid w:val="004859F3"/>
    <w:rsid w:val="004A0ADA"/>
    <w:rsid w:val="004A1406"/>
    <w:rsid w:val="004A2558"/>
    <w:rsid w:val="004A28F3"/>
    <w:rsid w:val="004B40ED"/>
    <w:rsid w:val="004B4714"/>
    <w:rsid w:val="004B5CEC"/>
    <w:rsid w:val="004C4D19"/>
    <w:rsid w:val="004C628A"/>
    <w:rsid w:val="004D3497"/>
    <w:rsid w:val="004D42C7"/>
    <w:rsid w:val="004E151C"/>
    <w:rsid w:val="004E3411"/>
    <w:rsid w:val="004E36DD"/>
    <w:rsid w:val="004E3985"/>
    <w:rsid w:val="004F02E7"/>
    <w:rsid w:val="004F13B7"/>
    <w:rsid w:val="004F5835"/>
    <w:rsid w:val="00501096"/>
    <w:rsid w:val="005018C2"/>
    <w:rsid w:val="0051325D"/>
    <w:rsid w:val="00514356"/>
    <w:rsid w:val="0052467A"/>
    <w:rsid w:val="005268DE"/>
    <w:rsid w:val="0053034B"/>
    <w:rsid w:val="00532EB3"/>
    <w:rsid w:val="00533D6C"/>
    <w:rsid w:val="005764A9"/>
    <w:rsid w:val="00585A14"/>
    <w:rsid w:val="005976E0"/>
    <w:rsid w:val="005A245B"/>
    <w:rsid w:val="005B0701"/>
    <w:rsid w:val="005B17B8"/>
    <w:rsid w:val="005B32BA"/>
    <w:rsid w:val="005C210B"/>
    <w:rsid w:val="005C3282"/>
    <w:rsid w:val="005C4493"/>
    <w:rsid w:val="005D2FCF"/>
    <w:rsid w:val="005E4471"/>
    <w:rsid w:val="005F1236"/>
    <w:rsid w:val="005F17DF"/>
    <w:rsid w:val="00602E97"/>
    <w:rsid w:val="00603609"/>
    <w:rsid w:val="00607F1A"/>
    <w:rsid w:val="006243B8"/>
    <w:rsid w:val="00627CC8"/>
    <w:rsid w:val="00630E2E"/>
    <w:rsid w:val="006350B2"/>
    <w:rsid w:val="00664A45"/>
    <w:rsid w:val="00666DA7"/>
    <w:rsid w:val="00676005"/>
    <w:rsid w:val="00692A01"/>
    <w:rsid w:val="0069641E"/>
    <w:rsid w:val="006B472B"/>
    <w:rsid w:val="006C1925"/>
    <w:rsid w:val="006C43D4"/>
    <w:rsid w:val="006D0AB6"/>
    <w:rsid w:val="006D12BA"/>
    <w:rsid w:val="006D4992"/>
    <w:rsid w:val="006D57D8"/>
    <w:rsid w:val="006E12FB"/>
    <w:rsid w:val="006E1E58"/>
    <w:rsid w:val="006E2719"/>
    <w:rsid w:val="006F3BB2"/>
    <w:rsid w:val="006F55AD"/>
    <w:rsid w:val="006F6167"/>
    <w:rsid w:val="006F6EBD"/>
    <w:rsid w:val="0070702C"/>
    <w:rsid w:val="00707072"/>
    <w:rsid w:val="007100CC"/>
    <w:rsid w:val="0071163E"/>
    <w:rsid w:val="00712C56"/>
    <w:rsid w:val="00713BD1"/>
    <w:rsid w:val="0071545F"/>
    <w:rsid w:val="0073062A"/>
    <w:rsid w:val="00730E4B"/>
    <w:rsid w:val="007336FB"/>
    <w:rsid w:val="0073457D"/>
    <w:rsid w:val="00736E3F"/>
    <w:rsid w:val="0074249F"/>
    <w:rsid w:val="0074309C"/>
    <w:rsid w:val="00753A7A"/>
    <w:rsid w:val="00753E35"/>
    <w:rsid w:val="00755623"/>
    <w:rsid w:val="0075706C"/>
    <w:rsid w:val="00770800"/>
    <w:rsid w:val="007712E0"/>
    <w:rsid w:val="007802CD"/>
    <w:rsid w:val="0078235E"/>
    <w:rsid w:val="0079247A"/>
    <w:rsid w:val="007A5027"/>
    <w:rsid w:val="007C6913"/>
    <w:rsid w:val="007D28BC"/>
    <w:rsid w:val="00807BC4"/>
    <w:rsid w:val="00810362"/>
    <w:rsid w:val="008141EC"/>
    <w:rsid w:val="00834EBC"/>
    <w:rsid w:val="00835A80"/>
    <w:rsid w:val="008361E6"/>
    <w:rsid w:val="00844219"/>
    <w:rsid w:val="00846286"/>
    <w:rsid w:val="00846C57"/>
    <w:rsid w:val="0084746B"/>
    <w:rsid w:val="00850460"/>
    <w:rsid w:val="008506FE"/>
    <w:rsid w:val="0085778B"/>
    <w:rsid w:val="00857BC6"/>
    <w:rsid w:val="008604E2"/>
    <w:rsid w:val="0086218D"/>
    <w:rsid w:val="00873304"/>
    <w:rsid w:val="00876682"/>
    <w:rsid w:val="00877E50"/>
    <w:rsid w:val="008828DC"/>
    <w:rsid w:val="0088352C"/>
    <w:rsid w:val="008873F9"/>
    <w:rsid w:val="008957C1"/>
    <w:rsid w:val="008A2441"/>
    <w:rsid w:val="008A3D42"/>
    <w:rsid w:val="008A6FE0"/>
    <w:rsid w:val="008B4667"/>
    <w:rsid w:val="008B4A93"/>
    <w:rsid w:val="008B603E"/>
    <w:rsid w:val="008B7C54"/>
    <w:rsid w:val="008C4311"/>
    <w:rsid w:val="008C576B"/>
    <w:rsid w:val="008C591C"/>
    <w:rsid w:val="008D45A7"/>
    <w:rsid w:val="008E6622"/>
    <w:rsid w:val="008F7B3B"/>
    <w:rsid w:val="008F7BE1"/>
    <w:rsid w:val="00924834"/>
    <w:rsid w:val="00926ECF"/>
    <w:rsid w:val="00930EA7"/>
    <w:rsid w:val="00932CB1"/>
    <w:rsid w:val="00934356"/>
    <w:rsid w:val="0093493E"/>
    <w:rsid w:val="0093717D"/>
    <w:rsid w:val="00953859"/>
    <w:rsid w:val="00954DF5"/>
    <w:rsid w:val="00955B99"/>
    <w:rsid w:val="0095672F"/>
    <w:rsid w:val="00960825"/>
    <w:rsid w:val="00960BE9"/>
    <w:rsid w:val="00960ED1"/>
    <w:rsid w:val="00974543"/>
    <w:rsid w:val="00977FA5"/>
    <w:rsid w:val="0098631C"/>
    <w:rsid w:val="00986FC2"/>
    <w:rsid w:val="009927E7"/>
    <w:rsid w:val="00993763"/>
    <w:rsid w:val="009974BB"/>
    <w:rsid w:val="009A0244"/>
    <w:rsid w:val="009A3549"/>
    <w:rsid w:val="009A565E"/>
    <w:rsid w:val="009A7E9A"/>
    <w:rsid w:val="009B1CE8"/>
    <w:rsid w:val="009B2AB0"/>
    <w:rsid w:val="009B3DAF"/>
    <w:rsid w:val="009B4DDF"/>
    <w:rsid w:val="009C3D1C"/>
    <w:rsid w:val="009C74AA"/>
    <w:rsid w:val="009D042D"/>
    <w:rsid w:val="009D2328"/>
    <w:rsid w:val="009E20D2"/>
    <w:rsid w:val="009E2C15"/>
    <w:rsid w:val="009E423C"/>
    <w:rsid w:val="009E47A4"/>
    <w:rsid w:val="009F6DFC"/>
    <w:rsid w:val="00A0165C"/>
    <w:rsid w:val="00A057D4"/>
    <w:rsid w:val="00A11B71"/>
    <w:rsid w:val="00A146F0"/>
    <w:rsid w:val="00A217AB"/>
    <w:rsid w:val="00A22AD1"/>
    <w:rsid w:val="00A2662A"/>
    <w:rsid w:val="00A2797C"/>
    <w:rsid w:val="00A3762C"/>
    <w:rsid w:val="00A404BA"/>
    <w:rsid w:val="00A43042"/>
    <w:rsid w:val="00A47AD8"/>
    <w:rsid w:val="00A57EC9"/>
    <w:rsid w:val="00A62336"/>
    <w:rsid w:val="00A6500E"/>
    <w:rsid w:val="00A87693"/>
    <w:rsid w:val="00A92E20"/>
    <w:rsid w:val="00A95E07"/>
    <w:rsid w:val="00AC057D"/>
    <w:rsid w:val="00AC06AE"/>
    <w:rsid w:val="00AC33DD"/>
    <w:rsid w:val="00AD0234"/>
    <w:rsid w:val="00AD3732"/>
    <w:rsid w:val="00AD3911"/>
    <w:rsid w:val="00AD5AED"/>
    <w:rsid w:val="00AF6BCF"/>
    <w:rsid w:val="00B03447"/>
    <w:rsid w:val="00B31DFE"/>
    <w:rsid w:val="00B57B1C"/>
    <w:rsid w:val="00B650C1"/>
    <w:rsid w:val="00B71DD0"/>
    <w:rsid w:val="00B77171"/>
    <w:rsid w:val="00B81A83"/>
    <w:rsid w:val="00B9010A"/>
    <w:rsid w:val="00B9228D"/>
    <w:rsid w:val="00BA42FF"/>
    <w:rsid w:val="00BA62EB"/>
    <w:rsid w:val="00BB0222"/>
    <w:rsid w:val="00BB03B1"/>
    <w:rsid w:val="00BB2B8C"/>
    <w:rsid w:val="00BB71FD"/>
    <w:rsid w:val="00BB7EEC"/>
    <w:rsid w:val="00BB7FE4"/>
    <w:rsid w:val="00BC3DFC"/>
    <w:rsid w:val="00BD47EE"/>
    <w:rsid w:val="00BE1D98"/>
    <w:rsid w:val="00BE60E4"/>
    <w:rsid w:val="00BF6DB3"/>
    <w:rsid w:val="00C04103"/>
    <w:rsid w:val="00C12C83"/>
    <w:rsid w:val="00C3323B"/>
    <w:rsid w:val="00C37897"/>
    <w:rsid w:val="00C44914"/>
    <w:rsid w:val="00C51EB4"/>
    <w:rsid w:val="00C5449F"/>
    <w:rsid w:val="00C55974"/>
    <w:rsid w:val="00C55C6C"/>
    <w:rsid w:val="00C55FAB"/>
    <w:rsid w:val="00C6315B"/>
    <w:rsid w:val="00C71619"/>
    <w:rsid w:val="00C8205B"/>
    <w:rsid w:val="00C861D0"/>
    <w:rsid w:val="00C863BE"/>
    <w:rsid w:val="00C915BE"/>
    <w:rsid w:val="00C95DE9"/>
    <w:rsid w:val="00C963DE"/>
    <w:rsid w:val="00C96FDD"/>
    <w:rsid w:val="00CA01CB"/>
    <w:rsid w:val="00CA0EDB"/>
    <w:rsid w:val="00CA29A7"/>
    <w:rsid w:val="00CA52FC"/>
    <w:rsid w:val="00CA53F7"/>
    <w:rsid w:val="00CB5364"/>
    <w:rsid w:val="00CB755C"/>
    <w:rsid w:val="00CC2869"/>
    <w:rsid w:val="00CD4AB4"/>
    <w:rsid w:val="00CE43E3"/>
    <w:rsid w:val="00CF02B8"/>
    <w:rsid w:val="00CF0910"/>
    <w:rsid w:val="00CF311F"/>
    <w:rsid w:val="00D10525"/>
    <w:rsid w:val="00D15C4E"/>
    <w:rsid w:val="00D25743"/>
    <w:rsid w:val="00D30C4D"/>
    <w:rsid w:val="00D33CA3"/>
    <w:rsid w:val="00D42D85"/>
    <w:rsid w:val="00D47B7A"/>
    <w:rsid w:val="00D515E9"/>
    <w:rsid w:val="00D53975"/>
    <w:rsid w:val="00D56FD9"/>
    <w:rsid w:val="00D621E1"/>
    <w:rsid w:val="00D64568"/>
    <w:rsid w:val="00D7546B"/>
    <w:rsid w:val="00D77C68"/>
    <w:rsid w:val="00D81835"/>
    <w:rsid w:val="00D84BD1"/>
    <w:rsid w:val="00D85A42"/>
    <w:rsid w:val="00D86F4F"/>
    <w:rsid w:val="00D87F64"/>
    <w:rsid w:val="00DA0299"/>
    <w:rsid w:val="00DA0698"/>
    <w:rsid w:val="00DB0FAD"/>
    <w:rsid w:val="00DB6A38"/>
    <w:rsid w:val="00DB7F42"/>
    <w:rsid w:val="00DC014B"/>
    <w:rsid w:val="00DC03B0"/>
    <w:rsid w:val="00DC5122"/>
    <w:rsid w:val="00DE7599"/>
    <w:rsid w:val="00DF163F"/>
    <w:rsid w:val="00E01D48"/>
    <w:rsid w:val="00E0517D"/>
    <w:rsid w:val="00E10C43"/>
    <w:rsid w:val="00E12B77"/>
    <w:rsid w:val="00E1592A"/>
    <w:rsid w:val="00E15FC3"/>
    <w:rsid w:val="00E2451C"/>
    <w:rsid w:val="00E26FF1"/>
    <w:rsid w:val="00E27F66"/>
    <w:rsid w:val="00E34111"/>
    <w:rsid w:val="00E4019A"/>
    <w:rsid w:val="00E42D0D"/>
    <w:rsid w:val="00E470C4"/>
    <w:rsid w:val="00E55821"/>
    <w:rsid w:val="00E61D5B"/>
    <w:rsid w:val="00E6274B"/>
    <w:rsid w:val="00E714E6"/>
    <w:rsid w:val="00E770A3"/>
    <w:rsid w:val="00E828F8"/>
    <w:rsid w:val="00E857B0"/>
    <w:rsid w:val="00EA06CB"/>
    <w:rsid w:val="00EA24C0"/>
    <w:rsid w:val="00EB2C01"/>
    <w:rsid w:val="00EB4A1A"/>
    <w:rsid w:val="00EB4BA7"/>
    <w:rsid w:val="00ED2A50"/>
    <w:rsid w:val="00ED4C94"/>
    <w:rsid w:val="00ED7642"/>
    <w:rsid w:val="00EE472F"/>
    <w:rsid w:val="00EE6AD2"/>
    <w:rsid w:val="00EF1053"/>
    <w:rsid w:val="00EF40BF"/>
    <w:rsid w:val="00F00C33"/>
    <w:rsid w:val="00F02366"/>
    <w:rsid w:val="00F025FE"/>
    <w:rsid w:val="00F02E8E"/>
    <w:rsid w:val="00F04612"/>
    <w:rsid w:val="00F04EBD"/>
    <w:rsid w:val="00F07B5D"/>
    <w:rsid w:val="00F20274"/>
    <w:rsid w:val="00F30108"/>
    <w:rsid w:val="00F306BF"/>
    <w:rsid w:val="00F31033"/>
    <w:rsid w:val="00F3152D"/>
    <w:rsid w:val="00F41222"/>
    <w:rsid w:val="00F44EB5"/>
    <w:rsid w:val="00F45FA4"/>
    <w:rsid w:val="00F53D27"/>
    <w:rsid w:val="00F54C08"/>
    <w:rsid w:val="00F63AEE"/>
    <w:rsid w:val="00F67B76"/>
    <w:rsid w:val="00F72C36"/>
    <w:rsid w:val="00F778A1"/>
    <w:rsid w:val="00F81617"/>
    <w:rsid w:val="00F835AD"/>
    <w:rsid w:val="00F91578"/>
    <w:rsid w:val="00F96366"/>
    <w:rsid w:val="00FA6B96"/>
    <w:rsid w:val="00FA6EAB"/>
    <w:rsid w:val="00FA6F70"/>
    <w:rsid w:val="00FB2379"/>
    <w:rsid w:val="00FB3159"/>
    <w:rsid w:val="00FB6D3E"/>
    <w:rsid w:val="00FD03A3"/>
    <w:rsid w:val="00FD1A00"/>
    <w:rsid w:val="00FD1E81"/>
    <w:rsid w:val="00FD421D"/>
    <w:rsid w:val="00FD47CE"/>
    <w:rsid w:val="00FD77A3"/>
    <w:rsid w:val="00FE47BD"/>
    <w:rsid w:val="00FE519B"/>
    <w:rsid w:val="00FE5F08"/>
    <w:rsid w:val="00FE75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F1B0C523-2E9B-4A72-AB65-6185DD7D7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3613C"/>
    <w:pPr>
      <w:spacing w:after="0" w:line="240" w:lineRule="auto"/>
    </w:pPr>
    <w:rPr>
      <w:rFonts w:ascii="Times New Roman" w:eastAsia="Times New Roman" w:hAnsi="Times New Roman" w:cs="Times New Roman"/>
      <w:sz w:val="20"/>
      <w:szCs w:val="20"/>
      <w:lang w:eastAsia="ru-RU"/>
    </w:rPr>
  </w:style>
  <w:style w:type="paragraph" w:styleId="10">
    <w:name w:val="heading 1"/>
    <w:basedOn w:val="a0"/>
    <w:next w:val="a0"/>
    <w:link w:val="11"/>
    <w:qFormat/>
    <w:rsid w:val="00F02E8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0"/>
    <w:next w:val="a0"/>
    <w:link w:val="40"/>
    <w:qFormat/>
    <w:rsid w:val="00F02E8E"/>
    <w:pPr>
      <w:keepNext/>
      <w:ind w:right="-1" w:firstLine="567"/>
      <w:jc w:val="right"/>
      <w:outlineLvl w:val="3"/>
    </w:pPr>
    <w:rPr>
      <w:sz w:val="24"/>
    </w:rPr>
  </w:style>
  <w:style w:type="paragraph" w:styleId="7">
    <w:name w:val="heading 7"/>
    <w:basedOn w:val="a0"/>
    <w:next w:val="a0"/>
    <w:link w:val="70"/>
    <w:unhideWhenUsed/>
    <w:qFormat/>
    <w:rsid w:val="00F02E8E"/>
    <w:pPr>
      <w:spacing w:before="240" w:after="60"/>
      <w:outlineLvl w:val="6"/>
    </w:pPr>
    <w:rPr>
      <w:rFonts w:ascii="Calibri" w:hAnsi="Calibri"/>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F02E8E"/>
    <w:rPr>
      <w:rFonts w:asciiTheme="majorHAnsi" w:eastAsiaTheme="majorEastAsia" w:hAnsiTheme="majorHAnsi" w:cstheme="majorBidi"/>
      <w:color w:val="2E74B5" w:themeColor="accent1" w:themeShade="BF"/>
      <w:sz w:val="32"/>
      <w:szCs w:val="32"/>
      <w:lang w:eastAsia="ru-RU"/>
    </w:rPr>
  </w:style>
  <w:style w:type="character" w:customStyle="1" w:styleId="40">
    <w:name w:val="Заголовок 4 Знак"/>
    <w:basedOn w:val="a1"/>
    <w:link w:val="4"/>
    <w:rsid w:val="00F02E8E"/>
    <w:rPr>
      <w:rFonts w:ascii="Times New Roman" w:eastAsia="Times New Roman" w:hAnsi="Times New Roman" w:cs="Times New Roman"/>
      <w:sz w:val="24"/>
      <w:szCs w:val="20"/>
      <w:lang w:eastAsia="ru-RU"/>
    </w:rPr>
  </w:style>
  <w:style w:type="character" w:customStyle="1" w:styleId="70">
    <w:name w:val="Заголовок 7 Знак"/>
    <w:basedOn w:val="a1"/>
    <w:link w:val="7"/>
    <w:rsid w:val="00F02E8E"/>
    <w:rPr>
      <w:rFonts w:ascii="Calibri" w:eastAsia="Times New Roman" w:hAnsi="Calibri" w:cs="Times New Roman"/>
      <w:sz w:val="24"/>
      <w:szCs w:val="24"/>
      <w:lang w:val="x-none" w:eastAsia="x-none"/>
    </w:rPr>
  </w:style>
  <w:style w:type="paragraph" w:styleId="a4">
    <w:name w:val="Body Text"/>
    <w:basedOn w:val="a0"/>
    <w:link w:val="a5"/>
    <w:uiPriority w:val="99"/>
    <w:rsid w:val="00F02E8E"/>
    <w:pPr>
      <w:jc w:val="both"/>
    </w:pPr>
    <w:rPr>
      <w:sz w:val="24"/>
    </w:rPr>
  </w:style>
  <w:style w:type="character" w:customStyle="1" w:styleId="a5">
    <w:name w:val="Основной текст Знак"/>
    <w:basedOn w:val="a1"/>
    <w:link w:val="a4"/>
    <w:uiPriority w:val="99"/>
    <w:rsid w:val="00F02E8E"/>
    <w:rPr>
      <w:rFonts w:ascii="Times New Roman" w:eastAsia="Times New Roman" w:hAnsi="Times New Roman" w:cs="Times New Roman"/>
      <w:sz w:val="24"/>
      <w:szCs w:val="20"/>
      <w:lang w:eastAsia="ru-RU"/>
    </w:rPr>
  </w:style>
  <w:style w:type="paragraph" w:styleId="a6">
    <w:name w:val="List Paragraph"/>
    <w:basedOn w:val="a0"/>
    <w:link w:val="a7"/>
    <w:uiPriority w:val="34"/>
    <w:qFormat/>
    <w:rsid w:val="00F02E8E"/>
    <w:pPr>
      <w:ind w:left="720"/>
      <w:contextualSpacing/>
    </w:pPr>
    <w:rPr>
      <w:sz w:val="28"/>
      <w:szCs w:val="24"/>
    </w:rPr>
  </w:style>
  <w:style w:type="paragraph" w:styleId="a8">
    <w:name w:val="footnote text"/>
    <w:basedOn w:val="a0"/>
    <w:link w:val="a9"/>
    <w:uiPriority w:val="99"/>
    <w:rsid w:val="00F02E8E"/>
  </w:style>
  <w:style w:type="character" w:customStyle="1" w:styleId="a9">
    <w:name w:val="Текст сноски Знак"/>
    <w:basedOn w:val="a1"/>
    <w:link w:val="a8"/>
    <w:uiPriority w:val="99"/>
    <w:rsid w:val="00F02E8E"/>
    <w:rPr>
      <w:rFonts w:ascii="Times New Roman" w:eastAsia="Times New Roman" w:hAnsi="Times New Roman" w:cs="Times New Roman"/>
      <w:sz w:val="20"/>
      <w:szCs w:val="20"/>
      <w:lang w:eastAsia="ru-RU"/>
    </w:rPr>
  </w:style>
  <w:style w:type="character" w:styleId="aa">
    <w:name w:val="footnote reference"/>
    <w:aliases w:val="текст сноски,анкета сноска,Знак сноски-FN,Ciae niinee-FN,Знак сноски 1,Ciae niinee 1,SUPERS,ftref,16 Point,Superscript 6 Point,Referencia nota al pie,fr,Used by Word for Help footnote symbols,Ссылка на сноску 45,Footnote Reference Number,SUP"/>
    <w:uiPriority w:val="99"/>
    <w:qFormat/>
    <w:rsid w:val="00F02E8E"/>
    <w:rPr>
      <w:vertAlign w:val="superscript"/>
    </w:rPr>
  </w:style>
  <w:style w:type="paragraph" w:customStyle="1" w:styleId="ConsPlusNormal">
    <w:name w:val="ConsPlusNormal"/>
    <w:link w:val="ConsPlusNormal0"/>
    <w:rsid w:val="00F02E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02E8E"/>
    <w:rPr>
      <w:rFonts w:ascii="Arial" w:eastAsia="Times New Roman" w:hAnsi="Arial" w:cs="Arial"/>
      <w:sz w:val="20"/>
      <w:szCs w:val="20"/>
      <w:lang w:eastAsia="ru-RU"/>
    </w:rPr>
  </w:style>
  <w:style w:type="character" w:customStyle="1" w:styleId="ab">
    <w:name w:val="Текст выноски Знак"/>
    <w:basedOn w:val="a1"/>
    <w:link w:val="ac"/>
    <w:uiPriority w:val="99"/>
    <w:semiHidden/>
    <w:rsid w:val="00F02E8E"/>
    <w:rPr>
      <w:rFonts w:ascii="Segoe UI" w:eastAsia="Times New Roman" w:hAnsi="Segoe UI" w:cs="Segoe UI"/>
      <w:sz w:val="18"/>
      <w:szCs w:val="18"/>
      <w:lang w:eastAsia="ru-RU"/>
    </w:rPr>
  </w:style>
  <w:style w:type="paragraph" w:styleId="ac">
    <w:name w:val="Balloon Text"/>
    <w:basedOn w:val="a0"/>
    <w:link w:val="ab"/>
    <w:uiPriority w:val="99"/>
    <w:semiHidden/>
    <w:unhideWhenUsed/>
    <w:rsid w:val="00F02E8E"/>
    <w:rPr>
      <w:rFonts w:ascii="Segoe UI" w:hAnsi="Segoe UI" w:cs="Segoe UI"/>
      <w:sz w:val="18"/>
      <w:szCs w:val="18"/>
    </w:rPr>
  </w:style>
  <w:style w:type="character" w:customStyle="1" w:styleId="12">
    <w:name w:val="Текст выноски Знак1"/>
    <w:basedOn w:val="a1"/>
    <w:uiPriority w:val="99"/>
    <w:semiHidden/>
    <w:rsid w:val="00F02E8E"/>
    <w:rPr>
      <w:rFonts w:ascii="Segoe UI" w:eastAsia="Times New Roman" w:hAnsi="Segoe UI" w:cs="Segoe UI"/>
      <w:sz w:val="18"/>
      <w:szCs w:val="18"/>
      <w:lang w:eastAsia="ru-RU"/>
    </w:rPr>
  </w:style>
  <w:style w:type="paragraph" w:customStyle="1" w:styleId="Default">
    <w:name w:val="Default"/>
    <w:rsid w:val="00F02E8E"/>
    <w:pPr>
      <w:autoSpaceDE w:val="0"/>
      <w:autoSpaceDN w:val="0"/>
      <w:adjustRightInd w:val="0"/>
      <w:spacing w:after="0" w:line="240" w:lineRule="auto"/>
    </w:pPr>
    <w:rPr>
      <w:rFonts w:ascii="Cambria" w:hAnsi="Cambria" w:cs="Cambria"/>
      <w:color w:val="000000"/>
      <w:sz w:val="24"/>
      <w:szCs w:val="24"/>
    </w:rPr>
  </w:style>
  <w:style w:type="paragraph" w:styleId="ad">
    <w:name w:val="No Spacing"/>
    <w:link w:val="ae"/>
    <w:uiPriority w:val="1"/>
    <w:qFormat/>
    <w:rsid w:val="00F02E8E"/>
    <w:pPr>
      <w:spacing w:after="0" w:line="240" w:lineRule="auto"/>
    </w:pPr>
    <w:rPr>
      <w:rFonts w:ascii="Calibri" w:eastAsia="Times New Roman" w:hAnsi="Calibri" w:cs="Times New Roman"/>
      <w:lang w:val="en-US" w:bidi="en-US"/>
    </w:rPr>
  </w:style>
  <w:style w:type="character" w:customStyle="1" w:styleId="ae">
    <w:name w:val="Без интервала Знак"/>
    <w:basedOn w:val="a1"/>
    <w:link w:val="ad"/>
    <w:uiPriority w:val="1"/>
    <w:rsid w:val="00F02E8E"/>
    <w:rPr>
      <w:rFonts w:ascii="Calibri" w:eastAsia="Times New Roman" w:hAnsi="Calibri" w:cs="Times New Roman"/>
      <w:lang w:val="en-US" w:bidi="en-US"/>
    </w:rPr>
  </w:style>
  <w:style w:type="paragraph" w:styleId="af">
    <w:name w:val="Body Text Indent"/>
    <w:basedOn w:val="a0"/>
    <w:link w:val="af0"/>
    <w:uiPriority w:val="99"/>
    <w:rsid w:val="00F02E8E"/>
    <w:pPr>
      <w:jc w:val="both"/>
    </w:pPr>
    <w:rPr>
      <w:sz w:val="24"/>
      <w:szCs w:val="24"/>
    </w:rPr>
  </w:style>
  <w:style w:type="character" w:customStyle="1" w:styleId="af0">
    <w:name w:val="Основной текст с отступом Знак"/>
    <w:basedOn w:val="a1"/>
    <w:link w:val="af"/>
    <w:uiPriority w:val="99"/>
    <w:rsid w:val="00F02E8E"/>
    <w:rPr>
      <w:rFonts w:ascii="Times New Roman" w:eastAsia="Times New Roman" w:hAnsi="Times New Roman" w:cs="Times New Roman"/>
      <w:sz w:val="24"/>
      <w:szCs w:val="24"/>
      <w:lang w:eastAsia="ru-RU"/>
    </w:rPr>
  </w:style>
  <w:style w:type="character" w:customStyle="1" w:styleId="af1">
    <w:name w:val="Текст примечания Знак"/>
    <w:basedOn w:val="a1"/>
    <w:link w:val="af2"/>
    <w:uiPriority w:val="99"/>
    <w:semiHidden/>
    <w:rsid w:val="00F02E8E"/>
    <w:rPr>
      <w:rFonts w:ascii="Times New Roman" w:eastAsia="Times New Roman" w:hAnsi="Times New Roman" w:cs="Times New Roman"/>
      <w:sz w:val="20"/>
      <w:szCs w:val="20"/>
      <w:lang w:eastAsia="ru-RU"/>
    </w:rPr>
  </w:style>
  <w:style w:type="paragraph" w:styleId="af2">
    <w:name w:val="annotation text"/>
    <w:basedOn w:val="a0"/>
    <w:link w:val="af1"/>
    <w:uiPriority w:val="99"/>
    <w:semiHidden/>
    <w:unhideWhenUsed/>
    <w:rsid w:val="00F02E8E"/>
  </w:style>
  <w:style w:type="character" w:customStyle="1" w:styleId="13">
    <w:name w:val="Текст примечания Знак1"/>
    <w:basedOn w:val="a1"/>
    <w:uiPriority w:val="99"/>
    <w:semiHidden/>
    <w:rsid w:val="00F02E8E"/>
    <w:rPr>
      <w:rFonts w:ascii="Times New Roman" w:eastAsia="Times New Roman" w:hAnsi="Times New Roman" w:cs="Times New Roman"/>
      <w:sz w:val="20"/>
      <w:szCs w:val="20"/>
      <w:lang w:eastAsia="ru-RU"/>
    </w:rPr>
  </w:style>
  <w:style w:type="character" w:customStyle="1" w:styleId="af3">
    <w:name w:val="Тема примечания Знак"/>
    <w:basedOn w:val="af1"/>
    <w:link w:val="af4"/>
    <w:uiPriority w:val="99"/>
    <w:semiHidden/>
    <w:rsid w:val="00F02E8E"/>
    <w:rPr>
      <w:rFonts w:ascii="Times New Roman" w:eastAsia="Times New Roman" w:hAnsi="Times New Roman" w:cs="Times New Roman"/>
      <w:b/>
      <w:bCs/>
      <w:sz w:val="20"/>
      <w:szCs w:val="20"/>
      <w:lang w:eastAsia="ru-RU"/>
    </w:rPr>
  </w:style>
  <w:style w:type="paragraph" w:styleId="af4">
    <w:name w:val="annotation subject"/>
    <w:basedOn w:val="af2"/>
    <w:next w:val="af2"/>
    <w:link w:val="af3"/>
    <w:uiPriority w:val="99"/>
    <w:semiHidden/>
    <w:unhideWhenUsed/>
    <w:rsid w:val="00F02E8E"/>
    <w:rPr>
      <w:b/>
      <w:bCs/>
    </w:rPr>
  </w:style>
  <w:style w:type="character" w:customStyle="1" w:styleId="14">
    <w:name w:val="Тема примечания Знак1"/>
    <w:basedOn w:val="13"/>
    <w:uiPriority w:val="99"/>
    <w:semiHidden/>
    <w:rsid w:val="00F02E8E"/>
    <w:rPr>
      <w:rFonts w:ascii="Times New Roman" w:eastAsia="Times New Roman" w:hAnsi="Times New Roman" w:cs="Times New Roman"/>
      <w:b/>
      <w:bCs/>
      <w:sz w:val="20"/>
      <w:szCs w:val="20"/>
      <w:lang w:eastAsia="ru-RU"/>
    </w:rPr>
  </w:style>
  <w:style w:type="paragraph" w:customStyle="1" w:styleId="af5">
    <w:name w:val="Стиль ОРД"/>
    <w:basedOn w:val="a0"/>
    <w:rsid w:val="00F02E8E"/>
    <w:pPr>
      <w:ind w:firstLine="709"/>
      <w:jc w:val="both"/>
    </w:pPr>
    <w:rPr>
      <w:sz w:val="28"/>
    </w:rPr>
  </w:style>
  <w:style w:type="paragraph" w:customStyle="1" w:styleId="Standard">
    <w:name w:val="Standard"/>
    <w:rsid w:val="00F02E8E"/>
    <w:pPr>
      <w:suppressAutoHyphens/>
      <w:autoSpaceDN w:val="0"/>
      <w:spacing w:line="251" w:lineRule="auto"/>
      <w:textAlignment w:val="baseline"/>
    </w:pPr>
    <w:rPr>
      <w:rFonts w:ascii="Calibri" w:eastAsia="SimSun" w:hAnsi="Calibri" w:cs="F"/>
      <w:kern w:val="3"/>
    </w:rPr>
  </w:style>
  <w:style w:type="character" w:customStyle="1" w:styleId="apple-converted-space">
    <w:name w:val="apple-converted-space"/>
    <w:basedOn w:val="a1"/>
    <w:rsid w:val="00F02E8E"/>
  </w:style>
  <w:style w:type="character" w:customStyle="1" w:styleId="2">
    <w:name w:val="Основной текст 2 Знак"/>
    <w:basedOn w:val="a1"/>
    <w:link w:val="20"/>
    <w:uiPriority w:val="99"/>
    <w:semiHidden/>
    <w:rsid w:val="00F02E8E"/>
    <w:rPr>
      <w:rFonts w:ascii="Times New Roman" w:eastAsia="Times New Roman" w:hAnsi="Times New Roman" w:cs="Times New Roman"/>
      <w:sz w:val="20"/>
      <w:szCs w:val="20"/>
      <w:lang w:eastAsia="ru-RU"/>
    </w:rPr>
  </w:style>
  <w:style w:type="paragraph" w:styleId="20">
    <w:name w:val="Body Text 2"/>
    <w:basedOn w:val="a0"/>
    <w:link w:val="2"/>
    <w:uiPriority w:val="99"/>
    <w:semiHidden/>
    <w:unhideWhenUsed/>
    <w:rsid w:val="00F02E8E"/>
    <w:pPr>
      <w:spacing w:after="120" w:line="480" w:lineRule="auto"/>
    </w:pPr>
  </w:style>
  <w:style w:type="character" w:customStyle="1" w:styleId="21">
    <w:name w:val="Основной текст 2 Знак1"/>
    <w:basedOn w:val="a1"/>
    <w:uiPriority w:val="99"/>
    <w:semiHidden/>
    <w:rsid w:val="00F02E8E"/>
    <w:rPr>
      <w:rFonts w:ascii="Times New Roman" w:eastAsia="Times New Roman" w:hAnsi="Times New Roman" w:cs="Times New Roman"/>
      <w:sz w:val="20"/>
      <w:szCs w:val="20"/>
      <w:lang w:eastAsia="ru-RU"/>
    </w:rPr>
  </w:style>
  <w:style w:type="paragraph" w:customStyle="1" w:styleId="a">
    <w:name w:val="Заговок главы Знак"/>
    <w:basedOn w:val="a0"/>
    <w:rsid w:val="00F02E8E"/>
    <w:pPr>
      <w:numPr>
        <w:numId w:val="1"/>
      </w:numPr>
      <w:autoSpaceDE w:val="0"/>
      <w:autoSpaceDN w:val="0"/>
      <w:adjustRightInd w:val="0"/>
      <w:jc w:val="center"/>
    </w:pPr>
    <w:rPr>
      <w:b/>
      <w:bCs/>
      <w:sz w:val="28"/>
      <w:szCs w:val="28"/>
    </w:rPr>
  </w:style>
  <w:style w:type="paragraph" w:customStyle="1" w:styleId="1">
    <w:name w:val="Текст пункта Знак Знак1 Знак Знак Знак Знак Знак"/>
    <w:basedOn w:val="a0"/>
    <w:rsid w:val="00F02E8E"/>
    <w:pPr>
      <w:numPr>
        <w:ilvl w:val="1"/>
        <w:numId w:val="1"/>
      </w:numPr>
      <w:tabs>
        <w:tab w:val="num" w:pos="1279"/>
        <w:tab w:val="num" w:pos="3279"/>
      </w:tabs>
      <w:autoSpaceDE w:val="0"/>
      <w:autoSpaceDN w:val="0"/>
      <w:adjustRightInd w:val="0"/>
      <w:spacing w:line="360" w:lineRule="auto"/>
      <w:jc w:val="both"/>
    </w:pPr>
    <w:rPr>
      <w:sz w:val="28"/>
      <w:szCs w:val="28"/>
    </w:rPr>
  </w:style>
  <w:style w:type="paragraph" w:customStyle="1" w:styleId="3">
    <w:name w:val="Основной текст3"/>
    <w:basedOn w:val="a0"/>
    <w:rsid w:val="00F02E8E"/>
    <w:pPr>
      <w:widowControl w:val="0"/>
      <w:spacing w:after="120"/>
    </w:pPr>
    <w:rPr>
      <w:rFonts w:eastAsia="Calibri"/>
    </w:rPr>
  </w:style>
  <w:style w:type="paragraph" w:styleId="af6">
    <w:name w:val="Normal (Web)"/>
    <w:basedOn w:val="a0"/>
    <w:link w:val="af7"/>
    <w:uiPriority w:val="99"/>
    <w:unhideWhenUsed/>
    <w:rsid w:val="00F02E8E"/>
    <w:pPr>
      <w:spacing w:before="100" w:beforeAutospacing="1" w:after="100" w:afterAutospacing="1"/>
    </w:pPr>
    <w:rPr>
      <w:sz w:val="24"/>
      <w:szCs w:val="24"/>
    </w:rPr>
  </w:style>
  <w:style w:type="character" w:customStyle="1" w:styleId="af7">
    <w:name w:val="Обычный (веб) Знак"/>
    <w:link w:val="af6"/>
    <w:uiPriority w:val="99"/>
    <w:locked/>
    <w:rsid w:val="00F02E8E"/>
    <w:rPr>
      <w:rFonts w:ascii="Times New Roman" w:eastAsia="Times New Roman" w:hAnsi="Times New Roman" w:cs="Times New Roman"/>
      <w:sz w:val="24"/>
      <w:szCs w:val="24"/>
      <w:lang w:eastAsia="ru-RU"/>
    </w:rPr>
  </w:style>
  <w:style w:type="table" w:styleId="af8">
    <w:name w:val="Table Grid"/>
    <w:basedOn w:val="a2"/>
    <w:uiPriority w:val="39"/>
    <w:unhideWhenUsed/>
    <w:rsid w:val="00F02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header"/>
    <w:basedOn w:val="a0"/>
    <w:link w:val="afa"/>
    <w:uiPriority w:val="99"/>
    <w:unhideWhenUsed/>
    <w:rsid w:val="00F02E8E"/>
    <w:pPr>
      <w:tabs>
        <w:tab w:val="center" w:pos="4677"/>
        <w:tab w:val="right" w:pos="9355"/>
      </w:tabs>
    </w:pPr>
  </w:style>
  <w:style w:type="character" w:customStyle="1" w:styleId="afa">
    <w:name w:val="Верхний колонтитул Знак"/>
    <w:basedOn w:val="a1"/>
    <w:link w:val="af9"/>
    <w:uiPriority w:val="99"/>
    <w:rsid w:val="00F02E8E"/>
    <w:rPr>
      <w:rFonts w:ascii="Times New Roman" w:eastAsia="Times New Roman" w:hAnsi="Times New Roman" w:cs="Times New Roman"/>
      <w:sz w:val="20"/>
      <w:szCs w:val="20"/>
      <w:lang w:eastAsia="ru-RU"/>
    </w:rPr>
  </w:style>
  <w:style w:type="paragraph" w:styleId="afb">
    <w:name w:val="footer"/>
    <w:basedOn w:val="a0"/>
    <w:link w:val="afc"/>
    <w:uiPriority w:val="99"/>
    <w:unhideWhenUsed/>
    <w:rsid w:val="00F02E8E"/>
    <w:pPr>
      <w:tabs>
        <w:tab w:val="center" w:pos="4677"/>
        <w:tab w:val="right" w:pos="9355"/>
      </w:tabs>
    </w:pPr>
  </w:style>
  <w:style w:type="character" w:customStyle="1" w:styleId="afc">
    <w:name w:val="Нижний колонтитул Знак"/>
    <w:basedOn w:val="a1"/>
    <w:link w:val="afb"/>
    <w:uiPriority w:val="99"/>
    <w:rsid w:val="00F02E8E"/>
    <w:rPr>
      <w:rFonts w:ascii="Times New Roman" w:eastAsia="Times New Roman" w:hAnsi="Times New Roman" w:cs="Times New Roman"/>
      <w:sz w:val="20"/>
      <w:szCs w:val="20"/>
      <w:lang w:eastAsia="ru-RU"/>
    </w:rPr>
  </w:style>
  <w:style w:type="paragraph" w:customStyle="1" w:styleId="ConsPlusTitle">
    <w:name w:val="ConsPlusTitle"/>
    <w:rsid w:val="00F02E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02E8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Обычный1"/>
    <w:rsid w:val="00F02E8E"/>
    <w:pPr>
      <w:snapToGrid w:val="0"/>
      <w:spacing w:after="0" w:line="240" w:lineRule="auto"/>
    </w:pPr>
    <w:rPr>
      <w:rFonts w:ascii="Times New Roman" w:eastAsia="Times New Roman" w:hAnsi="Times New Roman" w:cs="Times New Roman"/>
      <w:sz w:val="20"/>
      <w:szCs w:val="20"/>
      <w:lang w:eastAsia="ru-RU"/>
    </w:rPr>
  </w:style>
  <w:style w:type="table" w:customStyle="1" w:styleId="16">
    <w:name w:val="Сетка таблицы1"/>
    <w:basedOn w:val="a2"/>
    <w:next w:val="af8"/>
    <w:uiPriority w:val="59"/>
    <w:rsid w:val="00F02E8E"/>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0">
    <w:name w:val="Body Text Indent 3"/>
    <w:basedOn w:val="a0"/>
    <w:link w:val="31"/>
    <w:rsid w:val="00F02E8E"/>
    <w:pPr>
      <w:spacing w:after="120"/>
      <w:ind w:left="283"/>
    </w:pPr>
    <w:rPr>
      <w:sz w:val="16"/>
      <w:szCs w:val="16"/>
      <w:lang w:val="x-none" w:eastAsia="x-none"/>
    </w:rPr>
  </w:style>
  <w:style w:type="character" w:customStyle="1" w:styleId="31">
    <w:name w:val="Основной текст с отступом 3 Знак"/>
    <w:basedOn w:val="a1"/>
    <w:link w:val="30"/>
    <w:rsid w:val="00F02E8E"/>
    <w:rPr>
      <w:rFonts w:ascii="Times New Roman" w:eastAsia="Times New Roman" w:hAnsi="Times New Roman" w:cs="Times New Roman"/>
      <w:sz w:val="16"/>
      <w:szCs w:val="16"/>
      <w:lang w:val="x-none" w:eastAsia="x-none"/>
    </w:rPr>
  </w:style>
  <w:style w:type="character" w:styleId="afd">
    <w:name w:val="Hyperlink"/>
    <w:basedOn w:val="a1"/>
    <w:uiPriority w:val="99"/>
    <w:unhideWhenUsed/>
    <w:rsid w:val="00F02E8E"/>
    <w:rPr>
      <w:color w:val="0563C1" w:themeColor="hyperlink"/>
      <w:u w:val="single"/>
    </w:rPr>
  </w:style>
  <w:style w:type="paragraph" w:customStyle="1" w:styleId="textindent">
    <w:name w:val="textindent"/>
    <w:basedOn w:val="a0"/>
    <w:rsid w:val="00F02E8E"/>
    <w:pPr>
      <w:spacing w:before="60" w:after="60"/>
      <w:ind w:firstLine="225"/>
      <w:jc w:val="both"/>
      <w:textAlignment w:val="baseline"/>
    </w:pPr>
    <w:rPr>
      <w:rFonts w:ascii="Arial" w:hAnsi="Arial" w:cs="Arial"/>
      <w:color w:val="000000"/>
      <w:sz w:val="18"/>
      <w:szCs w:val="18"/>
    </w:rPr>
  </w:style>
  <w:style w:type="paragraph" w:customStyle="1" w:styleId="ConsNormal">
    <w:name w:val="ConsNormal"/>
    <w:link w:val="ConsNormal0"/>
    <w:rsid w:val="00F02E8E"/>
    <w:pPr>
      <w:widowControl w:val="0"/>
      <w:suppressAutoHyphens/>
      <w:autoSpaceDE w:val="0"/>
      <w:spacing w:after="0" w:line="240" w:lineRule="auto"/>
      <w:ind w:firstLine="720"/>
    </w:pPr>
    <w:rPr>
      <w:rFonts w:ascii="Arial" w:eastAsia="Times New Roman" w:hAnsi="Arial" w:cs="Times New Roman"/>
      <w:sz w:val="20"/>
      <w:szCs w:val="20"/>
      <w:lang w:eastAsia="ar-SA"/>
    </w:rPr>
  </w:style>
  <w:style w:type="character" w:customStyle="1" w:styleId="ConsNormal0">
    <w:name w:val="ConsNormal Знак"/>
    <w:link w:val="ConsNormal"/>
    <w:locked/>
    <w:rsid w:val="00F02E8E"/>
    <w:rPr>
      <w:rFonts w:ascii="Arial" w:eastAsia="Times New Roman" w:hAnsi="Arial" w:cs="Times New Roman"/>
      <w:sz w:val="20"/>
      <w:szCs w:val="20"/>
      <w:lang w:eastAsia="ar-SA"/>
    </w:rPr>
  </w:style>
  <w:style w:type="character" w:customStyle="1" w:styleId="afe">
    <w:name w:val="Цветовое выделение"/>
    <w:uiPriority w:val="99"/>
    <w:rsid w:val="00F02E8E"/>
    <w:rPr>
      <w:b/>
      <w:bCs/>
      <w:color w:val="26282F"/>
    </w:rPr>
  </w:style>
  <w:style w:type="character" w:customStyle="1" w:styleId="aff">
    <w:name w:val="Гипертекстовая ссылка"/>
    <w:basedOn w:val="afe"/>
    <w:uiPriority w:val="99"/>
    <w:rsid w:val="00F02E8E"/>
    <w:rPr>
      <w:b/>
      <w:bCs/>
      <w:color w:val="106BBE"/>
    </w:rPr>
  </w:style>
  <w:style w:type="paragraph" w:customStyle="1" w:styleId="aff0">
    <w:name w:val="Комментарий"/>
    <w:basedOn w:val="a0"/>
    <w:next w:val="a0"/>
    <w:uiPriority w:val="99"/>
    <w:rsid w:val="00F02E8E"/>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paragraph" w:customStyle="1" w:styleId="aff1">
    <w:name w:val="Нормальный (таблица)"/>
    <w:basedOn w:val="a0"/>
    <w:next w:val="a0"/>
    <w:uiPriority w:val="99"/>
    <w:rsid w:val="00F02E8E"/>
    <w:pPr>
      <w:autoSpaceDE w:val="0"/>
      <w:autoSpaceDN w:val="0"/>
      <w:adjustRightInd w:val="0"/>
      <w:jc w:val="both"/>
    </w:pPr>
    <w:rPr>
      <w:rFonts w:ascii="Arial" w:eastAsiaTheme="minorHAnsi" w:hAnsi="Arial" w:cs="Arial"/>
      <w:sz w:val="24"/>
      <w:szCs w:val="24"/>
      <w:lang w:eastAsia="en-US"/>
    </w:rPr>
  </w:style>
  <w:style w:type="paragraph" w:customStyle="1" w:styleId="aff2">
    <w:name w:val="Прижатый влево"/>
    <w:basedOn w:val="a0"/>
    <w:next w:val="a0"/>
    <w:uiPriority w:val="99"/>
    <w:rsid w:val="00F02E8E"/>
    <w:pPr>
      <w:autoSpaceDE w:val="0"/>
      <w:autoSpaceDN w:val="0"/>
      <w:adjustRightInd w:val="0"/>
    </w:pPr>
    <w:rPr>
      <w:rFonts w:ascii="Arial" w:eastAsiaTheme="minorHAnsi" w:hAnsi="Arial" w:cs="Arial"/>
      <w:sz w:val="24"/>
      <w:szCs w:val="24"/>
      <w:lang w:eastAsia="en-US"/>
    </w:rPr>
  </w:style>
  <w:style w:type="paragraph" w:customStyle="1" w:styleId="aff3">
    <w:name w:val="Заголовок статьи"/>
    <w:basedOn w:val="a0"/>
    <w:next w:val="a0"/>
    <w:uiPriority w:val="99"/>
    <w:rsid w:val="00F02E8E"/>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f4">
    <w:name w:val="Информация об изменениях документа"/>
    <w:basedOn w:val="aff0"/>
    <w:next w:val="a0"/>
    <w:uiPriority w:val="99"/>
    <w:rsid w:val="00F02E8E"/>
    <w:rPr>
      <w:i/>
      <w:iCs/>
    </w:rPr>
  </w:style>
  <w:style w:type="character" w:styleId="aff5">
    <w:name w:val="Strong"/>
    <w:basedOn w:val="a1"/>
    <w:uiPriority w:val="22"/>
    <w:qFormat/>
    <w:rsid w:val="00F02E8E"/>
    <w:rPr>
      <w:b/>
      <w:bCs/>
    </w:rPr>
  </w:style>
  <w:style w:type="character" w:customStyle="1" w:styleId="a7">
    <w:name w:val="Абзац списка Знак"/>
    <w:link w:val="a6"/>
    <w:uiPriority w:val="34"/>
    <w:locked/>
    <w:rsid w:val="00835A80"/>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A0489-AB21-4E7A-9A66-2B2328C4B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6935</Words>
  <Characters>39536</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Лыскович Василий Васильевич</dc:creator>
  <cp:keywords/>
  <dc:description/>
  <cp:lastModifiedBy>Катрук Татьяна Олеговна</cp:lastModifiedBy>
  <cp:revision>2</cp:revision>
  <cp:lastPrinted>2022-02-16T22:59:00Z</cp:lastPrinted>
  <dcterms:created xsi:type="dcterms:W3CDTF">2022-04-05T03:32:00Z</dcterms:created>
  <dcterms:modified xsi:type="dcterms:W3CDTF">2022-04-05T03:32:00Z</dcterms:modified>
</cp:coreProperties>
</file>